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20" w:afterAutospacing="0" w:line="384" w:lineRule="atLeast"/>
        <w:ind w:left="0" w:right="0"/>
        <w:jc w:val="center"/>
        <w:rPr>
          <w:b/>
          <w:color w:val="000000"/>
          <w:sz w:val="27"/>
          <w:szCs w:val="27"/>
        </w:rPr>
      </w:pPr>
      <w:bookmarkStart w:id="0" w:name="_GoBack"/>
      <w:r>
        <w:rPr>
          <w:b/>
          <w:i w:val="0"/>
          <w:caps w:val="0"/>
          <w:color w:val="000000"/>
          <w:spacing w:val="0"/>
          <w:sz w:val="27"/>
          <w:szCs w:val="27"/>
        </w:rPr>
        <w:t>协合新能源集团有限公司2019-2020年度储能</w:t>
      </w:r>
      <w:bookmarkEnd w:id="0"/>
      <w:r>
        <w:rPr>
          <w:b/>
          <w:i w:val="0"/>
          <w:caps w:val="0"/>
          <w:color w:val="000000"/>
          <w:spacing w:val="0"/>
          <w:sz w:val="27"/>
          <w:szCs w:val="27"/>
        </w:rPr>
        <w:t>设备及系统合格供应商入围招标公告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rPr>
          <w:rFonts w:hint="eastAsia" w:ascii="Helvetica" w:hAnsi="Helvetica" w:eastAsia="宋体" w:cs="Helvetica"/>
          <w:b w:val="0"/>
          <w:i w:val="0"/>
          <w:caps w:val="0"/>
          <w:color w:val="CECECE"/>
          <w:spacing w:val="0"/>
          <w:sz w:val="19"/>
          <w:szCs w:val="19"/>
          <w:lang w:val="en-US" w:eastAsia="zh-CN"/>
        </w:rPr>
        <w:t xml:space="preserve"> </w:t>
      </w:r>
      <w:r>
        <w:rPr>
          <w:rStyle w:val="6"/>
        </w:rPr>
        <w:t>招标编号：0773-1940GNOBHWGK0403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1. </w:t>
      </w:r>
      <w:r>
        <w:rPr>
          <w:rFonts w:hint="eastAsia"/>
          <w:lang w:val="en-US" w:eastAsia="zh-CN"/>
        </w:rPr>
        <w:t xml:space="preserve">  </w:t>
      </w:r>
      <w:r>
        <w:t>受</w:t>
      </w:r>
      <w:r>
        <w:rPr>
          <w:rStyle w:val="6"/>
        </w:rPr>
        <w:t>北京协合众能科技有限公司</w:t>
      </w:r>
      <w:r>
        <w:t>（以下简称“招标人”）委托，就</w:t>
      </w:r>
      <w:r>
        <w:rPr>
          <w:rStyle w:val="6"/>
        </w:rPr>
        <w:t>协合新能源集团有限公司2019-2020年度储能设备及系统合格供应商</w:t>
      </w:r>
      <w:r>
        <w:t>所需入围设备及系统合格供应商进行公开招标，现欢迎具有独立法人资格的合格投标人参加本次项目的投标。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2． 招标范围包括（允许投标人投单个包或多个包）:</w:t>
      </w:r>
    </w:p>
    <w:tbl>
      <w:tblPr>
        <w:tblStyle w:val="8"/>
        <w:tblW w:w="780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12"/>
        <w:gridCol w:w="990"/>
        <w:gridCol w:w="5310"/>
        <w:gridCol w:w="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512"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rPr>
                <w:rStyle w:val="6"/>
              </w:rPr>
              <w:t>名称</w:t>
            </w:r>
          </w:p>
        </w:tc>
        <w:tc>
          <w:tcPr>
            <w:tcW w:w="99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rPr>
                <w:rStyle w:val="6"/>
              </w:rPr>
              <w:t>内容</w:t>
            </w:r>
          </w:p>
        </w:tc>
        <w:tc>
          <w:tcPr>
            <w:tcW w:w="531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rPr>
                <w:rStyle w:val="6"/>
              </w:rPr>
              <w:t>范围</w:t>
            </w:r>
          </w:p>
        </w:tc>
        <w:tc>
          <w:tcPr>
            <w:tcW w:w="994"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rPr>
                <w:rStyle w:val="6"/>
              </w:rPr>
              <w:t>入围数量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12"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包一</w:t>
            </w:r>
          </w:p>
        </w:tc>
        <w:tc>
          <w:tcPr>
            <w:tcW w:w="99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电池簇</w:t>
            </w:r>
          </w:p>
        </w:tc>
        <w:tc>
          <w:tcPr>
            <w:tcW w:w="531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储能电池箱（含磷酸铁锂、三元锂、梯次锂电池）</w:t>
            </w:r>
          </w:p>
        </w:tc>
        <w:tc>
          <w:tcPr>
            <w:tcW w:w="994"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7家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12"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包二</w:t>
            </w:r>
          </w:p>
        </w:tc>
        <w:tc>
          <w:tcPr>
            <w:tcW w:w="99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pcs</w:t>
            </w:r>
          </w:p>
        </w:tc>
        <w:tc>
          <w:tcPr>
            <w:tcW w:w="531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w:t>
            </w:r>
          </w:p>
        </w:tc>
        <w:tc>
          <w:tcPr>
            <w:tcW w:w="994"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10家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512"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包三</w:t>
            </w:r>
          </w:p>
        </w:tc>
        <w:tc>
          <w:tcPr>
            <w:tcW w:w="99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系统集成</w:t>
            </w:r>
          </w:p>
        </w:tc>
        <w:tc>
          <w:tcPr>
            <w:tcW w:w="5310"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EMS、BMS等</w:t>
            </w:r>
          </w:p>
        </w:tc>
        <w:tc>
          <w:tcPr>
            <w:tcW w:w="994"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5家</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 合格投标人要求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3.1中华人民共和国境内的在法律上和财务上独立，根据商业法规运营，并具有履行本招标文件规定的有关要求的厂商；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3.2投标人必须具有中华人民共和国境内的独立法人资格且“包一、包二”投标人注册资金在2000万元人民币以上（含2000万元），招标内容在经营范围内；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3.3近3年具有1个及以上大容量（2MWh及以上）储能系统供货或运行业绩，并提供合同首页、范围页、签署盖章页等合同关键页扫描件或其他业绩证明材料；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3.4可提供本邀请函所需的合格产品及服务；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3.5财务状况良好；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3.6投标人必须具有国家权威机构出具的相关产品及设备的型式试验报告，有效期内的ISO9000质量体系认证证书及年检记录；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3.7母公司产品业绩不能代替子公司产品业绩；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3.8近3年投标人所提供的设备及服务未出现以下问题：严重事故、较大质量问题、因货物交付拖延问题而影响施工和工程进度；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3.9投标人应遵守《中华人民共和国招标投标法》及其它有关的中国法律和法规；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3.10投标人不应有腐败和欺诈行为。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4． 本次招标不接受代理商和联合体的投标。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5.  报名方法及招标文件购买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5.1有兴趣的投标人在购买招标文件前请提交下列资历证明文件进行报名，凡申请报名购买招标文件的投标人请提供下列资格证明文件以及投标廉政保证书扫描电子版一份至</w:t>
      </w:r>
      <w:r>
        <w:rPr>
          <w:rFonts w:hint="eastAsia"/>
          <w:lang w:val="en-US" w:eastAsia="zh-CN"/>
        </w:rPr>
        <w:t>邮箱</w:t>
      </w:r>
      <w:r>
        <w:t>（正本加盖签章）：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1) 法人营业执照；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2) 税务登记证书；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3) 法定代表人授权书；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4) 相关资质证明文件及获奖证书；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5）供货业绩及运行业绩（提供合同复印件并加盖公章）；</w:t>
      </w:r>
    </w:p>
    <w:tbl>
      <w:tblPr>
        <w:tblStyle w:val="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49"/>
        <w:gridCol w:w="807"/>
        <w:gridCol w:w="807"/>
        <w:gridCol w:w="807"/>
        <w:gridCol w:w="807"/>
        <w:gridCol w:w="986"/>
        <w:gridCol w:w="1344"/>
        <w:gridCol w:w="1165"/>
        <w:gridCol w:w="11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449"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序号</w:t>
            </w:r>
          </w:p>
        </w:tc>
        <w:tc>
          <w:tcPr>
            <w:tcW w:w="807"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项目名称</w:t>
            </w:r>
          </w:p>
        </w:tc>
        <w:tc>
          <w:tcPr>
            <w:tcW w:w="807"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甲方名称</w:t>
            </w:r>
          </w:p>
        </w:tc>
        <w:tc>
          <w:tcPr>
            <w:tcW w:w="807"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设备型号</w:t>
            </w:r>
          </w:p>
        </w:tc>
        <w:tc>
          <w:tcPr>
            <w:tcW w:w="807"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设备数量</w:t>
            </w:r>
          </w:p>
        </w:tc>
        <w:tc>
          <w:tcPr>
            <w:tcW w:w="986"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甲方联系人</w:t>
            </w:r>
          </w:p>
        </w:tc>
        <w:tc>
          <w:tcPr>
            <w:tcW w:w="1344"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甲方联系人电话</w:t>
            </w:r>
          </w:p>
        </w:tc>
        <w:tc>
          <w:tcPr>
            <w:tcW w:w="1165"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合同签订时间</w:t>
            </w:r>
          </w:p>
        </w:tc>
        <w:tc>
          <w:tcPr>
            <w:tcW w:w="1164" w:type="dxa"/>
            <w:shd w:val="clear" w:color="auto" w:fill="auto"/>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合同执行状态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49" w:type="dxa"/>
            <w:shd w:val="clear" w:color="auto" w:fill="auto"/>
            <w:vAlign w:val="top"/>
          </w:tcPr>
          <w:p>
            <w:pPr>
              <w:keepNext w:val="0"/>
              <w:keepLines w:val="0"/>
              <w:widowControl/>
              <w:suppressLineNumbers w:val="0"/>
              <w:spacing w:before="0" w:beforeAutospacing="0" w:after="0" w:afterAutospacing="0"/>
              <w:ind w:left="0" w:right="0"/>
              <w:jc w:val="left"/>
            </w:pPr>
          </w:p>
        </w:tc>
        <w:tc>
          <w:tcPr>
            <w:tcW w:w="807" w:type="dxa"/>
            <w:shd w:val="clear" w:color="auto" w:fill="auto"/>
            <w:vAlign w:val="top"/>
          </w:tcPr>
          <w:p>
            <w:pPr>
              <w:keepNext w:val="0"/>
              <w:keepLines w:val="0"/>
              <w:widowControl/>
              <w:suppressLineNumbers w:val="0"/>
              <w:spacing w:before="0" w:beforeAutospacing="0" w:after="0" w:afterAutospacing="0"/>
              <w:ind w:left="0" w:right="0"/>
              <w:jc w:val="left"/>
            </w:pPr>
          </w:p>
        </w:tc>
        <w:tc>
          <w:tcPr>
            <w:tcW w:w="807" w:type="dxa"/>
            <w:shd w:val="clear" w:color="auto" w:fill="auto"/>
            <w:vAlign w:val="top"/>
          </w:tcPr>
          <w:p>
            <w:pPr>
              <w:keepNext w:val="0"/>
              <w:keepLines w:val="0"/>
              <w:widowControl/>
              <w:suppressLineNumbers w:val="0"/>
              <w:spacing w:before="0" w:beforeAutospacing="0" w:after="0" w:afterAutospacing="0"/>
              <w:ind w:left="0" w:right="0"/>
              <w:jc w:val="left"/>
            </w:pPr>
          </w:p>
        </w:tc>
        <w:tc>
          <w:tcPr>
            <w:tcW w:w="807" w:type="dxa"/>
            <w:shd w:val="clear" w:color="auto" w:fill="auto"/>
            <w:vAlign w:val="top"/>
          </w:tcPr>
          <w:p>
            <w:pPr>
              <w:keepNext w:val="0"/>
              <w:keepLines w:val="0"/>
              <w:widowControl/>
              <w:suppressLineNumbers w:val="0"/>
              <w:spacing w:before="0" w:beforeAutospacing="0" w:after="0" w:afterAutospacing="0"/>
              <w:ind w:left="0" w:right="0"/>
              <w:jc w:val="left"/>
            </w:pPr>
          </w:p>
        </w:tc>
        <w:tc>
          <w:tcPr>
            <w:tcW w:w="807" w:type="dxa"/>
            <w:shd w:val="clear" w:color="auto" w:fill="auto"/>
            <w:vAlign w:val="top"/>
          </w:tcPr>
          <w:p>
            <w:pPr>
              <w:keepNext w:val="0"/>
              <w:keepLines w:val="0"/>
              <w:widowControl/>
              <w:suppressLineNumbers w:val="0"/>
              <w:spacing w:before="0" w:beforeAutospacing="0" w:after="0" w:afterAutospacing="0"/>
              <w:ind w:left="0" w:right="0"/>
              <w:jc w:val="left"/>
            </w:pPr>
          </w:p>
        </w:tc>
        <w:tc>
          <w:tcPr>
            <w:tcW w:w="986" w:type="dxa"/>
            <w:shd w:val="clear" w:color="auto" w:fill="auto"/>
            <w:vAlign w:val="top"/>
          </w:tcPr>
          <w:p>
            <w:pPr>
              <w:keepNext w:val="0"/>
              <w:keepLines w:val="0"/>
              <w:widowControl/>
              <w:suppressLineNumbers w:val="0"/>
              <w:spacing w:before="0" w:beforeAutospacing="0" w:after="0" w:afterAutospacing="0"/>
              <w:ind w:left="0" w:right="0"/>
              <w:jc w:val="left"/>
            </w:pPr>
          </w:p>
        </w:tc>
        <w:tc>
          <w:tcPr>
            <w:tcW w:w="1344" w:type="dxa"/>
            <w:shd w:val="clear" w:color="auto" w:fill="auto"/>
            <w:vAlign w:val="top"/>
          </w:tcPr>
          <w:p>
            <w:pPr>
              <w:keepNext w:val="0"/>
              <w:keepLines w:val="0"/>
              <w:widowControl/>
              <w:suppressLineNumbers w:val="0"/>
              <w:spacing w:before="0" w:beforeAutospacing="0" w:after="0" w:afterAutospacing="0"/>
              <w:ind w:left="0" w:right="0"/>
              <w:jc w:val="left"/>
            </w:pPr>
          </w:p>
        </w:tc>
        <w:tc>
          <w:tcPr>
            <w:tcW w:w="1165" w:type="dxa"/>
            <w:shd w:val="clear" w:color="auto" w:fill="auto"/>
            <w:vAlign w:val="top"/>
          </w:tcPr>
          <w:p>
            <w:pPr>
              <w:keepNext w:val="0"/>
              <w:keepLines w:val="0"/>
              <w:widowControl/>
              <w:suppressLineNumbers w:val="0"/>
              <w:spacing w:before="0" w:beforeAutospacing="0" w:after="0" w:afterAutospacing="0"/>
              <w:ind w:left="0" w:right="0"/>
              <w:jc w:val="left"/>
            </w:pPr>
          </w:p>
        </w:tc>
        <w:tc>
          <w:tcPr>
            <w:tcW w:w="1164" w:type="dxa"/>
            <w:shd w:val="clear" w:color="auto" w:fill="auto"/>
            <w:vAlign w:val="top"/>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6) 第三方出具的近三年财务状况证明文件或审计报告；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7) 国家权威机构出具相关产品的型式试验报告。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8)公司主要领导人的联系方式</w:t>
      </w:r>
    </w:p>
    <w:tbl>
      <w:tblPr>
        <w:tblStyle w:val="8"/>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3057"/>
        <w:gridCol w:w="669"/>
        <w:gridCol w:w="36"/>
        <w:gridCol w:w="1466"/>
        <w:gridCol w:w="36"/>
        <w:gridCol w:w="988"/>
        <w:gridCol w:w="36"/>
        <w:gridCol w:w="988"/>
        <w:gridCol w:w="36"/>
        <w:gridCol w:w="988"/>
        <w:gridCol w:w="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tblCellSpacing w:w="0" w:type="dxa"/>
        </w:trPr>
        <w:tc>
          <w:tcPr>
            <w:tcW w:w="305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公司名称：</w:t>
            </w:r>
          </w:p>
        </w:tc>
        <w:tc>
          <w:tcPr>
            <w:tcW w:w="5279" w:type="dxa"/>
            <w:gridSpan w:val="10"/>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5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公司详细地址、邮政编码、公司总机电话</w:t>
            </w:r>
          </w:p>
        </w:tc>
        <w:tc>
          <w:tcPr>
            <w:tcW w:w="5279" w:type="dxa"/>
            <w:gridSpan w:val="10"/>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详细地址：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邮政编码：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公司总机电话：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5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公司总经理/董事长</w:t>
            </w:r>
          </w:p>
        </w:tc>
        <w:tc>
          <w:tcPr>
            <w:tcW w:w="669"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姓名：</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1466"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办公室座机号码：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手机号码：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传真号码：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电子邮箱：</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5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主管销售副总经理</w:t>
            </w:r>
          </w:p>
        </w:tc>
        <w:tc>
          <w:tcPr>
            <w:tcW w:w="669"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姓名：</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1466"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办公室座机号码：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手机号码：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传真号码：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电子邮箱：</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5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销售部经理</w:t>
            </w:r>
          </w:p>
        </w:tc>
        <w:tc>
          <w:tcPr>
            <w:tcW w:w="669"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姓名：</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1466"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办公室座机号码：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手机号码：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传真号码：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电子邮箱：</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5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主管技术的副总经理</w:t>
            </w:r>
          </w:p>
        </w:tc>
        <w:tc>
          <w:tcPr>
            <w:tcW w:w="669"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姓名：</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1466"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办公室座机号码：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手机号码：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传真号码：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电子邮箱：</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57"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技术部经理</w:t>
            </w:r>
          </w:p>
        </w:tc>
        <w:tc>
          <w:tcPr>
            <w:tcW w:w="669"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姓名：</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1466"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办公室座机号码：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手机号码：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传真号码：</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c>
          <w:tcPr>
            <w:tcW w:w="988" w:type="dxa"/>
            <w:shd w:val="clear" w:color="auto" w:fill="auto"/>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电子邮箱：</w:t>
            </w:r>
          </w:p>
        </w:tc>
        <w:tc>
          <w:tcPr>
            <w:tcW w:w="36" w:type="dxa"/>
            <w:shd w:val="clear" w:color="auto" w:fill="auto"/>
            <w:vAlign w:val="center"/>
          </w:tcPr>
          <w:p>
            <w:pPr>
              <w:keepNext w:val="0"/>
              <w:keepLines w:val="0"/>
              <w:widowControl/>
              <w:suppressLineNumbers w:val="0"/>
              <w:spacing w:before="0" w:beforeAutospacing="0" w:after="0" w:afterAutospacing="0"/>
              <w:ind w:left="0" w:right="0"/>
              <w:jc w:val="left"/>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（以上都应为复印件加盖单位公章）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提供的所有资质文件必须真实有效，保证合同执行期间有关证件、文件处于有效期。一旦发现虚假文件或内容，无论多么微小，招标人可取消其投标资格。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5.2 报名及招标文件购买时间：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  即日起</w:t>
      </w:r>
      <w:r>
        <w:rPr>
          <w:rStyle w:val="6"/>
        </w:rPr>
        <w:t>至2019年3月21日</w:t>
      </w:r>
      <w:r>
        <w:t>接受报名，资格审查通过的潜在投标人接到通知后即可购买招标文件。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工作时间为：</w:t>
      </w:r>
      <w:r>
        <w:rPr>
          <w:rStyle w:val="6"/>
        </w:rPr>
        <w:t>每日上午8:40~11:30，下午13:00~16:30（北京时间，节假日除外）。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5.3 招标文件购买价格：人民币200元，售款概不退还 (邮购须另加国内邮寄费人民币50元)。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5.4 招标代理机构同时提供电子版的招标文件，如电子版与纸质文件有差异，以纸质招标文件为准。如果投标人未直接从招标代理机构处获得招标文件，则招标代理机构不对招标文件及补遗书的完整性负责。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6. 投标文件递送日期及递交地址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投标截止时间见招标文件。请各投标人按照投标时间的要求将投标文件递交到招标文件要求地址，逾期收到或不符合规定的投标文件将被拒绝，并原封退回。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7. 开标时间及开标地址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开标时间和投标截止时间为同一时间。开标地点为详见招标文件要求。届时请参加投标的代表出席开标仪式。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8" w:afterAutospacing="0"/>
        <w:ind w:left="0" w:right="0"/>
      </w:pPr>
      <w:r>
        <w:t>8. 联系方式</w:t>
      </w:r>
    </w:p>
    <w:p>
      <w:pPr>
        <w:rPr>
          <w:rFonts w:hint="eastAsia"/>
          <w:sz w:val="24"/>
          <w:szCs w:val="24"/>
        </w:rPr>
      </w:pPr>
      <w:r>
        <w:rPr>
          <w:rFonts w:hint="eastAsia"/>
          <w:sz w:val="24"/>
          <w:szCs w:val="24"/>
        </w:rPr>
        <w:t>备注：投标人应在规定的时间内到指定地点领取招标文件，并登记备案，如在规定时间内未领取招标文件并登记备案的供应商均无资格参加该项目的投标。</w:t>
      </w:r>
    </w:p>
    <w:p>
      <w:pPr>
        <w:rPr>
          <w:rFonts w:hint="eastAsia"/>
          <w:sz w:val="24"/>
          <w:szCs w:val="24"/>
        </w:rPr>
      </w:pPr>
    </w:p>
    <w:p>
      <w:pPr>
        <w:rPr>
          <w:rFonts w:hint="eastAsia"/>
          <w:sz w:val="24"/>
          <w:szCs w:val="24"/>
        </w:rPr>
      </w:pPr>
      <w:r>
        <w:rPr>
          <w:rFonts w:hint="eastAsia"/>
          <w:sz w:val="24"/>
          <w:szCs w:val="24"/>
        </w:rPr>
        <w:t xml:space="preserve">联系人: 张涛 </w:t>
      </w:r>
    </w:p>
    <w:p>
      <w:pPr>
        <w:rPr>
          <w:rFonts w:hint="eastAsia"/>
          <w:sz w:val="24"/>
          <w:szCs w:val="24"/>
        </w:rPr>
      </w:pPr>
      <w:r>
        <w:rPr>
          <w:rFonts w:hint="eastAsia"/>
          <w:sz w:val="24"/>
          <w:szCs w:val="24"/>
        </w:rPr>
        <w:t xml:space="preserve">电 话: 13261169391（微信同号） </w:t>
      </w:r>
    </w:p>
    <w:p>
      <w:pPr>
        <w:rPr>
          <w:sz w:val="24"/>
          <w:szCs w:val="24"/>
        </w:rPr>
      </w:pPr>
      <w:r>
        <w:rPr>
          <w:rFonts w:hint="eastAsia"/>
          <w:sz w:val="24"/>
          <w:szCs w:val="24"/>
        </w:rPr>
        <w:t>邮 箱:chinazbcg@163.com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3B9B56D0"/>
    <w:rsid w:val="3FC457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2019-03-12T01:00:00Z</dcterms:created>
  <dc:creator>平凡的日子1373437778</dc:creator>
  <cp:lastModifiedBy>ZBCG</cp:lastModifiedBy>
  <dcterms:modified xsi:type="dcterms:W3CDTF">2019-03-13T01:30:49Z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