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5F981" w14:textId="77777777" w:rsidR="00F0607C" w:rsidRPr="001332E7" w:rsidRDefault="00F0607C" w:rsidP="00F0607C">
      <w:pPr>
        <w:pStyle w:val="af0"/>
        <w:framePr w:w="0" w:h="0" w:wrap="auto" w:hAnchor="text" w:xAlign="left" w:yAlign="inline"/>
        <w:jc w:val="both"/>
        <w:rPr>
          <w:rFonts w:ascii="黑体" w:eastAsia="黑体" w:hAnsi="黑体"/>
          <w:b w:val="0"/>
          <w:w w:val="100"/>
          <w:sz w:val="28"/>
          <w:szCs w:val="28"/>
        </w:rPr>
      </w:pPr>
      <w:bookmarkStart w:id="0" w:name="_Toc102292521"/>
    </w:p>
    <w:p w14:paraId="56919B3C" w14:textId="77777777" w:rsidR="00DF4AA1" w:rsidRPr="001332E7" w:rsidRDefault="00DF4AA1" w:rsidP="00DF4AA1"/>
    <w:p w14:paraId="2AFD30AE" w14:textId="77777777" w:rsidR="00F0607C" w:rsidRPr="001332E7" w:rsidRDefault="00F0607C" w:rsidP="00F0607C">
      <w:pPr>
        <w:pStyle w:val="af0"/>
        <w:framePr w:w="0" w:h="0" w:wrap="auto" w:hAnchor="text" w:xAlign="left" w:yAlign="inline"/>
        <w:jc w:val="both"/>
        <w:rPr>
          <w:rFonts w:eastAsia="楷体_GB2312"/>
          <w:sz w:val="28"/>
          <w:szCs w:val="28"/>
        </w:rPr>
      </w:pPr>
      <w:r w:rsidRPr="001332E7">
        <w:rPr>
          <w:rFonts w:eastAsia="楷体_GB2312"/>
          <w:sz w:val="28"/>
          <w:szCs w:val="28"/>
        </w:rPr>
        <w:t>UDC</w:t>
      </w:r>
    </w:p>
    <w:p w14:paraId="4E413B8E" w14:textId="77777777" w:rsidR="00F0607C" w:rsidRPr="001332E7" w:rsidRDefault="00F0607C" w:rsidP="001141B4">
      <w:pPr>
        <w:pStyle w:val="af0"/>
        <w:framePr w:w="0" w:h="0" w:wrap="auto" w:hAnchor="text" w:xAlign="left" w:yAlign="inline"/>
        <w:rPr>
          <w:rFonts w:eastAsia="Batang"/>
          <w:outline/>
          <w14:textOutline w14:w="9525" w14:cap="flat" w14:cmpd="sng" w14:algn="ctr">
            <w14:solidFill>
              <w14:srgbClr w14:val="FFFFFF"/>
            </w14:solidFill>
            <w14:prstDash w14:val="solid"/>
            <w14:round/>
          </w14:textOutline>
        </w:rPr>
      </w:pPr>
      <w:r w:rsidRPr="001332E7">
        <w:rPr>
          <w:rFonts w:eastAsia="黑体"/>
          <w:b w:val="0"/>
          <w:spacing w:val="20"/>
          <w:w w:val="100"/>
          <w:sz w:val="36"/>
          <w:szCs w:val="36"/>
        </w:rPr>
        <w:t>中华人民共和国国家标准</w:t>
      </w:r>
      <w:r w:rsidR="001141B4" w:rsidRPr="001332E7">
        <w:rPr>
          <w:rFonts w:eastAsia="黑体" w:hint="eastAsia"/>
          <w:b w:val="0"/>
          <w:w w:val="100"/>
          <w:sz w:val="36"/>
          <w:szCs w:val="36"/>
        </w:rPr>
        <w:tab/>
      </w:r>
      <w:r w:rsidR="001141B4" w:rsidRPr="001332E7">
        <w:rPr>
          <w:rFonts w:eastAsia="黑体" w:hint="eastAsia"/>
          <w:b w:val="0"/>
          <w:w w:val="100"/>
          <w:sz w:val="36"/>
          <w:szCs w:val="36"/>
        </w:rPr>
        <w:tab/>
      </w:r>
      <w:r w:rsidRPr="001332E7">
        <w:rPr>
          <w:rFonts w:eastAsia="Batang"/>
          <w:szCs w:val="96"/>
        </w:rPr>
        <w:t>GB</w:t>
      </w:r>
    </w:p>
    <w:p w14:paraId="3796A734" w14:textId="6765222C" w:rsidR="00F0607C" w:rsidRPr="001332E7" w:rsidRDefault="00F0607C" w:rsidP="00F0607C">
      <w:pPr>
        <w:pStyle w:val="11"/>
        <w:wordWrap w:val="0"/>
        <w:rPr>
          <w:b/>
        </w:rPr>
      </w:pPr>
      <w:r w:rsidRPr="001332E7">
        <w:rPr>
          <w:b/>
        </w:rPr>
        <w:t xml:space="preserve">P </w:t>
      </w:r>
      <w:r w:rsidR="001141B4" w:rsidRPr="001332E7">
        <w:rPr>
          <w:rFonts w:hint="eastAsia"/>
          <w:b/>
        </w:rPr>
        <w:tab/>
      </w:r>
      <w:r w:rsidRPr="001332E7">
        <w:rPr>
          <w:b/>
        </w:rPr>
        <w:t xml:space="preserve">                                      GB 5</w:t>
      </w:r>
      <w:r w:rsidR="0035691B" w:rsidRPr="001332E7">
        <w:rPr>
          <w:b/>
        </w:rPr>
        <w:t>0516</w:t>
      </w:r>
      <w:r w:rsidRPr="001332E7">
        <w:rPr>
          <w:b/>
        </w:rPr>
        <w:t>—20</w:t>
      </w:r>
      <w:r w:rsidR="00265227" w:rsidRPr="001332E7">
        <w:rPr>
          <w:b/>
        </w:rPr>
        <w:t>XX</w:t>
      </w:r>
    </w:p>
    <w:p w14:paraId="29994FF5" w14:textId="77777777" w:rsidR="00F0607C" w:rsidRPr="001332E7" w:rsidRDefault="00857385" w:rsidP="00F0607C">
      <w:pPr>
        <w:spacing w:line="480" w:lineRule="auto"/>
        <w:jc w:val="center"/>
        <w:rPr>
          <w:b/>
          <w:sz w:val="52"/>
        </w:rPr>
      </w:pPr>
      <w:r w:rsidRPr="001332E7">
        <w:rPr>
          <w:noProof/>
        </w:rPr>
        <mc:AlternateContent>
          <mc:Choice Requires="wps">
            <w:drawing>
              <wp:anchor distT="0" distB="0" distL="114300" distR="114300" simplePos="0" relativeHeight="251656192" behindDoc="0" locked="0" layoutInCell="1" allowOverlap="1" wp14:anchorId="04BFAE07" wp14:editId="4883E77C">
                <wp:simplePos x="0" y="0"/>
                <wp:positionH relativeFrom="column">
                  <wp:posOffset>-410845</wp:posOffset>
                </wp:positionH>
                <wp:positionV relativeFrom="paragraph">
                  <wp:posOffset>178435</wp:posOffset>
                </wp:positionV>
                <wp:extent cx="6045200" cy="7620"/>
                <wp:effectExtent l="0" t="0" r="12700" b="1143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D4FA1"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05pt" to="44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"/>
            </w:pict>
          </mc:Fallback>
        </mc:AlternateContent>
      </w:r>
    </w:p>
    <w:p w14:paraId="799D2A37" w14:textId="77777777" w:rsidR="00F0607C" w:rsidRPr="001332E7" w:rsidRDefault="00F0607C" w:rsidP="00F0607C">
      <w:pPr>
        <w:spacing w:line="360" w:lineRule="auto"/>
        <w:jc w:val="center"/>
        <w:rPr>
          <w:b/>
          <w:sz w:val="52"/>
          <w:szCs w:val="20"/>
        </w:rPr>
      </w:pPr>
    </w:p>
    <w:p w14:paraId="1D69735F" w14:textId="616CCF20" w:rsidR="00F0607C" w:rsidRPr="001332E7" w:rsidRDefault="0035691B" w:rsidP="00F0607C">
      <w:pPr>
        <w:spacing w:line="360" w:lineRule="auto"/>
        <w:jc w:val="center"/>
        <w:rPr>
          <w:b/>
          <w:sz w:val="52"/>
        </w:rPr>
      </w:pPr>
      <w:r w:rsidRPr="001332E7">
        <w:rPr>
          <w:rFonts w:hint="eastAsia"/>
          <w:b/>
          <w:sz w:val="52"/>
        </w:rPr>
        <w:t>加氢站技术规范</w:t>
      </w:r>
    </w:p>
    <w:p w14:paraId="717BD2DC" w14:textId="48476B7D" w:rsidR="00F0607C" w:rsidRPr="001332E7" w:rsidRDefault="0035691B" w:rsidP="00F0607C">
      <w:pPr>
        <w:spacing w:line="360" w:lineRule="auto"/>
        <w:jc w:val="center"/>
        <w:rPr>
          <w:b/>
          <w:sz w:val="28"/>
          <w:szCs w:val="28"/>
        </w:rPr>
      </w:pPr>
      <w:r w:rsidRPr="001332E7">
        <w:rPr>
          <w:b/>
          <w:sz w:val="28"/>
          <w:szCs w:val="28"/>
        </w:rPr>
        <w:t xml:space="preserve">Technical code for hydrogen </w:t>
      </w:r>
      <w:r w:rsidR="00AD609B" w:rsidRPr="001332E7">
        <w:rPr>
          <w:b/>
          <w:sz w:val="28"/>
          <w:szCs w:val="28"/>
        </w:rPr>
        <w:t>fuelling</w:t>
      </w:r>
      <w:r w:rsidRPr="001332E7">
        <w:rPr>
          <w:b/>
          <w:sz w:val="28"/>
          <w:szCs w:val="28"/>
        </w:rPr>
        <w:t xml:space="preserve"> station</w:t>
      </w:r>
    </w:p>
    <w:p w14:paraId="36552979" w14:textId="77777777" w:rsidR="00C30684" w:rsidRPr="001332E7" w:rsidRDefault="00C30684" w:rsidP="00F0607C">
      <w:pPr>
        <w:spacing w:line="480" w:lineRule="auto"/>
        <w:jc w:val="center"/>
        <w:rPr>
          <w:rFonts w:hAnsi="宋体"/>
          <w:b/>
          <w:sz w:val="32"/>
          <w:szCs w:val="32"/>
        </w:rPr>
      </w:pPr>
    </w:p>
    <w:p w14:paraId="7C24E1FE" w14:textId="77777777" w:rsidR="00DD7B1B" w:rsidRPr="001332E7" w:rsidRDefault="00C30684" w:rsidP="00F0607C">
      <w:pPr>
        <w:spacing w:line="480" w:lineRule="auto"/>
        <w:jc w:val="center"/>
        <w:rPr>
          <w:b/>
          <w:sz w:val="32"/>
          <w:szCs w:val="32"/>
        </w:rPr>
      </w:pPr>
      <w:r w:rsidRPr="001332E7">
        <w:rPr>
          <w:rFonts w:hAnsi="宋体" w:hint="eastAsia"/>
          <w:b/>
          <w:sz w:val="32"/>
          <w:szCs w:val="32"/>
        </w:rPr>
        <w:t>局部修订条文</w:t>
      </w:r>
      <w:r w:rsidR="00C808F2" w:rsidRPr="001332E7">
        <w:rPr>
          <w:rFonts w:hint="eastAsia"/>
          <w:b/>
          <w:sz w:val="32"/>
          <w:szCs w:val="32"/>
        </w:rPr>
        <w:t>征求意见稿</w:t>
      </w:r>
    </w:p>
    <w:p w14:paraId="2DFEC1B7" w14:textId="77777777" w:rsidR="00F0607C" w:rsidRPr="001332E7" w:rsidRDefault="00F0607C" w:rsidP="00F0607C">
      <w:pPr>
        <w:pStyle w:val="af"/>
      </w:pPr>
    </w:p>
    <w:p w14:paraId="215A4773" w14:textId="77777777" w:rsidR="00F0607C" w:rsidRPr="001332E7" w:rsidRDefault="00F0607C" w:rsidP="00F0607C">
      <w:pPr>
        <w:pStyle w:val="af"/>
      </w:pPr>
    </w:p>
    <w:p w14:paraId="1F73C293" w14:textId="77777777" w:rsidR="00F0607C" w:rsidRPr="001332E7" w:rsidRDefault="00F0607C" w:rsidP="00F0607C">
      <w:pPr>
        <w:pStyle w:val="af"/>
      </w:pPr>
    </w:p>
    <w:p w14:paraId="36FC32EE" w14:textId="77777777" w:rsidR="00F0607C" w:rsidRPr="001332E7" w:rsidRDefault="00F0607C" w:rsidP="00F0607C">
      <w:pPr>
        <w:pStyle w:val="af"/>
      </w:pPr>
    </w:p>
    <w:p w14:paraId="043AB0C7" w14:textId="77777777" w:rsidR="00F0607C" w:rsidRPr="001332E7" w:rsidRDefault="00F0607C" w:rsidP="00F0607C">
      <w:pPr>
        <w:pStyle w:val="af"/>
      </w:pPr>
    </w:p>
    <w:p w14:paraId="5A9C6D60" w14:textId="77777777" w:rsidR="00F0607C" w:rsidRPr="001332E7" w:rsidRDefault="00F0607C" w:rsidP="00F0607C">
      <w:pPr>
        <w:pStyle w:val="af"/>
      </w:pPr>
    </w:p>
    <w:p w14:paraId="3E1CE6B9" w14:textId="77777777" w:rsidR="00F0607C" w:rsidRPr="001332E7" w:rsidRDefault="00F0607C" w:rsidP="00F0607C">
      <w:pPr>
        <w:pStyle w:val="af"/>
      </w:pPr>
    </w:p>
    <w:p w14:paraId="75CC21CB" w14:textId="77777777" w:rsidR="00F0607C" w:rsidRPr="001332E7" w:rsidRDefault="00F0607C" w:rsidP="00F0607C">
      <w:pPr>
        <w:spacing w:line="480" w:lineRule="auto"/>
        <w:rPr>
          <w:rFonts w:eastAsia="黑体"/>
          <w:sz w:val="28"/>
          <w:szCs w:val="28"/>
        </w:rPr>
      </w:pPr>
      <w:r w:rsidRPr="001332E7">
        <w:rPr>
          <w:rFonts w:eastAsia="黑体"/>
          <w:sz w:val="28"/>
          <w:szCs w:val="28"/>
        </w:rPr>
        <w:t>20</w:t>
      </w:r>
      <w:r w:rsidR="00EE0FE4" w:rsidRPr="001332E7">
        <w:rPr>
          <w:rFonts w:eastAsia="黑体"/>
          <w:sz w:val="28"/>
          <w:szCs w:val="28"/>
        </w:rPr>
        <w:t>XX</w:t>
      </w:r>
      <w:r w:rsidRPr="001332E7">
        <w:rPr>
          <w:rFonts w:eastAsia="黑体"/>
          <w:sz w:val="28"/>
          <w:szCs w:val="28"/>
        </w:rPr>
        <w:t>－</w:t>
      </w:r>
      <w:r w:rsidRPr="001332E7">
        <w:rPr>
          <w:rFonts w:eastAsia="黑体"/>
          <w:sz w:val="28"/>
          <w:szCs w:val="28"/>
        </w:rPr>
        <w:t>XX</w:t>
      </w:r>
      <w:r w:rsidRPr="001332E7">
        <w:rPr>
          <w:rFonts w:eastAsia="黑体"/>
          <w:sz w:val="28"/>
          <w:szCs w:val="28"/>
        </w:rPr>
        <w:t>－</w:t>
      </w:r>
      <w:r w:rsidRPr="001332E7">
        <w:rPr>
          <w:rFonts w:eastAsia="黑体"/>
          <w:sz w:val="28"/>
          <w:szCs w:val="28"/>
        </w:rPr>
        <w:t xml:space="preserve">XX  </w:t>
      </w:r>
      <w:r w:rsidRPr="001332E7">
        <w:rPr>
          <w:rFonts w:eastAsia="黑体"/>
          <w:sz w:val="28"/>
          <w:szCs w:val="28"/>
        </w:rPr>
        <w:t>发布</w:t>
      </w:r>
      <w:r w:rsidRPr="001332E7">
        <w:rPr>
          <w:rFonts w:eastAsia="黑体"/>
          <w:sz w:val="28"/>
          <w:szCs w:val="28"/>
        </w:rPr>
        <w:t xml:space="preserve">            </w:t>
      </w:r>
      <w:r w:rsidR="002F2D3A" w:rsidRPr="001332E7">
        <w:rPr>
          <w:rFonts w:eastAsia="黑体"/>
          <w:sz w:val="28"/>
          <w:szCs w:val="28"/>
        </w:rPr>
        <w:t xml:space="preserve">    </w:t>
      </w:r>
      <w:r w:rsidRPr="001332E7">
        <w:rPr>
          <w:rFonts w:eastAsia="黑体"/>
          <w:sz w:val="28"/>
          <w:szCs w:val="28"/>
        </w:rPr>
        <w:t>20XX</w:t>
      </w:r>
      <w:r w:rsidRPr="001332E7">
        <w:rPr>
          <w:rFonts w:eastAsia="黑体"/>
          <w:sz w:val="28"/>
          <w:szCs w:val="28"/>
        </w:rPr>
        <w:t>－</w:t>
      </w:r>
      <w:r w:rsidRPr="001332E7">
        <w:rPr>
          <w:rFonts w:eastAsia="黑体"/>
          <w:sz w:val="28"/>
          <w:szCs w:val="28"/>
        </w:rPr>
        <w:t>XX</w:t>
      </w:r>
      <w:r w:rsidRPr="001332E7">
        <w:rPr>
          <w:rFonts w:eastAsia="黑体"/>
          <w:sz w:val="28"/>
          <w:szCs w:val="28"/>
        </w:rPr>
        <w:t>－</w:t>
      </w:r>
      <w:r w:rsidRPr="001332E7">
        <w:rPr>
          <w:rFonts w:eastAsia="黑体"/>
          <w:sz w:val="28"/>
          <w:szCs w:val="28"/>
        </w:rPr>
        <w:t xml:space="preserve">XX  </w:t>
      </w:r>
      <w:r w:rsidRPr="001332E7">
        <w:rPr>
          <w:rFonts w:eastAsia="黑体"/>
          <w:sz w:val="28"/>
          <w:szCs w:val="28"/>
        </w:rPr>
        <w:t>实施</w:t>
      </w:r>
    </w:p>
    <w:p w14:paraId="333959BD" w14:textId="77777777" w:rsidR="00EA7490" w:rsidRPr="001332E7" w:rsidRDefault="00857385" w:rsidP="00335E6C">
      <w:pPr>
        <w:pStyle w:val="af"/>
      </w:pPr>
      <w:r w:rsidRPr="001332E7">
        <w:rPr>
          <w:noProof/>
        </w:rPr>
        <mc:AlternateContent>
          <mc:Choice Requires="wps">
            <w:drawing>
              <wp:anchor distT="0" distB="0" distL="114300" distR="114300" simplePos="0" relativeHeight="251657216" behindDoc="0" locked="0" layoutInCell="1" allowOverlap="1" wp14:anchorId="07544895" wp14:editId="47712903">
                <wp:simplePos x="0" y="0"/>
                <wp:positionH relativeFrom="column">
                  <wp:posOffset>-2540</wp:posOffset>
                </wp:positionH>
                <wp:positionV relativeFrom="paragraph">
                  <wp:posOffset>217170</wp:posOffset>
                </wp:positionV>
                <wp:extent cx="5173980" cy="7620"/>
                <wp:effectExtent l="0" t="0" r="7620" b="1143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49F2B" id="Line 1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0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"/>
            </w:pict>
          </mc:Fallback>
        </mc:AlternateContent>
      </w:r>
    </w:p>
    <w:tbl>
      <w:tblPr>
        <w:tblW w:w="5620" w:type="dxa"/>
        <w:tblCellMar>
          <w:left w:w="0" w:type="dxa"/>
          <w:right w:w="0" w:type="dxa"/>
        </w:tblCellMar>
        <w:tblLook w:val="04A0" w:firstRow="1" w:lastRow="0" w:firstColumn="1" w:lastColumn="0" w:noHBand="0" w:noVBand="1"/>
      </w:tblPr>
      <w:tblGrid>
        <w:gridCol w:w="5620"/>
      </w:tblGrid>
      <w:tr w:rsidR="001332E7" w:rsidRPr="001332E7" w14:paraId="770F872E" w14:textId="77777777" w:rsidTr="00D06330">
        <w:trPr>
          <w:trHeight w:val="375"/>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3A347E34" w14:textId="77777777" w:rsidR="00D06330" w:rsidRPr="001332E7" w:rsidRDefault="00D06330" w:rsidP="00864422">
            <w:pPr>
              <w:jc w:val="distribute"/>
              <w:rPr>
                <w:rFonts w:eastAsia="黑体"/>
                <w:sz w:val="28"/>
                <w:szCs w:val="28"/>
              </w:rPr>
            </w:pPr>
          </w:p>
          <w:p w14:paraId="0ADA62DE" w14:textId="77777777" w:rsidR="00D06330" w:rsidRPr="001332E7" w:rsidRDefault="00857385" w:rsidP="00864422">
            <w:pPr>
              <w:jc w:val="distribute"/>
              <w:rPr>
                <w:rFonts w:eastAsia="黑体"/>
                <w:sz w:val="28"/>
                <w:szCs w:val="28"/>
              </w:rPr>
            </w:pPr>
            <w:r w:rsidRPr="001332E7">
              <w:rPr>
                <w:noProof/>
              </w:rPr>
              <mc:AlternateContent>
                <mc:Choice Requires="wps">
                  <w:drawing>
                    <wp:anchor distT="0" distB="0" distL="114300" distR="114300" simplePos="0" relativeHeight="251658240" behindDoc="0" locked="0" layoutInCell="1" allowOverlap="1" wp14:anchorId="5B3F2A5C" wp14:editId="2148F632">
                      <wp:simplePos x="0" y="0"/>
                      <wp:positionH relativeFrom="column">
                        <wp:posOffset>4202430</wp:posOffset>
                      </wp:positionH>
                      <wp:positionV relativeFrom="paragraph">
                        <wp:posOffset>151765</wp:posOffset>
                      </wp:positionV>
                      <wp:extent cx="1073785" cy="488950"/>
                      <wp:effectExtent l="0" t="0" r="0" b="0"/>
                      <wp:wrapNone/>
                      <wp:docPr id="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488950"/>
                              </a:xfrm>
                              <a:prstGeom prst="rect">
                                <a:avLst/>
                              </a:prstGeom>
                              <a:solidFill>
                                <a:sysClr val="window" lastClr="FFFFFF"/>
                              </a:solidFill>
                              <a:ln w="6350">
                                <a:noFill/>
                              </a:ln>
                              <a:effectLst/>
                            </wps:spPr>
                            <wps:txbx>
                              <w:txbxContent>
                                <w:p w14:paraId="3496BD24" w14:textId="77777777" w:rsidR="002F0B21" w:rsidRPr="00EA04AE" w:rsidRDefault="002F0B21">
                                  <w:pPr>
                                    <w:rPr>
                                      <w:rFonts w:ascii="黑体" w:eastAsia="黑体"/>
                                      <w:color w:val="000000"/>
                                      <w:sz w:val="28"/>
                                      <w:szCs w:val="28"/>
                                    </w:rPr>
                                  </w:pPr>
                                  <w:r w:rsidRPr="00EA04AE">
                                    <w:rPr>
                                      <w:rFonts w:ascii="黑体" w:eastAsia="黑体" w:hint="eastAsia"/>
                                      <w:color w:val="000000"/>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F2A5C" id="_x0000_t202" coordsize="21600,21600" o:spt="202" path="m,l,21600r21600,l21600,xe">
                      <v:stroke joinstyle="miter"/>
                      <v:path gradientshapeok="t" o:connecttype="rect"/>
                    </v:shapetype>
                    <v:shape id="文本框 5" o:spid="_x0000_s1026" type="#_x0000_t202" style="position:absolute;left:0;text-align:left;margin-left:330.9pt;margin-top:11.95pt;width:84.5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" fillcolor="window" stroked="f" strokeweight=".5pt">
                      <v:path arrowok="t"/>
                      <v:textbox>
                        <w:txbxContent>
                          <w:p w14:paraId="3496BD24" w14:textId="77777777" w:rsidR="002F0B21" w:rsidRPr="00EA04AE" w:rsidRDefault="002F0B21">
                            <w:pPr>
                              <w:rPr>
                                <w:rFonts w:ascii="黑体" w:eastAsia="黑体"/>
                                <w:color w:val="000000"/>
                                <w:sz w:val="28"/>
                                <w:szCs w:val="28"/>
                              </w:rPr>
                            </w:pPr>
                            <w:r w:rsidRPr="00EA04AE">
                              <w:rPr>
                                <w:rFonts w:ascii="黑体" w:eastAsia="黑体" w:hint="eastAsia"/>
                                <w:color w:val="000000"/>
                                <w:sz w:val="28"/>
                                <w:szCs w:val="28"/>
                              </w:rPr>
                              <w:t>联合发布</w:t>
                            </w:r>
                          </w:p>
                        </w:txbxContent>
                      </v:textbox>
                    </v:shape>
                  </w:pict>
                </mc:Fallback>
              </mc:AlternateContent>
            </w:r>
            <w:r w:rsidR="00D06330" w:rsidRPr="001332E7">
              <w:rPr>
                <w:rFonts w:eastAsia="黑体"/>
                <w:sz w:val="28"/>
                <w:szCs w:val="28"/>
              </w:rPr>
              <w:t>中华人民共和国住房和城乡建设部</w:t>
            </w:r>
          </w:p>
        </w:tc>
      </w:tr>
      <w:tr w:rsidR="001332E7" w:rsidRPr="001332E7" w14:paraId="11A783F7" w14:textId="77777777" w:rsidTr="00D06330">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29C1FA2E" w14:textId="77777777" w:rsidR="00D06330" w:rsidRPr="001332E7" w:rsidRDefault="00D06330" w:rsidP="00864422">
            <w:pPr>
              <w:jc w:val="distribute"/>
              <w:rPr>
                <w:rFonts w:eastAsia="黑体"/>
                <w:sz w:val="28"/>
                <w:szCs w:val="28"/>
              </w:rPr>
            </w:pPr>
            <w:r w:rsidRPr="001332E7">
              <w:rPr>
                <w:rFonts w:eastAsia="黑体"/>
                <w:sz w:val="28"/>
                <w:szCs w:val="28"/>
              </w:rPr>
              <w:t>国家</w:t>
            </w:r>
            <w:r w:rsidR="004059B8" w:rsidRPr="001332E7">
              <w:rPr>
                <w:rFonts w:eastAsia="黑体"/>
                <w:sz w:val="28"/>
                <w:szCs w:val="28"/>
              </w:rPr>
              <w:t>市场</w:t>
            </w:r>
            <w:r w:rsidRPr="001332E7">
              <w:rPr>
                <w:rFonts w:eastAsia="黑体"/>
                <w:sz w:val="28"/>
                <w:szCs w:val="28"/>
              </w:rPr>
              <w:t>监督</w:t>
            </w:r>
            <w:r w:rsidR="004059B8" w:rsidRPr="001332E7">
              <w:rPr>
                <w:rFonts w:eastAsia="黑体"/>
                <w:sz w:val="28"/>
                <w:szCs w:val="28"/>
              </w:rPr>
              <w:t>管理</w:t>
            </w:r>
            <w:r w:rsidRPr="001332E7">
              <w:rPr>
                <w:rFonts w:eastAsia="黑体"/>
                <w:sz w:val="28"/>
                <w:szCs w:val="28"/>
              </w:rPr>
              <w:t>总局</w:t>
            </w:r>
          </w:p>
        </w:tc>
      </w:tr>
    </w:tbl>
    <w:p w14:paraId="627E589F" w14:textId="77777777" w:rsidR="004119A1" w:rsidRPr="001332E7" w:rsidRDefault="004119A1" w:rsidP="008C5715">
      <w:pPr>
        <w:ind w:firstLineChars="200" w:firstLine="422"/>
        <w:jc w:val="center"/>
        <w:rPr>
          <w:b/>
        </w:rPr>
        <w:sectPr w:rsidR="004119A1" w:rsidRPr="001332E7" w:rsidSect="0015196C">
          <w:footerReference w:type="even" r:id="rId8"/>
          <w:footerReference w:type="default" r:id="rId9"/>
          <w:pgSz w:w="11906" w:h="16838"/>
          <w:pgMar w:top="1440" w:right="1800" w:bottom="1440" w:left="1800" w:header="851" w:footer="992" w:gutter="0"/>
          <w:pgNumType w:start="1"/>
          <w:cols w:space="425"/>
          <w:docGrid w:type="lines" w:linePitch="312"/>
        </w:sectPr>
      </w:pPr>
    </w:p>
    <w:p w14:paraId="241AA6F4" w14:textId="77777777" w:rsidR="00F0607C" w:rsidRPr="001332E7" w:rsidRDefault="00E35CF5" w:rsidP="00DE3CB0">
      <w:pPr>
        <w:jc w:val="center"/>
        <w:rPr>
          <w:b/>
          <w:sz w:val="32"/>
          <w:szCs w:val="32"/>
        </w:rPr>
      </w:pPr>
      <w:r w:rsidRPr="001332E7">
        <w:rPr>
          <w:b/>
          <w:sz w:val="32"/>
          <w:szCs w:val="32"/>
        </w:rPr>
        <w:lastRenderedPageBreak/>
        <w:t>修订说明</w:t>
      </w:r>
    </w:p>
    <w:p w14:paraId="2D83944A" w14:textId="17C073BF" w:rsidR="00506C30" w:rsidRPr="001332E7" w:rsidRDefault="00E35CF5" w:rsidP="00AC77CC">
      <w:pPr>
        <w:ind w:firstLineChars="200" w:firstLine="592"/>
        <w:rPr>
          <w:spacing w:val="8"/>
          <w:kern w:val="0"/>
          <w:sz w:val="28"/>
          <w:szCs w:val="28"/>
        </w:rPr>
      </w:pPr>
      <w:r w:rsidRPr="001332E7">
        <w:rPr>
          <w:spacing w:val="8"/>
          <w:kern w:val="0"/>
          <w:sz w:val="28"/>
          <w:szCs w:val="28"/>
        </w:rPr>
        <w:t>本次局部修订是</w:t>
      </w:r>
      <w:r w:rsidR="00F0607C" w:rsidRPr="001332E7">
        <w:rPr>
          <w:spacing w:val="8"/>
          <w:kern w:val="0"/>
          <w:sz w:val="28"/>
          <w:szCs w:val="28"/>
        </w:rPr>
        <w:t>根据</w:t>
      </w:r>
      <w:r w:rsidR="00C95319" w:rsidRPr="001332E7">
        <w:rPr>
          <w:spacing w:val="8"/>
          <w:kern w:val="0"/>
          <w:sz w:val="28"/>
          <w:szCs w:val="28"/>
        </w:rPr>
        <w:t>住房和城乡建设部</w:t>
      </w:r>
      <w:r w:rsidR="003C278B" w:rsidRPr="001332E7">
        <w:rPr>
          <w:rFonts w:hint="eastAsia"/>
          <w:spacing w:val="8"/>
          <w:kern w:val="0"/>
          <w:sz w:val="28"/>
          <w:szCs w:val="28"/>
        </w:rPr>
        <w:t>《</w:t>
      </w:r>
      <w:r w:rsidR="003B05C9" w:rsidRPr="001332E7">
        <w:rPr>
          <w:rFonts w:hint="eastAsia"/>
          <w:spacing w:val="8"/>
          <w:kern w:val="0"/>
          <w:sz w:val="28"/>
          <w:szCs w:val="28"/>
        </w:rPr>
        <w:t>关于印发</w:t>
      </w:r>
      <w:r w:rsidR="003B05C9" w:rsidRPr="001332E7">
        <w:rPr>
          <w:rFonts w:hint="eastAsia"/>
          <w:spacing w:val="8"/>
          <w:kern w:val="0"/>
          <w:sz w:val="28"/>
          <w:szCs w:val="28"/>
        </w:rPr>
        <w:t>2020</w:t>
      </w:r>
      <w:r w:rsidR="003B05C9" w:rsidRPr="001332E7">
        <w:rPr>
          <w:rFonts w:hint="eastAsia"/>
          <w:spacing w:val="8"/>
          <w:kern w:val="0"/>
          <w:sz w:val="28"/>
          <w:szCs w:val="28"/>
        </w:rPr>
        <w:t>年工程建设规范标准编制及相关工作计划的通知》</w:t>
      </w:r>
      <w:r w:rsidR="00EE0FE4" w:rsidRPr="001332E7">
        <w:rPr>
          <w:spacing w:val="8"/>
          <w:kern w:val="0"/>
          <w:sz w:val="28"/>
          <w:szCs w:val="28"/>
        </w:rPr>
        <w:t>（</w:t>
      </w:r>
      <w:r w:rsidR="003B05C9" w:rsidRPr="001332E7">
        <w:rPr>
          <w:rFonts w:hint="eastAsia"/>
          <w:spacing w:val="8"/>
          <w:kern w:val="0"/>
          <w:sz w:val="28"/>
          <w:szCs w:val="28"/>
        </w:rPr>
        <w:t>建标函</w:t>
      </w:r>
      <w:r w:rsidR="003B05C9" w:rsidRPr="001332E7">
        <w:rPr>
          <w:rFonts w:hint="eastAsia"/>
          <w:spacing w:val="8"/>
          <w:kern w:val="0"/>
          <w:sz w:val="28"/>
          <w:szCs w:val="28"/>
        </w:rPr>
        <w:t>[2020]9</w:t>
      </w:r>
      <w:r w:rsidR="003B05C9" w:rsidRPr="001332E7">
        <w:rPr>
          <w:rFonts w:hint="eastAsia"/>
          <w:spacing w:val="8"/>
          <w:kern w:val="0"/>
          <w:sz w:val="28"/>
          <w:szCs w:val="28"/>
        </w:rPr>
        <w:t>号</w:t>
      </w:r>
      <w:r w:rsidR="00EE0FE4" w:rsidRPr="001332E7">
        <w:rPr>
          <w:spacing w:val="8"/>
          <w:kern w:val="0"/>
          <w:sz w:val="28"/>
          <w:szCs w:val="28"/>
        </w:rPr>
        <w:t>）</w:t>
      </w:r>
      <w:r w:rsidR="00F0607C" w:rsidRPr="001332E7">
        <w:rPr>
          <w:spacing w:val="8"/>
          <w:kern w:val="0"/>
          <w:sz w:val="28"/>
          <w:szCs w:val="28"/>
        </w:rPr>
        <w:t>的要求，</w:t>
      </w:r>
      <w:r w:rsidRPr="001332E7">
        <w:rPr>
          <w:spacing w:val="8"/>
          <w:kern w:val="0"/>
          <w:sz w:val="28"/>
          <w:szCs w:val="28"/>
        </w:rPr>
        <w:t>由</w:t>
      </w:r>
      <w:r w:rsidR="003B05C9" w:rsidRPr="001332E7">
        <w:rPr>
          <w:rFonts w:hint="eastAsia"/>
          <w:spacing w:val="8"/>
          <w:kern w:val="0"/>
          <w:sz w:val="28"/>
          <w:szCs w:val="28"/>
        </w:rPr>
        <w:t>中国电子工程设计院有限公司</w:t>
      </w:r>
      <w:r w:rsidRPr="001332E7">
        <w:rPr>
          <w:spacing w:val="8"/>
          <w:kern w:val="0"/>
          <w:sz w:val="28"/>
          <w:szCs w:val="28"/>
        </w:rPr>
        <w:t>会同有关单位</w:t>
      </w:r>
      <w:r w:rsidR="00F0607C" w:rsidRPr="001332E7">
        <w:rPr>
          <w:spacing w:val="8"/>
          <w:kern w:val="0"/>
          <w:sz w:val="28"/>
          <w:szCs w:val="28"/>
        </w:rPr>
        <w:t>对</w:t>
      </w:r>
      <w:r w:rsidR="003B05C9" w:rsidRPr="001332E7">
        <w:rPr>
          <w:rFonts w:hint="eastAsia"/>
          <w:spacing w:val="8"/>
          <w:kern w:val="0"/>
          <w:sz w:val="28"/>
          <w:szCs w:val="28"/>
        </w:rPr>
        <w:t>《加氢站技术规范》</w:t>
      </w:r>
      <w:r w:rsidR="003B05C9" w:rsidRPr="001332E7">
        <w:rPr>
          <w:rFonts w:hint="eastAsia"/>
          <w:spacing w:val="8"/>
          <w:kern w:val="0"/>
          <w:sz w:val="28"/>
          <w:szCs w:val="28"/>
        </w:rPr>
        <w:t>GB 50516-2010</w:t>
      </w:r>
      <w:r w:rsidR="00F0607C" w:rsidRPr="001332E7">
        <w:rPr>
          <w:spacing w:val="8"/>
          <w:kern w:val="0"/>
          <w:sz w:val="28"/>
          <w:szCs w:val="28"/>
        </w:rPr>
        <w:t>进行</w:t>
      </w:r>
      <w:r w:rsidR="00C95319" w:rsidRPr="001332E7">
        <w:rPr>
          <w:spacing w:val="8"/>
          <w:kern w:val="0"/>
          <w:sz w:val="28"/>
          <w:szCs w:val="28"/>
        </w:rPr>
        <w:t>局部</w:t>
      </w:r>
      <w:r w:rsidR="00E42FCF" w:rsidRPr="001332E7">
        <w:rPr>
          <w:spacing w:val="8"/>
          <w:kern w:val="0"/>
          <w:sz w:val="28"/>
          <w:szCs w:val="28"/>
        </w:rPr>
        <w:t>修订</w:t>
      </w:r>
      <w:r w:rsidR="00F0607C" w:rsidRPr="001332E7">
        <w:rPr>
          <w:spacing w:val="8"/>
          <w:kern w:val="0"/>
          <w:sz w:val="28"/>
          <w:szCs w:val="28"/>
        </w:rPr>
        <w:t>。</w:t>
      </w:r>
    </w:p>
    <w:p w14:paraId="66C31609" w14:textId="5FEBA0A0" w:rsidR="003B05C9" w:rsidRPr="001332E7" w:rsidRDefault="004832AF" w:rsidP="00AB29D1">
      <w:pPr>
        <w:ind w:firstLineChars="200" w:firstLine="592"/>
        <w:rPr>
          <w:sz w:val="28"/>
          <w:szCs w:val="28"/>
        </w:rPr>
      </w:pPr>
      <w:r w:rsidRPr="001332E7">
        <w:rPr>
          <w:spacing w:val="8"/>
          <w:kern w:val="0"/>
          <w:sz w:val="28"/>
          <w:szCs w:val="28"/>
        </w:rPr>
        <w:t>本次修订</w:t>
      </w:r>
      <w:r w:rsidRPr="001332E7">
        <w:rPr>
          <w:sz w:val="28"/>
          <w:szCs w:val="28"/>
        </w:rPr>
        <w:t>的主要内容是：</w:t>
      </w:r>
      <w:r w:rsidR="003B05C9" w:rsidRPr="001332E7">
        <w:rPr>
          <w:rFonts w:hint="eastAsia"/>
          <w:sz w:val="28"/>
          <w:szCs w:val="28"/>
        </w:rPr>
        <w:t>1</w:t>
      </w:r>
      <w:r w:rsidR="003B05C9" w:rsidRPr="001332E7">
        <w:rPr>
          <w:rFonts w:hint="eastAsia"/>
          <w:sz w:val="28"/>
          <w:szCs w:val="28"/>
        </w:rPr>
        <w:t>、增加了液氢相关技术内容；</w:t>
      </w:r>
      <w:r w:rsidR="003B05C9" w:rsidRPr="001332E7">
        <w:rPr>
          <w:rFonts w:hint="eastAsia"/>
          <w:sz w:val="28"/>
          <w:szCs w:val="28"/>
        </w:rPr>
        <w:t>2</w:t>
      </w:r>
      <w:r w:rsidR="003B05C9" w:rsidRPr="001332E7">
        <w:rPr>
          <w:rFonts w:hint="eastAsia"/>
          <w:sz w:val="28"/>
          <w:szCs w:val="28"/>
        </w:rPr>
        <w:t>、</w:t>
      </w:r>
      <w:r w:rsidR="00116D78" w:rsidRPr="001332E7">
        <w:rPr>
          <w:rFonts w:hint="eastAsia"/>
          <w:sz w:val="28"/>
          <w:szCs w:val="28"/>
        </w:rPr>
        <w:t>更新了</w:t>
      </w:r>
      <w:r w:rsidR="003B05C9" w:rsidRPr="001332E7">
        <w:rPr>
          <w:rFonts w:hint="eastAsia"/>
          <w:sz w:val="28"/>
          <w:szCs w:val="28"/>
        </w:rPr>
        <w:t>加氢站及合建站等级划分；</w:t>
      </w:r>
      <w:r w:rsidR="003B05C9" w:rsidRPr="001332E7">
        <w:rPr>
          <w:rFonts w:hint="eastAsia"/>
          <w:sz w:val="28"/>
          <w:szCs w:val="28"/>
        </w:rPr>
        <w:t>3</w:t>
      </w:r>
      <w:r w:rsidR="003B05C9" w:rsidRPr="001332E7">
        <w:rPr>
          <w:rFonts w:hint="eastAsia"/>
          <w:sz w:val="28"/>
          <w:szCs w:val="28"/>
        </w:rPr>
        <w:t>、</w:t>
      </w:r>
      <w:r w:rsidR="00116D78" w:rsidRPr="001332E7">
        <w:rPr>
          <w:rFonts w:hint="eastAsia"/>
          <w:sz w:val="28"/>
          <w:szCs w:val="28"/>
        </w:rPr>
        <w:t>细化了</w:t>
      </w:r>
      <w:r w:rsidR="003B05C9" w:rsidRPr="001332E7">
        <w:rPr>
          <w:rFonts w:hint="eastAsia"/>
          <w:sz w:val="28"/>
          <w:szCs w:val="28"/>
        </w:rPr>
        <w:t>加氢站及合建站内设施防火间距要求；</w:t>
      </w:r>
      <w:r w:rsidR="003B05C9" w:rsidRPr="001332E7">
        <w:rPr>
          <w:rFonts w:hint="eastAsia"/>
          <w:sz w:val="28"/>
          <w:szCs w:val="28"/>
        </w:rPr>
        <w:t>4</w:t>
      </w:r>
      <w:r w:rsidR="003B05C9" w:rsidRPr="001332E7">
        <w:rPr>
          <w:rFonts w:hint="eastAsia"/>
          <w:sz w:val="28"/>
          <w:szCs w:val="28"/>
        </w:rPr>
        <w:t>、</w:t>
      </w:r>
      <w:r w:rsidR="00116D78" w:rsidRPr="001332E7">
        <w:rPr>
          <w:rFonts w:hint="eastAsia"/>
          <w:sz w:val="28"/>
          <w:szCs w:val="28"/>
        </w:rPr>
        <w:t>补充</w:t>
      </w:r>
      <w:r w:rsidR="00C21BEE" w:rsidRPr="001332E7">
        <w:rPr>
          <w:rFonts w:hint="eastAsia"/>
          <w:sz w:val="28"/>
          <w:szCs w:val="28"/>
        </w:rPr>
        <w:t>完善</w:t>
      </w:r>
      <w:r w:rsidR="00116D78" w:rsidRPr="001332E7">
        <w:rPr>
          <w:rFonts w:hint="eastAsia"/>
          <w:sz w:val="28"/>
          <w:szCs w:val="28"/>
        </w:rPr>
        <w:t>了氢储存系统及设备技术要求；</w:t>
      </w:r>
      <w:r w:rsidR="00116D78" w:rsidRPr="001332E7">
        <w:rPr>
          <w:rFonts w:hint="eastAsia"/>
          <w:sz w:val="28"/>
          <w:szCs w:val="28"/>
        </w:rPr>
        <w:t>5</w:t>
      </w:r>
      <w:r w:rsidR="00116D78" w:rsidRPr="001332E7">
        <w:rPr>
          <w:rFonts w:hint="eastAsia"/>
          <w:sz w:val="28"/>
          <w:szCs w:val="28"/>
        </w:rPr>
        <w:t>、补充细化了氢气加氢机技术要求；</w:t>
      </w:r>
      <w:r w:rsidR="00116D78" w:rsidRPr="001332E7">
        <w:rPr>
          <w:rFonts w:hint="eastAsia"/>
          <w:sz w:val="28"/>
          <w:szCs w:val="28"/>
        </w:rPr>
        <w:t>6</w:t>
      </w:r>
      <w:r w:rsidR="00116D78" w:rsidRPr="001332E7">
        <w:rPr>
          <w:rFonts w:hint="eastAsia"/>
          <w:sz w:val="28"/>
          <w:szCs w:val="28"/>
        </w:rPr>
        <w:t>、补充</w:t>
      </w:r>
      <w:r w:rsidR="00C21BEE" w:rsidRPr="001332E7">
        <w:rPr>
          <w:rFonts w:hint="eastAsia"/>
          <w:sz w:val="28"/>
          <w:szCs w:val="28"/>
        </w:rPr>
        <w:t>完善</w:t>
      </w:r>
      <w:r w:rsidR="00116D78" w:rsidRPr="001332E7">
        <w:rPr>
          <w:rFonts w:hint="eastAsia"/>
          <w:sz w:val="28"/>
          <w:szCs w:val="28"/>
        </w:rPr>
        <w:t>了氢管道及附件技术要求；</w:t>
      </w:r>
      <w:r w:rsidR="00116D78" w:rsidRPr="001332E7">
        <w:rPr>
          <w:rFonts w:hint="eastAsia"/>
          <w:sz w:val="28"/>
          <w:szCs w:val="28"/>
        </w:rPr>
        <w:t>7</w:t>
      </w:r>
      <w:r w:rsidR="00116D78" w:rsidRPr="001332E7">
        <w:rPr>
          <w:rFonts w:hint="eastAsia"/>
          <w:sz w:val="28"/>
          <w:szCs w:val="28"/>
        </w:rPr>
        <w:t>、增加了“</w:t>
      </w:r>
      <w:r w:rsidR="00116D78" w:rsidRPr="001332E7">
        <w:rPr>
          <w:rFonts w:hint="eastAsia"/>
          <w:sz w:val="28"/>
          <w:szCs w:val="28"/>
        </w:rPr>
        <w:t>6.6</w:t>
      </w:r>
      <w:r w:rsidR="00116D78" w:rsidRPr="001332E7">
        <w:rPr>
          <w:rFonts w:hint="eastAsia"/>
          <w:sz w:val="28"/>
          <w:szCs w:val="28"/>
        </w:rPr>
        <w:t>临氢材料”一节；</w:t>
      </w:r>
      <w:r w:rsidR="00116D78" w:rsidRPr="001332E7">
        <w:rPr>
          <w:rFonts w:hint="eastAsia"/>
          <w:sz w:val="28"/>
          <w:szCs w:val="28"/>
        </w:rPr>
        <w:t>8</w:t>
      </w:r>
      <w:r w:rsidR="00116D78" w:rsidRPr="001332E7">
        <w:rPr>
          <w:rFonts w:hint="eastAsia"/>
          <w:sz w:val="28"/>
          <w:szCs w:val="28"/>
        </w:rPr>
        <w:t>、补充</w:t>
      </w:r>
      <w:r w:rsidR="00C21BEE" w:rsidRPr="001332E7">
        <w:rPr>
          <w:rFonts w:hint="eastAsia"/>
          <w:sz w:val="28"/>
          <w:szCs w:val="28"/>
        </w:rPr>
        <w:t>完善</w:t>
      </w:r>
      <w:r w:rsidR="00116D78" w:rsidRPr="001332E7">
        <w:rPr>
          <w:rFonts w:hint="eastAsia"/>
          <w:sz w:val="28"/>
          <w:szCs w:val="28"/>
        </w:rPr>
        <w:t>了防雷、接地和防静电技术要求；</w:t>
      </w:r>
      <w:r w:rsidR="00116D78" w:rsidRPr="001332E7">
        <w:rPr>
          <w:rFonts w:hint="eastAsia"/>
          <w:sz w:val="28"/>
          <w:szCs w:val="28"/>
        </w:rPr>
        <w:t>9</w:t>
      </w:r>
      <w:r w:rsidR="00116D78" w:rsidRPr="001332E7">
        <w:rPr>
          <w:rFonts w:hint="eastAsia"/>
          <w:sz w:val="28"/>
          <w:szCs w:val="28"/>
        </w:rPr>
        <w:t>、补充细化了氢气管道焊接要求；</w:t>
      </w:r>
      <w:r w:rsidR="00116D78" w:rsidRPr="001332E7">
        <w:rPr>
          <w:rFonts w:hint="eastAsia"/>
          <w:sz w:val="28"/>
          <w:szCs w:val="28"/>
        </w:rPr>
        <w:t>10</w:t>
      </w:r>
      <w:r w:rsidR="00116D78" w:rsidRPr="001332E7">
        <w:rPr>
          <w:rFonts w:hint="eastAsia"/>
          <w:sz w:val="28"/>
          <w:szCs w:val="28"/>
        </w:rPr>
        <w:t>、补充</w:t>
      </w:r>
      <w:r w:rsidR="00C21BEE" w:rsidRPr="001332E7">
        <w:rPr>
          <w:rFonts w:hint="eastAsia"/>
          <w:sz w:val="28"/>
          <w:szCs w:val="28"/>
        </w:rPr>
        <w:t>完善</w:t>
      </w:r>
      <w:r w:rsidR="00116D78" w:rsidRPr="001332E7">
        <w:rPr>
          <w:rFonts w:hint="eastAsia"/>
          <w:sz w:val="28"/>
          <w:szCs w:val="28"/>
        </w:rPr>
        <w:t>了氢气系统运行管理要求。</w:t>
      </w:r>
    </w:p>
    <w:p w14:paraId="4D5E6B42" w14:textId="77777777" w:rsidR="00506C30" w:rsidRPr="001332E7" w:rsidRDefault="00F0607C" w:rsidP="00AC77CC">
      <w:pPr>
        <w:ind w:firstLineChars="212" w:firstLine="628"/>
      </w:pPr>
      <w:r w:rsidRPr="001332E7">
        <w:rPr>
          <w:spacing w:val="8"/>
          <w:kern w:val="0"/>
          <w:sz w:val="28"/>
          <w:szCs w:val="28"/>
        </w:rPr>
        <w:t>本规范中下划线</w:t>
      </w:r>
      <w:r w:rsidR="003214A9" w:rsidRPr="001332E7">
        <w:rPr>
          <w:spacing w:val="8"/>
          <w:kern w:val="0"/>
          <w:sz w:val="28"/>
          <w:szCs w:val="28"/>
        </w:rPr>
        <w:t>表示</w:t>
      </w:r>
      <w:r w:rsidRPr="001332E7">
        <w:rPr>
          <w:spacing w:val="8"/>
          <w:kern w:val="0"/>
          <w:sz w:val="28"/>
          <w:szCs w:val="28"/>
        </w:rPr>
        <w:t>修</w:t>
      </w:r>
      <w:r w:rsidR="003F0250" w:rsidRPr="001332E7">
        <w:rPr>
          <w:spacing w:val="8"/>
          <w:kern w:val="0"/>
          <w:sz w:val="28"/>
          <w:szCs w:val="28"/>
        </w:rPr>
        <w:t>改</w:t>
      </w:r>
      <w:r w:rsidRPr="001332E7">
        <w:rPr>
          <w:spacing w:val="8"/>
          <w:kern w:val="0"/>
          <w:sz w:val="28"/>
          <w:szCs w:val="28"/>
        </w:rPr>
        <w:t>的内容；</w:t>
      </w:r>
      <w:r w:rsidR="003F0250" w:rsidRPr="001332E7">
        <w:rPr>
          <w:spacing w:val="8"/>
          <w:kern w:val="0"/>
          <w:sz w:val="28"/>
          <w:szCs w:val="28"/>
        </w:rPr>
        <w:t>用</w:t>
      </w:r>
      <w:r w:rsidRPr="001332E7">
        <w:rPr>
          <w:spacing w:val="8"/>
          <w:kern w:val="0"/>
          <w:sz w:val="28"/>
          <w:szCs w:val="28"/>
        </w:rPr>
        <w:t>黑体字表示的条文为强制性条文，必须严格执行。</w:t>
      </w:r>
    </w:p>
    <w:p w14:paraId="3A459C11" w14:textId="315B4ED1" w:rsidR="00506C30" w:rsidRPr="001332E7" w:rsidRDefault="00F0607C" w:rsidP="00AC77CC">
      <w:pPr>
        <w:ind w:firstLineChars="212" w:firstLine="628"/>
        <w:rPr>
          <w:spacing w:val="8"/>
          <w:kern w:val="0"/>
          <w:sz w:val="28"/>
          <w:szCs w:val="28"/>
        </w:rPr>
      </w:pPr>
      <w:r w:rsidRPr="001332E7">
        <w:rPr>
          <w:spacing w:val="8"/>
          <w:kern w:val="0"/>
          <w:sz w:val="28"/>
          <w:szCs w:val="28"/>
        </w:rPr>
        <w:t>本规范由住房和城乡建设部负责管理和对强制性条文的解释，</w:t>
      </w:r>
      <w:r w:rsidR="00F66A60" w:rsidRPr="001332E7">
        <w:rPr>
          <w:rFonts w:hint="eastAsia"/>
          <w:spacing w:val="8"/>
          <w:kern w:val="0"/>
          <w:sz w:val="28"/>
          <w:szCs w:val="28"/>
        </w:rPr>
        <w:t>由</w:t>
      </w:r>
      <w:r w:rsidR="00C21BEE" w:rsidRPr="001332E7">
        <w:rPr>
          <w:rFonts w:hint="eastAsia"/>
          <w:spacing w:val="8"/>
          <w:kern w:val="0"/>
          <w:sz w:val="28"/>
          <w:szCs w:val="28"/>
        </w:rPr>
        <w:t>中国电子工程设计院有限公司</w:t>
      </w:r>
      <w:r w:rsidRPr="001332E7">
        <w:rPr>
          <w:spacing w:val="8"/>
          <w:kern w:val="0"/>
          <w:sz w:val="28"/>
          <w:szCs w:val="28"/>
        </w:rPr>
        <w:t>负责具体技术内容的解释。执行过程中如有</w:t>
      </w:r>
      <w:r w:rsidR="00211B36" w:rsidRPr="001332E7">
        <w:rPr>
          <w:spacing w:val="8"/>
          <w:kern w:val="0"/>
          <w:sz w:val="28"/>
          <w:szCs w:val="28"/>
        </w:rPr>
        <w:t>意见或</w:t>
      </w:r>
      <w:r w:rsidRPr="001332E7">
        <w:rPr>
          <w:spacing w:val="8"/>
          <w:kern w:val="0"/>
          <w:sz w:val="28"/>
          <w:szCs w:val="28"/>
        </w:rPr>
        <w:t>建议，请</w:t>
      </w:r>
      <w:r w:rsidR="00211B36" w:rsidRPr="001332E7">
        <w:rPr>
          <w:spacing w:val="8"/>
          <w:kern w:val="0"/>
          <w:sz w:val="28"/>
          <w:szCs w:val="28"/>
        </w:rPr>
        <w:t>寄送至</w:t>
      </w:r>
      <w:r w:rsidR="00C21BEE" w:rsidRPr="001332E7">
        <w:rPr>
          <w:rFonts w:hint="eastAsia"/>
          <w:spacing w:val="8"/>
          <w:kern w:val="0"/>
          <w:sz w:val="28"/>
          <w:szCs w:val="28"/>
        </w:rPr>
        <w:t>中国电子工程设计院有限公司</w:t>
      </w:r>
      <w:r w:rsidRPr="001332E7">
        <w:rPr>
          <w:spacing w:val="8"/>
          <w:kern w:val="0"/>
          <w:sz w:val="28"/>
          <w:szCs w:val="28"/>
        </w:rPr>
        <w:t>（地址：</w:t>
      </w:r>
      <w:r w:rsidR="00C21BEE" w:rsidRPr="001332E7">
        <w:rPr>
          <w:rFonts w:hint="eastAsia"/>
          <w:spacing w:val="8"/>
          <w:kern w:val="0"/>
          <w:sz w:val="28"/>
          <w:szCs w:val="28"/>
        </w:rPr>
        <w:t>北京海淀区西四环北路</w:t>
      </w:r>
      <w:r w:rsidR="00C21BEE" w:rsidRPr="001332E7">
        <w:rPr>
          <w:rFonts w:hint="eastAsia"/>
          <w:spacing w:val="8"/>
          <w:kern w:val="0"/>
          <w:sz w:val="28"/>
          <w:szCs w:val="28"/>
        </w:rPr>
        <w:t>160</w:t>
      </w:r>
      <w:r w:rsidR="00C21BEE" w:rsidRPr="001332E7">
        <w:rPr>
          <w:rFonts w:hint="eastAsia"/>
          <w:spacing w:val="8"/>
          <w:kern w:val="0"/>
          <w:sz w:val="28"/>
          <w:szCs w:val="28"/>
        </w:rPr>
        <w:t>号</w:t>
      </w:r>
      <w:r w:rsidR="00EA53E1" w:rsidRPr="001332E7">
        <w:rPr>
          <w:rFonts w:hint="eastAsia"/>
          <w:spacing w:val="8"/>
          <w:kern w:val="0"/>
          <w:sz w:val="28"/>
          <w:szCs w:val="28"/>
        </w:rPr>
        <w:t>，</w:t>
      </w:r>
      <w:r w:rsidRPr="001332E7">
        <w:rPr>
          <w:spacing w:val="8"/>
          <w:kern w:val="0"/>
          <w:sz w:val="28"/>
          <w:szCs w:val="28"/>
        </w:rPr>
        <w:t>邮编</w:t>
      </w:r>
      <w:r w:rsidR="000C5BD5" w:rsidRPr="001332E7">
        <w:rPr>
          <w:spacing w:val="8"/>
          <w:kern w:val="0"/>
          <w:sz w:val="28"/>
          <w:szCs w:val="28"/>
        </w:rPr>
        <w:t>：</w:t>
      </w:r>
      <w:r w:rsidR="00C21BEE" w:rsidRPr="001332E7">
        <w:rPr>
          <w:spacing w:val="8"/>
          <w:kern w:val="0"/>
          <w:sz w:val="28"/>
          <w:szCs w:val="28"/>
        </w:rPr>
        <w:t>100142</w:t>
      </w:r>
      <w:r w:rsidRPr="001332E7">
        <w:rPr>
          <w:spacing w:val="8"/>
          <w:kern w:val="0"/>
          <w:sz w:val="28"/>
          <w:szCs w:val="28"/>
        </w:rPr>
        <w:t>）。</w:t>
      </w:r>
    </w:p>
    <w:p w14:paraId="1B8110E5" w14:textId="77777777" w:rsidR="00F0607C" w:rsidRPr="001332E7" w:rsidRDefault="002451C0" w:rsidP="00F8263E">
      <w:pPr>
        <w:widowControl/>
        <w:ind w:firstLineChars="250" w:firstLine="700"/>
        <w:jc w:val="left"/>
        <w:rPr>
          <w:rFonts w:hAnsi="宋体"/>
          <w:kern w:val="0"/>
          <w:sz w:val="28"/>
          <w:szCs w:val="28"/>
        </w:rPr>
      </w:pPr>
      <w:r w:rsidRPr="001332E7">
        <w:rPr>
          <w:rFonts w:hAnsi="宋体"/>
          <w:kern w:val="0"/>
          <w:sz w:val="28"/>
          <w:szCs w:val="28"/>
        </w:rPr>
        <w:t>本次局部修订的主编单位、参编单位、主要起草人</w:t>
      </w:r>
      <w:r w:rsidR="00CD542E" w:rsidRPr="001332E7">
        <w:rPr>
          <w:rFonts w:hAnsi="宋体"/>
          <w:kern w:val="0"/>
          <w:sz w:val="28"/>
          <w:szCs w:val="28"/>
        </w:rPr>
        <w:t>和</w:t>
      </w:r>
      <w:r w:rsidR="00EA53E1" w:rsidRPr="001332E7">
        <w:rPr>
          <w:rFonts w:hAnsi="宋体" w:hint="eastAsia"/>
          <w:kern w:val="0"/>
          <w:sz w:val="28"/>
          <w:szCs w:val="28"/>
        </w:rPr>
        <w:t>主要</w:t>
      </w:r>
      <w:r w:rsidRPr="001332E7">
        <w:rPr>
          <w:rFonts w:hAnsi="宋体"/>
          <w:kern w:val="0"/>
          <w:sz w:val="28"/>
          <w:szCs w:val="28"/>
        </w:rPr>
        <w:t>审查人：</w:t>
      </w:r>
    </w:p>
    <w:tbl>
      <w:tblPr>
        <w:tblW w:w="5225" w:type="pct"/>
        <w:tblLayout w:type="fixed"/>
        <w:tblLook w:val="04A0" w:firstRow="1" w:lastRow="0" w:firstColumn="1" w:lastColumn="0" w:noHBand="0" w:noVBand="1"/>
      </w:tblPr>
      <w:tblGrid>
        <w:gridCol w:w="1844"/>
        <w:gridCol w:w="663"/>
        <w:gridCol w:w="1543"/>
        <w:gridCol w:w="1543"/>
        <w:gridCol w:w="1543"/>
        <w:gridCol w:w="1172"/>
        <w:gridCol w:w="372"/>
      </w:tblGrid>
      <w:tr w:rsidR="001332E7" w:rsidRPr="001332E7" w14:paraId="0D9902A4" w14:textId="77777777" w:rsidTr="00EC3709">
        <w:trPr>
          <w:gridAfter w:val="1"/>
          <w:wAfter w:w="215" w:type="pct"/>
          <w:trHeight w:hRule="exact" w:val="567"/>
        </w:trPr>
        <w:tc>
          <w:tcPr>
            <w:tcW w:w="1062" w:type="pct"/>
            <w:shd w:val="clear" w:color="auto" w:fill="auto"/>
            <w:noWrap/>
            <w:vAlign w:val="bottom"/>
          </w:tcPr>
          <w:p w14:paraId="4171D711" w14:textId="77777777" w:rsidR="002451C0" w:rsidRPr="001332E7" w:rsidRDefault="002451C0" w:rsidP="00F8263E">
            <w:pPr>
              <w:widowControl/>
              <w:rPr>
                <w:b/>
                <w:bCs/>
                <w:kern w:val="0"/>
                <w:sz w:val="28"/>
                <w:szCs w:val="28"/>
              </w:rPr>
            </w:pPr>
            <w:r w:rsidRPr="001332E7">
              <w:rPr>
                <w:rFonts w:hAnsi="宋体"/>
                <w:b/>
                <w:bCs/>
                <w:kern w:val="0"/>
                <w:sz w:val="28"/>
                <w:szCs w:val="28"/>
              </w:rPr>
              <w:t>主编单位：</w:t>
            </w:r>
          </w:p>
        </w:tc>
        <w:tc>
          <w:tcPr>
            <w:tcW w:w="3724" w:type="pct"/>
            <w:gridSpan w:val="5"/>
            <w:shd w:val="clear" w:color="auto" w:fill="auto"/>
            <w:noWrap/>
            <w:vAlign w:val="center"/>
          </w:tcPr>
          <w:p w14:paraId="475471A8" w14:textId="5E09811F" w:rsidR="002451C0" w:rsidRPr="001332E7" w:rsidRDefault="00886BC8" w:rsidP="002451C0">
            <w:pPr>
              <w:widowControl/>
              <w:jc w:val="left"/>
              <w:rPr>
                <w:kern w:val="0"/>
                <w:sz w:val="28"/>
                <w:szCs w:val="28"/>
              </w:rPr>
            </w:pPr>
            <w:r w:rsidRPr="001332E7">
              <w:rPr>
                <w:kern w:val="0"/>
                <w:sz w:val="28"/>
                <w:szCs w:val="28"/>
              </w:rPr>
              <w:t>中国电子工程设计院有限公司</w:t>
            </w:r>
          </w:p>
        </w:tc>
      </w:tr>
      <w:tr w:rsidR="001332E7" w:rsidRPr="001332E7" w14:paraId="0FEDC853" w14:textId="77777777" w:rsidTr="00804F4A">
        <w:trPr>
          <w:gridAfter w:val="1"/>
          <w:wAfter w:w="215" w:type="pct"/>
          <w:trHeight w:hRule="exact" w:val="6946"/>
        </w:trPr>
        <w:tc>
          <w:tcPr>
            <w:tcW w:w="1062" w:type="pct"/>
            <w:shd w:val="clear" w:color="auto" w:fill="auto"/>
            <w:noWrap/>
          </w:tcPr>
          <w:p w14:paraId="4207016E" w14:textId="77777777" w:rsidR="00EE0FE4" w:rsidRPr="001332E7" w:rsidRDefault="00EE0FE4" w:rsidP="00886BC8">
            <w:pPr>
              <w:widowControl/>
              <w:rPr>
                <w:b/>
                <w:bCs/>
                <w:kern w:val="0"/>
                <w:sz w:val="28"/>
                <w:szCs w:val="28"/>
              </w:rPr>
            </w:pPr>
            <w:r w:rsidRPr="001332E7">
              <w:rPr>
                <w:rFonts w:hAnsi="宋体"/>
                <w:b/>
                <w:bCs/>
                <w:kern w:val="0"/>
                <w:sz w:val="28"/>
                <w:szCs w:val="28"/>
              </w:rPr>
              <w:lastRenderedPageBreak/>
              <w:t>参编单位：</w:t>
            </w:r>
          </w:p>
        </w:tc>
        <w:tc>
          <w:tcPr>
            <w:tcW w:w="3724" w:type="pct"/>
            <w:gridSpan w:val="5"/>
            <w:shd w:val="clear" w:color="auto" w:fill="auto"/>
            <w:noWrap/>
          </w:tcPr>
          <w:p w14:paraId="6BA59C2A" w14:textId="77777777" w:rsidR="00804F4A" w:rsidRPr="001332E7" w:rsidRDefault="00886BC8" w:rsidP="00804F4A">
            <w:pPr>
              <w:widowControl/>
              <w:rPr>
                <w:rFonts w:hAnsi="宋体"/>
                <w:bCs/>
                <w:kern w:val="0"/>
                <w:sz w:val="28"/>
                <w:szCs w:val="28"/>
              </w:rPr>
            </w:pPr>
            <w:proofErr w:type="gramStart"/>
            <w:r w:rsidRPr="001332E7">
              <w:rPr>
                <w:rFonts w:hAnsi="宋体" w:hint="eastAsia"/>
                <w:bCs/>
                <w:kern w:val="0"/>
                <w:sz w:val="28"/>
                <w:szCs w:val="28"/>
              </w:rPr>
              <w:t>世</w:t>
            </w:r>
            <w:proofErr w:type="gramEnd"/>
            <w:r w:rsidRPr="001332E7">
              <w:rPr>
                <w:rFonts w:hAnsi="宋体" w:hint="eastAsia"/>
                <w:bCs/>
                <w:kern w:val="0"/>
                <w:sz w:val="28"/>
                <w:szCs w:val="28"/>
              </w:rPr>
              <w:t>源科技工程有限公司</w:t>
            </w:r>
          </w:p>
          <w:p w14:paraId="7A000BEC"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浙江大学</w:t>
            </w:r>
          </w:p>
          <w:p w14:paraId="08CFC3E0" w14:textId="77777777" w:rsidR="00804F4A" w:rsidRPr="001332E7" w:rsidRDefault="002236A7" w:rsidP="00804F4A">
            <w:pPr>
              <w:widowControl/>
              <w:rPr>
                <w:rFonts w:hAnsi="宋体"/>
                <w:bCs/>
                <w:kern w:val="0"/>
                <w:sz w:val="28"/>
                <w:szCs w:val="28"/>
              </w:rPr>
            </w:pPr>
            <w:r w:rsidRPr="001332E7">
              <w:rPr>
                <w:rFonts w:hAnsi="宋体" w:hint="eastAsia"/>
                <w:bCs/>
                <w:kern w:val="0"/>
                <w:sz w:val="28"/>
                <w:szCs w:val="28"/>
              </w:rPr>
              <w:t>同济大学</w:t>
            </w:r>
          </w:p>
          <w:p w14:paraId="5B4438F6"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北京航天试验技术研究所</w:t>
            </w:r>
          </w:p>
          <w:p w14:paraId="013ECD0D"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清华大学</w:t>
            </w:r>
          </w:p>
          <w:p w14:paraId="7F255225" w14:textId="77777777" w:rsidR="00804F4A" w:rsidRPr="001332E7" w:rsidRDefault="003109FA" w:rsidP="00804F4A">
            <w:pPr>
              <w:widowControl/>
              <w:rPr>
                <w:rFonts w:hAnsi="宋体"/>
                <w:bCs/>
                <w:kern w:val="0"/>
                <w:sz w:val="28"/>
                <w:szCs w:val="28"/>
              </w:rPr>
            </w:pPr>
            <w:r w:rsidRPr="001332E7">
              <w:rPr>
                <w:rFonts w:hAnsi="宋体" w:hint="eastAsia"/>
                <w:bCs/>
                <w:kern w:val="0"/>
                <w:sz w:val="28"/>
                <w:szCs w:val="28"/>
              </w:rPr>
              <w:t>国家能源集团氢能科技有限公司</w:t>
            </w:r>
          </w:p>
          <w:p w14:paraId="38B58E06"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北京低碳清洁能源研究院</w:t>
            </w:r>
          </w:p>
          <w:p w14:paraId="660995BA"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中国市政工程华北设计研究总院有限公司</w:t>
            </w:r>
          </w:p>
          <w:p w14:paraId="3053AEE2"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北京亿华通科技股份有限公司</w:t>
            </w:r>
          </w:p>
          <w:p w14:paraId="7CC009D9" w14:textId="77777777" w:rsidR="00804F4A" w:rsidRPr="001332E7" w:rsidRDefault="00886BC8" w:rsidP="00804F4A">
            <w:pPr>
              <w:widowControl/>
              <w:rPr>
                <w:rFonts w:hAnsi="宋体"/>
                <w:bCs/>
                <w:kern w:val="0"/>
                <w:sz w:val="28"/>
                <w:szCs w:val="28"/>
              </w:rPr>
            </w:pPr>
            <w:r w:rsidRPr="001332E7">
              <w:rPr>
                <w:rFonts w:hAnsi="宋体" w:hint="eastAsia"/>
                <w:bCs/>
                <w:kern w:val="0"/>
                <w:sz w:val="28"/>
                <w:szCs w:val="28"/>
              </w:rPr>
              <w:t>中国石化工程建设有限公司</w:t>
            </w:r>
          </w:p>
          <w:p w14:paraId="21CEA71D" w14:textId="6E46B726" w:rsidR="00EE0FE4" w:rsidRPr="001332E7" w:rsidRDefault="002236A7" w:rsidP="00804F4A">
            <w:pPr>
              <w:widowControl/>
              <w:rPr>
                <w:rFonts w:hAnsi="宋体"/>
                <w:bCs/>
                <w:kern w:val="0"/>
                <w:sz w:val="28"/>
                <w:szCs w:val="28"/>
              </w:rPr>
            </w:pPr>
            <w:r w:rsidRPr="001332E7">
              <w:rPr>
                <w:rFonts w:hAnsi="宋体" w:hint="eastAsia"/>
                <w:bCs/>
                <w:kern w:val="0"/>
                <w:sz w:val="28"/>
                <w:szCs w:val="28"/>
              </w:rPr>
              <w:t>四川亚联高科技股份有限公司</w:t>
            </w:r>
            <w:r w:rsidR="00886BC8" w:rsidRPr="001332E7">
              <w:rPr>
                <w:rFonts w:hAnsi="宋体" w:hint="eastAsia"/>
                <w:bCs/>
                <w:kern w:val="0"/>
                <w:sz w:val="28"/>
                <w:szCs w:val="28"/>
              </w:rPr>
              <w:t>等</w:t>
            </w:r>
          </w:p>
        </w:tc>
      </w:tr>
      <w:tr w:rsidR="001332E7" w:rsidRPr="001332E7" w14:paraId="5221857F" w14:textId="77777777" w:rsidTr="00EC3709">
        <w:trPr>
          <w:gridAfter w:val="1"/>
          <w:wAfter w:w="215" w:type="pct"/>
          <w:trHeight w:hRule="exact" w:val="567"/>
        </w:trPr>
        <w:tc>
          <w:tcPr>
            <w:tcW w:w="1062" w:type="pct"/>
            <w:shd w:val="clear" w:color="auto" w:fill="auto"/>
            <w:noWrap/>
            <w:vAlign w:val="bottom"/>
          </w:tcPr>
          <w:p w14:paraId="302AC1E4" w14:textId="77777777" w:rsidR="009D6E38" w:rsidRPr="001332E7" w:rsidRDefault="009D6E38" w:rsidP="009D6E38">
            <w:pPr>
              <w:widowControl/>
              <w:rPr>
                <w:b/>
                <w:kern w:val="0"/>
                <w:sz w:val="28"/>
                <w:szCs w:val="28"/>
              </w:rPr>
            </w:pPr>
            <w:r w:rsidRPr="001332E7">
              <w:rPr>
                <w:b/>
                <w:kern w:val="0"/>
                <w:sz w:val="28"/>
                <w:szCs w:val="28"/>
              </w:rPr>
              <w:t>主要起草人：</w:t>
            </w:r>
          </w:p>
        </w:tc>
        <w:tc>
          <w:tcPr>
            <w:tcW w:w="3724" w:type="pct"/>
            <w:gridSpan w:val="5"/>
            <w:shd w:val="clear" w:color="auto" w:fill="auto"/>
            <w:noWrap/>
          </w:tcPr>
          <w:p w14:paraId="735D01F8" w14:textId="77777777" w:rsidR="009D6E38" w:rsidRPr="001332E7" w:rsidRDefault="009D6E38" w:rsidP="00E11CEF">
            <w:pPr>
              <w:widowControl/>
              <w:rPr>
                <w:rFonts w:hAnsi="宋体"/>
                <w:b/>
                <w:bCs/>
                <w:kern w:val="0"/>
                <w:sz w:val="28"/>
                <w:szCs w:val="28"/>
              </w:rPr>
            </w:pPr>
          </w:p>
        </w:tc>
      </w:tr>
      <w:tr w:rsidR="001332E7" w:rsidRPr="001332E7" w14:paraId="404EF361" w14:textId="77777777" w:rsidTr="00EC3709">
        <w:trPr>
          <w:trHeight w:hRule="exact" w:val="539"/>
        </w:trPr>
        <w:tc>
          <w:tcPr>
            <w:tcW w:w="1062" w:type="pct"/>
            <w:shd w:val="clear" w:color="auto" w:fill="auto"/>
            <w:noWrap/>
            <w:vAlign w:val="center"/>
          </w:tcPr>
          <w:p w14:paraId="6B0B4375" w14:textId="77777777" w:rsidR="009D6E38" w:rsidRPr="001332E7" w:rsidRDefault="009D6E38" w:rsidP="00B76BDA">
            <w:pPr>
              <w:widowControl/>
              <w:spacing w:line="520" w:lineRule="exact"/>
              <w:rPr>
                <w:b/>
                <w:bCs/>
                <w:kern w:val="0"/>
                <w:sz w:val="28"/>
                <w:szCs w:val="28"/>
              </w:rPr>
            </w:pPr>
            <w:r w:rsidRPr="001332E7">
              <w:rPr>
                <w:rFonts w:hAnsi="宋体"/>
                <w:b/>
                <w:bCs/>
                <w:kern w:val="0"/>
                <w:sz w:val="28"/>
                <w:szCs w:val="28"/>
              </w:rPr>
              <w:t>主要审查人：</w:t>
            </w:r>
          </w:p>
        </w:tc>
        <w:tc>
          <w:tcPr>
            <w:tcW w:w="382" w:type="pct"/>
            <w:shd w:val="clear" w:color="auto" w:fill="auto"/>
            <w:noWrap/>
            <w:vAlign w:val="center"/>
          </w:tcPr>
          <w:p w14:paraId="2A27D60B" w14:textId="77777777" w:rsidR="009D6E38" w:rsidRPr="001332E7" w:rsidRDefault="009D6E38" w:rsidP="00B76BDA">
            <w:pPr>
              <w:widowControl/>
              <w:spacing w:line="520" w:lineRule="exact"/>
              <w:rPr>
                <w:kern w:val="0"/>
                <w:sz w:val="28"/>
                <w:szCs w:val="28"/>
              </w:rPr>
            </w:pPr>
          </w:p>
        </w:tc>
        <w:tc>
          <w:tcPr>
            <w:tcW w:w="889" w:type="pct"/>
            <w:shd w:val="clear" w:color="auto" w:fill="auto"/>
            <w:vAlign w:val="center"/>
          </w:tcPr>
          <w:p w14:paraId="554B2542" w14:textId="77777777" w:rsidR="009D6E38" w:rsidRPr="001332E7" w:rsidRDefault="009D6E38" w:rsidP="00B76BDA">
            <w:pPr>
              <w:spacing w:line="520" w:lineRule="exact"/>
              <w:rPr>
                <w:kern w:val="0"/>
                <w:sz w:val="28"/>
                <w:szCs w:val="28"/>
              </w:rPr>
            </w:pPr>
          </w:p>
        </w:tc>
        <w:tc>
          <w:tcPr>
            <w:tcW w:w="889" w:type="pct"/>
            <w:shd w:val="clear" w:color="auto" w:fill="auto"/>
            <w:vAlign w:val="center"/>
          </w:tcPr>
          <w:p w14:paraId="3EE136D5" w14:textId="77777777" w:rsidR="009D6E38" w:rsidRPr="001332E7" w:rsidRDefault="009D6E38" w:rsidP="00E11CEF">
            <w:pPr>
              <w:widowControl/>
              <w:rPr>
                <w:rFonts w:hAnsi="宋体"/>
                <w:b/>
                <w:bCs/>
                <w:kern w:val="0"/>
                <w:sz w:val="28"/>
                <w:szCs w:val="28"/>
              </w:rPr>
            </w:pPr>
          </w:p>
        </w:tc>
        <w:tc>
          <w:tcPr>
            <w:tcW w:w="889" w:type="pct"/>
            <w:shd w:val="clear" w:color="auto" w:fill="auto"/>
            <w:vAlign w:val="center"/>
          </w:tcPr>
          <w:p w14:paraId="61016BC2" w14:textId="77777777" w:rsidR="009D6E38" w:rsidRPr="001332E7" w:rsidRDefault="009D6E38" w:rsidP="00E11CEF">
            <w:pPr>
              <w:widowControl/>
              <w:rPr>
                <w:rFonts w:hAnsi="宋体"/>
                <w:b/>
                <w:bCs/>
                <w:kern w:val="0"/>
                <w:sz w:val="28"/>
                <w:szCs w:val="28"/>
              </w:rPr>
            </w:pPr>
          </w:p>
        </w:tc>
        <w:tc>
          <w:tcPr>
            <w:tcW w:w="890" w:type="pct"/>
            <w:gridSpan w:val="2"/>
            <w:shd w:val="clear" w:color="auto" w:fill="auto"/>
            <w:vAlign w:val="center"/>
          </w:tcPr>
          <w:p w14:paraId="0E8FDE47" w14:textId="77777777" w:rsidR="009D6E38" w:rsidRPr="001332E7" w:rsidRDefault="009D6E38" w:rsidP="00E11CEF">
            <w:pPr>
              <w:widowControl/>
              <w:rPr>
                <w:rFonts w:hAnsi="宋体"/>
                <w:b/>
                <w:bCs/>
                <w:kern w:val="0"/>
                <w:sz w:val="28"/>
                <w:szCs w:val="28"/>
              </w:rPr>
            </w:pPr>
          </w:p>
        </w:tc>
      </w:tr>
      <w:bookmarkEnd w:id="0"/>
    </w:tbl>
    <w:p w14:paraId="5B851356" w14:textId="77777777" w:rsidR="00AD179F" w:rsidRPr="001332E7" w:rsidRDefault="00AD179F" w:rsidP="00CD07A5">
      <w:pPr>
        <w:spacing w:beforeLines="50" w:before="156" w:afterLines="50" w:after="156" w:line="360" w:lineRule="auto"/>
        <w:jc w:val="center"/>
        <w:rPr>
          <w:rFonts w:ascii="宋体" w:hAnsi="宋体"/>
          <w:b/>
          <w:sz w:val="32"/>
          <w:szCs w:val="32"/>
        </w:rPr>
        <w:sectPr w:rsidR="00AD179F" w:rsidRPr="001332E7">
          <w:footerReference w:type="default" r:id="rId10"/>
          <w:pgSz w:w="11906" w:h="16838"/>
          <w:pgMar w:top="1440" w:right="1800" w:bottom="1440" w:left="1800" w:header="851" w:footer="992" w:gutter="0"/>
          <w:cols w:space="425"/>
          <w:docGrid w:type="lines" w:linePitch="312"/>
        </w:sectPr>
      </w:pPr>
    </w:p>
    <w:p w14:paraId="1801BF7C" w14:textId="53F0E4C4" w:rsidR="0002048F" w:rsidRPr="001332E7" w:rsidRDefault="0002048F" w:rsidP="00CD07A5">
      <w:pPr>
        <w:spacing w:beforeLines="50" w:before="156" w:afterLines="50" w:after="156" w:line="360" w:lineRule="auto"/>
        <w:jc w:val="center"/>
        <w:rPr>
          <w:rFonts w:ascii="宋体" w:hAnsi="宋体"/>
          <w:b/>
          <w:sz w:val="32"/>
          <w:szCs w:val="32"/>
        </w:rPr>
      </w:pPr>
      <w:r w:rsidRPr="001332E7">
        <w:rPr>
          <w:rFonts w:ascii="宋体" w:hAnsi="宋体"/>
          <w:b/>
          <w:sz w:val="32"/>
          <w:szCs w:val="32"/>
        </w:rPr>
        <w:lastRenderedPageBreak/>
        <w:t>《</w:t>
      </w:r>
      <w:r w:rsidR="00C21BEE" w:rsidRPr="001332E7">
        <w:rPr>
          <w:rFonts w:ascii="宋体" w:hAnsi="宋体" w:hint="eastAsia"/>
          <w:b/>
          <w:sz w:val="32"/>
          <w:szCs w:val="32"/>
        </w:rPr>
        <w:t>加氢站技术规范</w:t>
      </w:r>
      <w:r w:rsidRPr="001332E7">
        <w:rPr>
          <w:rFonts w:ascii="宋体" w:hAnsi="宋体"/>
          <w:b/>
          <w:sz w:val="32"/>
          <w:szCs w:val="32"/>
        </w:rPr>
        <w:t>》GB5</w:t>
      </w:r>
      <w:r w:rsidR="00C21BEE" w:rsidRPr="001332E7">
        <w:rPr>
          <w:rFonts w:ascii="宋体" w:hAnsi="宋体"/>
          <w:b/>
          <w:sz w:val="32"/>
          <w:szCs w:val="32"/>
        </w:rPr>
        <w:t>0516</w:t>
      </w:r>
      <w:r w:rsidRPr="001332E7">
        <w:rPr>
          <w:rFonts w:ascii="宋体" w:hAnsi="宋体"/>
          <w:b/>
          <w:sz w:val="32"/>
          <w:szCs w:val="32"/>
        </w:rPr>
        <w:t>—20</w:t>
      </w:r>
      <w:r w:rsidR="00C21BEE" w:rsidRPr="001332E7">
        <w:rPr>
          <w:rFonts w:ascii="宋体" w:hAnsi="宋体"/>
          <w:b/>
          <w:sz w:val="32"/>
          <w:szCs w:val="32"/>
        </w:rPr>
        <w:t>10</w:t>
      </w:r>
    </w:p>
    <w:p w14:paraId="161BBB2F" w14:textId="77777777" w:rsidR="00CD07A5" w:rsidRPr="001332E7" w:rsidRDefault="00CD07A5" w:rsidP="004C1A20">
      <w:pPr>
        <w:spacing w:beforeLines="50" w:before="156" w:afterLines="50" w:after="156" w:line="360" w:lineRule="auto"/>
        <w:jc w:val="center"/>
        <w:outlineLvl w:val="0"/>
        <w:rPr>
          <w:rFonts w:ascii="宋体" w:hAnsi="宋体"/>
          <w:b/>
          <w:sz w:val="32"/>
          <w:szCs w:val="32"/>
        </w:rPr>
      </w:pPr>
      <w:r w:rsidRPr="001332E7">
        <w:rPr>
          <w:rFonts w:ascii="宋体" w:hAnsi="宋体" w:hint="eastAsia"/>
          <w:b/>
          <w:sz w:val="32"/>
          <w:szCs w:val="32"/>
        </w:rPr>
        <w:t>修订对照表</w:t>
      </w:r>
    </w:p>
    <w:p w14:paraId="40E8CA53" w14:textId="77777777" w:rsidR="00CD07A5" w:rsidRPr="001332E7" w:rsidRDefault="00CD07A5" w:rsidP="00CD07A5">
      <w:pPr>
        <w:spacing w:line="360" w:lineRule="auto"/>
        <w:jc w:val="center"/>
        <w:rPr>
          <w:rFonts w:ascii="楷体" w:eastAsia="楷体" w:hAnsi="楷体"/>
          <w:b/>
          <w:sz w:val="28"/>
        </w:rPr>
      </w:pPr>
      <w:r w:rsidRPr="001332E7">
        <w:rPr>
          <w:rFonts w:ascii="楷体" w:eastAsia="楷体" w:hAnsi="楷体" w:hint="eastAsia"/>
          <w:b/>
          <w:sz w:val="28"/>
        </w:rPr>
        <w:t>（方框部分为删除内容，下划线部分为增加内容）</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9"/>
        <w:gridCol w:w="7259"/>
      </w:tblGrid>
      <w:tr w:rsidR="001332E7" w:rsidRPr="001332E7" w14:paraId="7BFE1537" w14:textId="77777777" w:rsidTr="00C84407">
        <w:trPr>
          <w:trHeight w:val="624"/>
          <w:tblHeader/>
          <w:jc w:val="center"/>
        </w:trPr>
        <w:tc>
          <w:tcPr>
            <w:tcW w:w="6669" w:type="dxa"/>
            <w:vAlign w:val="center"/>
          </w:tcPr>
          <w:p w14:paraId="3DA69A3C" w14:textId="77777777" w:rsidR="00CD07A5" w:rsidRPr="001332E7" w:rsidRDefault="00CD07A5" w:rsidP="00DA4579">
            <w:pPr>
              <w:spacing w:line="360" w:lineRule="auto"/>
              <w:jc w:val="center"/>
              <w:rPr>
                <w:rFonts w:eastAsiaTheme="minorEastAsia"/>
                <w:sz w:val="24"/>
              </w:rPr>
            </w:pPr>
            <w:r w:rsidRPr="001332E7">
              <w:rPr>
                <w:rFonts w:eastAsiaTheme="minorEastAsia"/>
                <w:sz w:val="24"/>
              </w:rPr>
              <w:t>现行《规范》条文</w:t>
            </w:r>
          </w:p>
        </w:tc>
        <w:tc>
          <w:tcPr>
            <w:tcW w:w="7259" w:type="dxa"/>
            <w:vAlign w:val="center"/>
          </w:tcPr>
          <w:p w14:paraId="3B77BF99" w14:textId="77777777" w:rsidR="00CD07A5" w:rsidRPr="001332E7" w:rsidRDefault="00CD07A5" w:rsidP="00DA4579">
            <w:pPr>
              <w:spacing w:line="360" w:lineRule="auto"/>
              <w:jc w:val="center"/>
              <w:rPr>
                <w:rFonts w:eastAsiaTheme="minorEastAsia"/>
                <w:sz w:val="24"/>
              </w:rPr>
            </w:pPr>
            <w:r w:rsidRPr="001332E7">
              <w:rPr>
                <w:rFonts w:eastAsiaTheme="minorEastAsia"/>
                <w:sz w:val="24"/>
              </w:rPr>
              <w:t>修订征求意见稿</w:t>
            </w:r>
          </w:p>
        </w:tc>
      </w:tr>
      <w:tr w:rsidR="001332E7" w:rsidRPr="001332E7" w14:paraId="0A78E4AC" w14:textId="77777777" w:rsidTr="00C84407">
        <w:trPr>
          <w:trHeight w:val="833"/>
          <w:jc w:val="center"/>
        </w:trPr>
        <w:tc>
          <w:tcPr>
            <w:tcW w:w="6669" w:type="dxa"/>
            <w:vAlign w:val="center"/>
          </w:tcPr>
          <w:p w14:paraId="307288B0" w14:textId="0F3C6F64" w:rsidR="00CD07A5" w:rsidRPr="001332E7" w:rsidRDefault="0035691B" w:rsidP="00DA4579">
            <w:pPr>
              <w:snapToGrid w:val="0"/>
              <w:spacing w:line="360" w:lineRule="auto"/>
              <w:jc w:val="center"/>
              <w:rPr>
                <w:rFonts w:eastAsiaTheme="minorEastAsia"/>
                <w:sz w:val="24"/>
              </w:rPr>
            </w:pPr>
            <w:bookmarkStart w:id="1" w:name="_Toc41487761"/>
            <w:r w:rsidRPr="001332E7">
              <w:rPr>
                <w:rFonts w:eastAsiaTheme="minorEastAsia"/>
                <w:b/>
                <w:bCs/>
                <w:sz w:val="24"/>
              </w:rPr>
              <w:t xml:space="preserve">2  </w:t>
            </w:r>
            <w:r w:rsidRPr="001332E7">
              <w:rPr>
                <w:rFonts w:eastAsiaTheme="minorEastAsia"/>
                <w:b/>
                <w:bCs/>
                <w:sz w:val="24"/>
              </w:rPr>
              <w:t>术</w:t>
            </w:r>
            <w:r w:rsidRPr="001332E7">
              <w:rPr>
                <w:rFonts w:eastAsiaTheme="minorEastAsia"/>
                <w:b/>
                <w:bCs/>
                <w:sz w:val="24"/>
              </w:rPr>
              <w:t xml:space="preserve">  </w:t>
            </w:r>
            <w:r w:rsidRPr="001332E7">
              <w:rPr>
                <w:rFonts w:eastAsiaTheme="minorEastAsia"/>
                <w:b/>
                <w:bCs/>
                <w:sz w:val="24"/>
              </w:rPr>
              <w:t>语</w:t>
            </w:r>
            <w:bookmarkEnd w:id="1"/>
          </w:p>
        </w:tc>
        <w:tc>
          <w:tcPr>
            <w:tcW w:w="7259" w:type="dxa"/>
            <w:vAlign w:val="center"/>
          </w:tcPr>
          <w:p w14:paraId="5BDEB955" w14:textId="11EE54F8" w:rsidR="00CD07A5" w:rsidRPr="001332E7" w:rsidRDefault="0035691B" w:rsidP="00DA4579">
            <w:pPr>
              <w:snapToGrid w:val="0"/>
              <w:spacing w:line="360" w:lineRule="auto"/>
              <w:jc w:val="center"/>
              <w:rPr>
                <w:rFonts w:eastAsiaTheme="minorEastAsia"/>
                <w:sz w:val="24"/>
              </w:rPr>
            </w:pPr>
            <w:r w:rsidRPr="001332E7">
              <w:rPr>
                <w:rFonts w:eastAsiaTheme="minorEastAsia"/>
                <w:b/>
                <w:bCs/>
                <w:sz w:val="24"/>
              </w:rPr>
              <w:t xml:space="preserve">2  </w:t>
            </w:r>
            <w:r w:rsidRPr="001332E7">
              <w:rPr>
                <w:rFonts w:eastAsiaTheme="minorEastAsia"/>
                <w:b/>
                <w:bCs/>
                <w:sz w:val="24"/>
              </w:rPr>
              <w:t>术</w:t>
            </w:r>
            <w:r w:rsidRPr="001332E7">
              <w:rPr>
                <w:rFonts w:eastAsiaTheme="minorEastAsia"/>
                <w:b/>
                <w:bCs/>
                <w:sz w:val="24"/>
              </w:rPr>
              <w:t xml:space="preserve">  </w:t>
            </w:r>
            <w:r w:rsidRPr="001332E7">
              <w:rPr>
                <w:rFonts w:eastAsiaTheme="minorEastAsia"/>
                <w:b/>
                <w:bCs/>
                <w:sz w:val="24"/>
              </w:rPr>
              <w:t>语</w:t>
            </w:r>
          </w:p>
        </w:tc>
      </w:tr>
      <w:tr w:rsidR="001332E7" w:rsidRPr="001332E7" w14:paraId="2B6CE5BE" w14:textId="77777777" w:rsidTr="00C84407">
        <w:trPr>
          <w:trHeight w:val="833"/>
          <w:jc w:val="center"/>
        </w:trPr>
        <w:tc>
          <w:tcPr>
            <w:tcW w:w="6669" w:type="dxa"/>
            <w:vAlign w:val="center"/>
          </w:tcPr>
          <w:p w14:paraId="13B7BB15" w14:textId="759CE2F6" w:rsidR="0035691B" w:rsidRPr="001332E7" w:rsidRDefault="0035691B" w:rsidP="00DA4579">
            <w:pPr>
              <w:spacing w:line="360" w:lineRule="auto"/>
              <w:rPr>
                <w:rFonts w:eastAsiaTheme="minorEastAsia"/>
                <w:sz w:val="24"/>
              </w:rPr>
            </w:pPr>
            <w:r w:rsidRPr="001332E7">
              <w:rPr>
                <w:rFonts w:eastAsiaTheme="minorEastAsia"/>
                <w:b/>
                <w:sz w:val="24"/>
              </w:rPr>
              <w:t>2.0.1</w:t>
            </w:r>
            <w:r w:rsidRPr="001332E7">
              <w:rPr>
                <w:rFonts w:eastAsiaTheme="minorEastAsia"/>
                <w:sz w:val="24"/>
              </w:rPr>
              <w:t>加氢站</w:t>
            </w:r>
            <w:r w:rsidRPr="001332E7">
              <w:rPr>
                <w:rFonts w:eastAsiaTheme="minorEastAsia"/>
                <w:sz w:val="24"/>
              </w:rPr>
              <w:t xml:space="preserve">  hydrogen </w:t>
            </w:r>
            <w:r w:rsidR="00AD609B" w:rsidRPr="001332E7">
              <w:rPr>
                <w:rFonts w:eastAsiaTheme="minorEastAsia"/>
                <w:sz w:val="24"/>
              </w:rPr>
              <w:t>fuelling</w:t>
            </w:r>
            <w:r w:rsidRPr="001332E7">
              <w:rPr>
                <w:rFonts w:eastAsiaTheme="minorEastAsia"/>
                <w:sz w:val="24"/>
              </w:rPr>
              <w:t xml:space="preserve"> station</w:t>
            </w:r>
          </w:p>
          <w:p w14:paraId="4FDDC8E6" w14:textId="6BCA3C46" w:rsidR="0035691B" w:rsidRPr="001332E7" w:rsidRDefault="0035691B" w:rsidP="00DA4579">
            <w:pPr>
              <w:snapToGrid w:val="0"/>
              <w:spacing w:line="360" w:lineRule="auto"/>
              <w:rPr>
                <w:rFonts w:eastAsiaTheme="minorEastAsia"/>
                <w:sz w:val="24"/>
              </w:rPr>
            </w:pPr>
            <w:r w:rsidRPr="001332E7">
              <w:rPr>
                <w:rFonts w:eastAsiaTheme="minorEastAsia"/>
                <w:sz w:val="24"/>
              </w:rPr>
              <w:t>为</w:t>
            </w:r>
            <w:r w:rsidRPr="001332E7">
              <w:rPr>
                <w:rFonts w:eastAsiaTheme="minorEastAsia"/>
                <w:sz w:val="24"/>
                <w:bdr w:val="single" w:sz="4" w:space="0" w:color="auto"/>
              </w:rPr>
              <w:t>氢能</w:t>
            </w:r>
            <w:r w:rsidRPr="001332E7">
              <w:rPr>
                <w:rFonts w:eastAsiaTheme="minorEastAsia"/>
                <w:sz w:val="24"/>
              </w:rPr>
              <w:t>汽车或氢气内燃机汽车或氢气天然气混合燃料汽车等的储氢瓶充装氢燃料的专门场所。</w:t>
            </w:r>
          </w:p>
        </w:tc>
        <w:tc>
          <w:tcPr>
            <w:tcW w:w="7259" w:type="dxa"/>
          </w:tcPr>
          <w:p w14:paraId="5DFA8C13" w14:textId="3948F813" w:rsidR="0035691B" w:rsidRPr="001332E7" w:rsidRDefault="0035691B" w:rsidP="00DA4579">
            <w:pPr>
              <w:spacing w:line="360" w:lineRule="auto"/>
              <w:rPr>
                <w:rFonts w:eastAsiaTheme="minorEastAsia"/>
                <w:sz w:val="24"/>
              </w:rPr>
            </w:pPr>
            <w:r w:rsidRPr="001332E7">
              <w:rPr>
                <w:rFonts w:eastAsiaTheme="minorEastAsia"/>
                <w:b/>
                <w:sz w:val="24"/>
              </w:rPr>
              <w:t>2.0.1</w:t>
            </w:r>
            <w:r w:rsidRPr="001332E7">
              <w:rPr>
                <w:rFonts w:eastAsiaTheme="minorEastAsia"/>
                <w:sz w:val="24"/>
              </w:rPr>
              <w:t>加氢站</w:t>
            </w:r>
            <w:r w:rsidRPr="001332E7">
              <w:rPr>
                <w:rFonts w:eastAsiaTheme="minorEastAsia"/>
                <w:sz w:val="24"/>
              </w:rPr>
              <w:t xml:space="preserve">  hydrogen </w:t>
            </w:r>
            <w:r w:rsidR="00AD609B" w:rsidRPr="001332E7">
              <w:rPr>
                <w:rFonts w:eastAsiaTheme="minorEastAsia"/>
                <w:sz w:val="24"/>
              </w:rPr>
              <w:t>fuelling</w:t>
            </w:r>
            <w:r w:rsidRPr="001332E7">
              <w:rPr>
                <w:rFonts w:eastAsiaTheme="minorEastAsia"/>
                <w:sz w:val="24"/>
              </w:rPr>
              <w:t xml:space="preserve"> station</w:t>
            </w:r>
          </w:p>
          <w:p w14:paraId="0A70FB7F" w14:textId="70ABA8A7" w:rsidR="0035691B" w:rsidRPr="001332E7" w:rsidRDefault="0035691B" w:rsidP="00DA4579">
            <w:pPr>
              <w:snapToGrid w:val="0"/>
              <w:spacing w:line="360" w:lineRule="auto"/>
              <w:rPr>
                <w:rFonts w:eastAsiaTheme="minorEastAsia"/>
                <w:sz w:val="24"/>
              </w:rPr>
            </w:pPr>
            <w:r w:rsidRPr="001332E7">
              <w:rPr>
                <w:rFonts w:eastAsiaTheme="minorEastAsia"/>
                <w:sz w:val="24"/>
              </w:rPr>
              <w:t>为</w:t>
            </w:r>
            <w:r w:rsidR="00112EAD" w:rsidRPr="001332E7">
              <w:rPr>
                <w:rFonts w:eastAsiaTheme="minorEastAsia"/>
                <w:sz w:val="24"/>
                <w:u w:val="single"/>
              </w:rPr>
              <w:t>氢燃料电池</w:t>
            </w:r>
            <w:r w:rsidR="00112EAD" w:rsidRPr="001332E7">
              <w:rPr>
                <w:rFonts w:eastAsiaTheme="minorEastAsia"/>
                <w:sz w:val="24"/>
              </w:rPr>
              <w:t>汽车</w:t>
            </w:r>
            <w:r w:rsidRPr="001332E7">
              <w:rPr>
                <w:rFonts w:eastAsiaTheme="minorEastAsia"/>
                <w:sz w:val="24"/>
              </w:rPr>
              <w:t>或氢气内燃机汽车或氢气天然气混合燃料汽车等的储氢瓶</w:t>
            </w:r>
            <w:r w:rsidRPr="001332E7">
              <w:rPr>
                <w:rFonts w:eastAsiaTheme="minorEastAsia"/>
                <w:sz w:val="24"/>
                <w:u w:val="single"/>
              </w:rPr>
              <w:t>（罐）</w:t>
            </w:r>
            <w:r w:rsidRPr="001332E7">
              <w:rPr>
                <w:rFonts w:eastAsiaTheme="minorEastAsia"/>
                <w:sz w:val="24"/>
              </w:rPr>
              <w:t>充装氢燃料的专门场所。</w:t>
            </w:r>
            <w:r w:rsidRPr="001332E7">
              <w:rPr>
                <w:rFonts w:eastAsiaTheme="minorEastAsia"/>
                <w:sz w:val="24"/>
                <w:u w:val="single"/>
              </w:rPr>
              <w:t>加氢站的氢燃料有气态氢或液态氢。</w:t>
            </w:r>
          </w:p>
        </w:tc>
      </w:tr>
      <w:tr w:rsidR="001332E7" w:rsidRPr="001332E7" w14:paraId="2325B579" w14:textId="77777777" w:rsidTr="00C84407">
        <w:trPr>
          <w:trHeight w:val="833"/>
          <w:jc w:val="center"/>
        </w:trPr>
        <w:tc>
          <w:tcPr>
            <w:tcW w:w="6669" w:type="dxa"/>
            <w:vAlign w:val="center"/>
          </w:tcPr>
          <w:p w14:paraId="7ACCC7BA" w14:textId="77777777" w:rsidR="00112EAD" w:rsidRPr="001332E7" w:rsidRDefault="00112EAD" w:rsidP="00112EAD">
            <w:pPr>
              <w:rPr>
                <w:sz w:val="24"/>
              </w:rPr>
            </w:pPr>
            <w:r w:rsidRPr="001332E7">
              <w:rPr>
                <w:rFonts w:eastAsiaTheme="minorEastAsia"/>
                <w:b/>
                <w:sz w:val="24"/>
              </w:rPr>
              <w:t>2.0.3</w:t>
            </w:r>
            <w:r w:rsidRPr="001332E7">
              <w:rPr>
                <w:sz w:val="24"/>
              </w:rPr>
              <w:t>加氢加油合建站</w:t>
            </w:r>
            <w:r w:rsidRPr="001332E7">
              <w:rPr>
                <w:sz w:val="24"/>
              </w:rPr>
              <w:t>automobile gasoline and hydrogen fuelling station</w:t>
            </w:r>
          </w:p>
          <w:p w14:paraId="3A6186B2" w14:textId="1D172F1F" w:rsidR="00112EAD" w:rsidRPr="001332E7" w:rsidRDefault="00112EAD" w:rsidP="00112EAD">
            <w:pPr>
              <w:spacing w:line="360" w:lineRule="auto"/>
              <w:rPr>
                <w:rFonts w:eastAsiaTheme="minorEastAsia"/>
                <w:sz w:val="24"/>
              </w:rPr>
            </w:pPr>
            <w:r w:rsidRPr="001332E7">
              <w:rPr>
                <w:sz w:val="24"/>
              </w:rPr>
              <w:t>既为汽车油箱充装汽油、柴油，又为</w:t>
            </w:r>
            <w:r w:rsidRPr="001332E7">
              <w:rPr>
                <w:sz w:val="24"/>
                <w:bdr w:val="single" w:sz="4" w:space="0" w:color="auto"/>
              </w:rPr>
              <w:t>燃料电池电动汽车</w:t>
            </w:r>
            <w:r w:rsidRPr="001332E7">
              <w:rPr>
                <w:sz w:val="24"/>
              </w:rPr>
              <w:t>或氢气内燃机汽车储氢瓶或氢气天然气混合燃料汽车储气瓶充装车用压缩氢气或氢气天然气混合燃料的专门场所。</w:t>
            </w:r>
          </w:p>
        </w:tc>
        <w:tc>
          <w:tcPr>
            <w:tcW w:w="7259" w:type="dxa"/>
          </w:tcPr>
          <w:p w14:paraId="5E2F877E" w14:textId="77777777" w:rsidR="00112EAD" w:rsidRPr="001332E7" w:rsidRDefault="00112EAD" w:rsidP="00112EAD">
            <w:pPr>
              <w:rPr>
                <w:sz w:val="24"/>
              </w:rPr>
            </w:pPr>
            <w:r w:rsidRPr="001332E7">
              <w:rPr>
                <w:rFonts w:eastAsiaTheme="minorEastAsia"/>
                <w:b/>
                <w:sz w:val="24"/>
              </w:rPr>
              <w:t>2.0.3</w:t>
            </w:r>
            <w:r w:rsidRPr="001332E7">
              <w:rPr>
                <w:sz w:val="24"/>
              </w:rPr>
              <w:t>加氢加油合建站</w:t>
            </w:r>
            <w:r w:rsidRPr="001332E7">
              <w:rPr>
                <w:sz w:val="24"/>
              </w:rPr>
              <w:t>automobile gasoline and hydrogen fuelling station</w:t>
            </w:r>
          </w:p>
          <w:p w14:paraId="4A791BA0" w14:textId="606DC590" w:rsidR="00112EAD" w:rsidRPr="001332E7" w:rsidRDefault="00112EAD" w:rsidP="00112EAD">
            <w:pPr>
              <w:spacing w:line="360" w:lineRule="auto"/>
              <w:rPr>
                <w:rFonts w:eastAsiaTheme="minorEastAsia"/>
                <w:sz w:val="24"/>
              </w:rPr>
            </w:pPr>
            <w:r w:rsidRPr="001332E7">
              <w:rPr>
                <w:sz w:val="24"/>
              </w:rPr>
              <w:t>既为汽车油箱充装汽油、柴油，又为</w:t>
            </w:r>
            <w:r w:rsidRPr="001332E7">
              <w:rPr>
                <w:sz w:val="24"/>
                <w:u w:val="single"/>
              </w:rPr>
              <w:t>氢燃料电池汽车</w:t>
            </w:r>
            <w:r w:rsidRPr="001332E7">
              <w:rPr>
                <w:sz w:val="24"/>
              </w:rPr>
              <w:t>或氢气内燃机汽车储氢瓶或氢气天然气混合燃料汽车储气瓶充装车用压缩氢气或氢气天然气混合燃料的专门场所。</w:t>
            </w:r>
          </w:p>
        </w:tc>
      </w:tr>
      <w:tr w:rsidR="001332E7" w:rsidRPr="001332E7" w14:paraId="32CE1D30" w14:textId="77777777" w:rsidTr="00C84407">
        <w:trPr>
          <w:trHeight w:val="833"/>
          <w:jc w:val="center"/>
        </w:trPr>
        <w:tc>
          <w:tcPr>
            <w:tcW w:w="6669" w:type="dxa"/>
            <w:vAlign w:val="center"/>
          </w:tcPr>
          <w:p w14:paraId="018DDDF3" w14:textId="24AEB814" w:rsidR="00117CF9" w:rsidRPr="001332E7" w:rsidRDefault="00117CF9" w:rsidP="00DA4579">
            <w:pPr>
              <w:spacing w:line="360" w:lineRule="auto"/>
              <w:rPr>
                <w:rFonts w:eastAsiaTheme="minorEastAsia"/>
                <w:sz w:val="24"/>
              </w:rPr>
            </w:pPr>
            <w:r w:rsidRPr="001332E7">
              <w:rPr>
                <w:rFonts w:eastAsiaTheme="minorEastAsia"/>
                <w:b/>
                <w:sz w:val="24"/>
              </w:rPr>
              <w:lastRenderedPageBreak/>
              <w:t>2.0.4</w:t>
            </w:r>
            <w:r w:rsidRPr="001332E7">
              <w:rPr>
                <w:rFonts w:eastAsiaTheme="minorEastAsia"/>
                <w:sz w:val="24"/>
              </w:rPr>
              <w:t>加氢加气合建站</w:t>
            </w:r>
            <w:r w:rsidRPr="001332E7">
              <w:rPr>
                <w:rFonts w:eastAsiaTheme="minorEastAsia"/>
                <w:sz w:val="24"/>
              </w:rPr>
              <w:t xml:space="preserve">  automobile hydrogen and CNG </w:t>
            </w:r>
            <w:r w:rsidR="00AD609B" w:rsidRPr="001332E7">
              <w:rPr>
                <w:rFonts w:eastAsiaTheme="minorEastAsia"/>
                <w:sz w:val="24"/>
              </w:rPr>
              <w:t>fuelling</w:t>
            </w:r>
            <w:r w:rsidRPr="001332E7">
              <w:rPr>
                <w:rFonts w:eastAsiaTheme="minorEastAsia"/>
                <w:sz w:val="24"/>
              </w:rPr>
              <w:t xml:space="preserve"> station</w:t>
            </w:r>
          </w:p>
          <w:p w14:paraId="03D893A9" w14:textId="030A8960" w:rsidR="00117CF9" w:rsidRPr="001332E7" w:rsidRDefault="00117CF9" w:rsidP="00DA4579">
            <w:pPr>
              <w:spacing w:line="360" w:lineRule="auto"/>
              <w:ind w:firstLineChars="200" w:firstLine="480"/>
              <w:rPr>
                <w:rFonts w:eastAsiaTheme="minorEastAsia"/>
                <w:sz w:val="24"/>
              </w:rPr>
            </w:pPr>
            <w:r w:rsidRPr="001332E7">
              <w:rPr>
                <w:rFonts w:eastAsiaTheme="minorEastAsia"/>
                <w:sz w:val="24"/>
              </w:rPr>
              <w:t>既为</w:t>
            </w:r>
            <w:r w:rsidRPr="001332E7">
              <w:rPr>
                <w:rFonts w:eastAsiaTheme="minorEastAsia"/>
                <w:sz w:val="24"/>
                <w:bdr w:val="single" w:sz="4" w:space="0" w:color="auto"/>
              </w:rPr>
              <w:t>氢燃料汽车</w:t>
            </w:r>
            <w:r w:rsidRPr="001332E7">
              <w:rPr>
                <w:rFonts w:eastAsiaTheme="minorEastAsia"/>
                <w:sz w:val="24"/>
              </w:rPr>
              <w:t>或氢气天然气混合燃料汽车的储氢瓶或储气瓶充装氢气或氢气天然气混合燃料，又为压缩天然气汽车的储气瓶充装压缩天然气的专门场所。</w:t>
            </w:r>
          </w:p>
        </w:tc>
        <w:tc>
          <w:tcPr>
            <w:tcW w:w="7259" w:type="dxa"/>
          </w:tcPr>
          <w:p w14:paraId="78ABCE58" w14:textId="77777777" w:rsidR="00112EAD" w:rsidRPr="001332E7" w:rsidRDefault="00112EAD" w:rsidP="00112EAD">
            <w:pPr>
              <w:rPr>
                <w:sz w:val="24"/>
              </w:rPr>
            </w:pPr>
            <w:r w:rsidRPr="001332E7">
              <w:rPr>
                <w:b/>
                <w:sz w:val="24"/>
              </w:rPr>
              <w:t>2.0.4</w:t>
            </w:r>
            <w:r w:rsidRPr="001332E7">
              <w:rPr>
                <w:sz w:val="24"/>
              </w:rPr>
              <w:t>加氢加气合建站</w:t>
            </w:r>
            <w:r w:rsidRPr="001332E7">
              <w:rPr>
                <w:rFonts w:hint="eastAsia"/>
                <w:sz w:val="24"/>
              </w:rPr>
              <w:t xml:space="preserve"> </w:t>
            </w:r>
            <w:r w:rsidRPr="001332E7">
              <w:rPr>
                <w:sz w:val="24"/>
              </w:rPr>
              <w:t xml:space="preserve"> automobile hydrogen and CNG</w:t>
            </w:r>
            <w:r w:rsidRPr="001332E7">
              <w:rPr>
                <w:sz w:val="24"/>
                <w:u w:val="single"/>
              </w:rPr>
              <w:t>/LNG</w:t>
            </w:r>
            <w:r w:rsidRPr="001332E7">
              <w:rPr>
                <w:sz w:val="24"/>
              </w:rPr>
              <w:t xml:space="preserve"> fuelling station</w:t>
            </w:r>
          </w:p>
          <w:p w14:paraId="26A56987" w14:textId="7217F071" w:rsidR="00117CF9" w:rsidRPr="001332E7" w:rsidRDefault="00112EAD" w:rsidP="00112EAD">
            <w:pPr>
              <w:spacing w:line="360" w:lineRule="auto"/>
              <w:ind w:firstLineChars="200" w:firstLine="480"/>
              <w:rPr>
                <w:rFonts w:eastAsiaTheme="minorEastAsia"/>
                <w:sz w:val="24"/>
              </w:rPr>
            </w:pPr>
            <w:r w:rsidRPr="001332E7">
              <w:rPr>
                <w:sz w:val="24"/>
              </w:rPr>
              <w:t>既为</w:t>
            </w:r>
            <w:r w:rsidRPr="001332E7">
              <w:rPr>
                <w:rFonts w:hint="eastAsia"/>
                <w:sz w:val="24"/>
                <w:u w:val="single"/>
              </w:rPr>
              <w:t>氢燃料电池汽车、氢气内燃机汽车</w:t>
            </w:r>
            <w:r w:rsidRPr="001332E7">
              <w:rPr>
                <w:sz w:val="24"/>
              </w:rPr>
              <w:t>或氢气天然气混合燃料汽车的储氢瓶</w:t>
            </w:r>
            <w:r w:rsidRPr="001332E7">
              <w:rPr>
                <w:rFonts w:hint="eastAsia"/>
                <w:sz w:val="24"/>
                <w:u w:val="single"/>
              </w:rPr>
              <w:t>（罐）</w:t>
            </w:r>
            <w:r w:rsidRPr="001332E7">
              <w:rPr>
                <w:sz w:val="24"/>
              </w:rPr>
              <w:t>或储气瓶充装氢气或氢气天然气混合燃料，又为压缩天然气汽车</w:t>
            </w:r>
            <w:r w:rsidRPr="001332E7">
              <w:rPr>
                <w:sz w:val="24"/>
                <w:u w:val="single"/>
              </w:rPr>
              <w:t>或液化天然气汽车</w:t>
            </w:r>
            <w:r w:rsidRPr="001332E7">
              <w:rPr>
                <w:sz w:val="24"/>
              </w:rPr>
              <w:t>的储气瓶充装压缩天然气的专门场所。</w:t>
            </w:r>
          </w:p>
        </w:tc>
      </w:tr>
      <w:tr w:rsidR="001332E7" w:rsidRPr="001332E7" w14:paraId="50159807" w14:textId="77777777" w:rsidTr="00C84407">
        <w:trPr>
          <w:trHeight w:val="833"/>
          <w:jc w:val="center"/>
        </w:trPr>
        <w:tc>
          <w:tcPr>
            <w:tcW w:w="6669" w:type="dxa"/>
            <w:vAlign w:val="center"/>
          </w:tcPr>
          <w:p w14:paraId="2AF6CF7F" w14:textId="28D7F49A" w:rsidR="0035691B" w:rsidRPr="001332E7" w:rsidRDefault="0035691B" w:rsidP="00DA4579">
            <w:pPr>
              <w:spacing w:line="360" w:lineRule="auto"/>
              <w:rPr>
                <w:rFonts w:eastAsiaTheme="minorEastAsia"/>
                <w:sz w:val="24"/>
              </w:rPr>
            </w:pPr>
            <w:r w:rsidRPr="001332E7">
              <w:rPr>
                <w:rFonts w:eastAsiaTheme="minorEastAsia"/>
                <w:b/>
                <w:sz w:val="24"/>
              </w:rPr>
              <w:t>2.0.10</w:t>
            </w:r>
            <w:r w:rsidRPr="001332E7">
              <w:rPr>
                <w:rFonts w:eastAsiaTheme="minorEastAsia"/>
                <w:sz w:val="24"/>
              </w:rPr>
              <w:t>固定式</w:t>
            </w:r>
            <w:r w:rsidRPr="001332E7">
              <w:rPr>
                <w:rFonts w:eastAsiaTheme="minorEastAsia"/>
                <w:sz w:val="24"/>
                <w:bdr w:val="single" w:sz="4" w:space="0" w:color="auto"/>
              </w:rPr>
              <w:t>氢气储罐</w:t>
            </w:r>
            <w:r w:rsidRPr="001332E7">
              <w:rPr>
                <w:rFonts w:eastAsiaTheme="minorEastAsia"/>
                <w:sz w:val="24"/>
              </w:rPr>
              <w:t xml:space="preserve">  vessels for gaseous hydrogen storage</w:t>
            </w:r>
          </w:p>
          <w:p w14:paraId="3FED5881" w14:textId="5982FF78" w:rsidR="0035691B" w:rsidRPr="001332E7" w:rsidRDefault="0035691B" w:rsidP="00DA4579">
            <w:pPr>
              <w:spacing w:line="360" w:lineRule="auto"/>
              <w:rPr>
                <w:rFonts w:eastAsiaTheme="minorEastAsia"/>
                <w:sz w:val="24"/>
              </w:rPr>
            </w:pPr>
            <w:r w:rsidRPr="001332E7">
              <w:rPr>
                <w:rFonts w:eastAsiaTheme="minorEastAsia"/>
                <w:sz w:val="24"/>
              </w:rPr>
              <w:t>固定安装</w:t>
            </w:r>
            <w:r w:rsidRPr="001332E7">
              <w:rPr>
                <w:rFonts w:eastAsiaTheme="minorEastAsia"/>
                <w:sz w:val="24"/>
                <w:bdr w:val="single" w:sz="4" w:space="0" w:color="auto"/>
              </w:rPr>
              <w:t>的高压、中压氢气储气</w:t>
            </w:r>
            <w:r w:rsidRPr="001332E7">
              <w:rPr>
                <w:rFonts w:eastAsiaTheme="minorEastAsia"/>
                <w:sz w:val="24"/>
              </w:rPr>
              <w:t>压力容器，配带有必要的安全装置，压力和温度检测、显示仪器等。</w:t>
            </w:r>
          </w:p>
        </w:tc>
        <w:tc>
          <w:tcPr>
            <w:tcW w:w="7259" w:type="dxa"/>
          </w:tcPr>
          <w:p w14:paraId="118F919D" w14:textId="7AE39B0A" w:rsidR="0035691B" w:rsidRPr="001332E7" w:rsidRDefault="0035691B" w:rsidP="00DA4579">
            <w:pPr>
              <w:spacing w:line="360" w:lineRule="auto"/>
              <w:rPr>
                <w:rFonts w:eastAsiaTheme="minorEastAsia"/>
                <w:sz w:val="24"/>
              </w:rPr>
            </w:pPr>
            <w:r w:rsidRPr="001332E7">
              <w:rPr>
                <w:rFonts w:eastAsiaTheme="minorEastAsia"/>
                <w:b/>
                <w:sz w:val="24"/>
              </w:rPr>
              <w:t>2.0.10</w:t>
            </w:r>
            <w:r w:rsidRPr="001332E7">
              <w:rPr>
                <w:rFonts w:eastAsiaTheme="minorEastAsia"/>
                <w:sz w:val="24"/>
              </w:rPr>
              <w:t>固定式</w:t>
            </w:r>
            <w:r w:rsidRPr="001332E7">
              <w:rPr>
                <w:rFonts w:eastAsiaTheme="minorEastAsia"/>
                <w:sz w:val="24"/>
                <w:u w:val="single"/>
              </w:rPr>
              <w:t>储氢压力容器</w:t>
            </w:r>
            <w:r w:rsidRPr="001332E7">
              <w:rPr>
                <w:rFonts w:eastAsiaTheme="minorEastAsia"/>
                <w:sz w:val="24"/>
              </w:rPr>
              <w:t xml:space="preserve">  vessels for</w:t>
            </w:r>
            <w:r w:rsidRPr="001332E7">
              <w:rPr>
                <w:rFonts w:eastAsiaTheme="minorEastAsia"/>
                <w:sz w:val="24"/>
                <w:u w:val="single"/>
              </w:rPr>
              <w:t xml:space="preserve"> </w:t>
            </w:r>
            <w:r w:rsidR="00577736" w:rsidRPr="001332E7">
              <w:rPr>
                <w:rFonts w:eastAsiaTheme="minorEastAsia"/>
                <w:sz w:val="24"/>
                <w:u w:val="single"/>
              </w:rPr>
              <w:t xml:space="preserve">storage of </w:t>
            </w:r>
            <w:r w:rsidRPr="001332E7">
              <w:rPr>
                <w:rFonts w:eastAsiaTheme="minorEastAsia"/>
                <w:sz w:val="24"/>
              </w:rPr>
              <w:t>gaseous hydrogen storage</w:t>
            </w:r>
          </w:p>
          <w:p w14:paraId="0F69274E" w14:textId="54C3C830" w:rsidR="0035691B" w:rsidRPr="001332E7" w:rsidRDefault="00F92796" w:rsidP="00577736">
            <w:pPr>
              <w:spacing w:line="360" w:lineRule="auto"/>
              <w:rPr>
                <w:rFonts w:eastAsiaTheme="minorEastAsia"/>
                <w:sz w:val="24"/>
              </w:rPr>
            </w:pPr>
            <w:r w:rsidRPr="001332E7">
              <w:rPr>
                <w:rFonts w:eastAsiaTheme="minorEastAsia"/>
                <w:sz w:val="24"/>
              </w:rPr>
              <w:t>固定安装</w:t>
            </w:r>
            <w:r w:rsidRPr="001332E7">
              <w:rPr>
                <w:rFonts w:eastAsiaTheme="minorEastAsia"/>
                <w:sz w:val="24"/>
                <w:u w:val="single"/>
              </w:rPr>
              <w:t>、用于储存</w:t>
            </w:r>
            <w:r w:rsidR="00577736" w:rsidRPr="001332E7">
              <w:rPr>
                <w:rFonts w:eastAsiaTheme="minorEastAsia"/>
                <w:sz w:val="24"/>
                <w:u w:val="single"/>
              </w:rPr>
              <w:t>气态氢</w:t>
            </w:r>
            <w:r w:rsidR="00577736" w:rsidRPr="001332E7">
              <w:rPr>
                <w:rFonts w:eastAsiaTheme="minorEastAsia" w:hint="eastAsia"/>
                <w:sz w:val="24"/>
                <w:u w:val="single"/>
              </w:rPr>
              <w:t>（</w:t>
            </w:r>
            <w:r w:rsidRPr="001332E7">
              <w:rPr>
                <w:rFonts w:eastAsiaTheme="minorEastAsia"/>
                <w:sz w:val="24"/>
                <w:u w:val="single"/>
              </w:rPr>
              <w:t>氢气</w:t>
            </w:r>
            <w:r w:rsidR="00577736" w:rsidRPr="001332E7">
              <w:rPr>
                <w:rFonts w:eastAsiaTheme="minorEastAsia" w:hint="eastAsia"/>
                <w:sz w:val="24"/>
                <w:u w:val="single"/>
              </w:rPr>
              <w:t>）</w:t>
            </w:r>
            <w:r w:rsidRPr="001332E7">
              <w:rPr>
                <w:rFonts w:eastAsiaTheme="minorEastAsia"/>
                <w:sz w:val="24"/>
                <w:u w:val="single"/>
              </w:rPr>
              <w:t>的</w:t>
            </w:r>
            <w:r w:rsidRPr="001332E7">
              <w:rPr>
                <w:rFonts w:eastAsiaTheme="minorEastAsia"/>
                <w:sz w:val="24"/>
              </w:rPr>
              <w:t>压力容器，配带有必要的安全装置，压力和温度检测、显示仪器等。</w:t>
            </w:r>
          </w:p>
        </w:tc>
      </w:tr>
      <w:tr w:rsidR="001332E7" w:rsidRPr="001332E7" w14:paraId="74F0FD3E" w14:textId="77777777" w:rsidTr="00C84407">
        <w:trPr>
          <w:trHeight w:val="833"/>
          <w:jc w:val="center"/>
        </w:trPr>
        <w:tc>
          <w:tcPr>
            <w:tcW w:w="6669" w:type="dxa"/>
            <w:vAlign w:val="center"/>
          </w:tcPr>
          <w:p w14:paraId="202B3A5D" w14:textId="77777777" w:rsidR="00F92796" w:rsidRPr="001332E7" w:rsidRDefault="00F92796" w:rsidP="00DA4579">
            <w:pPr>
              <w:spacing w:line="360" w:lineRule="auto"/>
              <w:rPr>
                <w:rFonts w:eastAsiaTheme="minorEastAsia"/>
                <w:sz w:val="24"/>
              </w:rPr>
            </w:pPr>
            <w:r w:rsidRPr="001332E7">
              <w:rPr>
                <w:rFonts w:eastAsiaTheme="minorEastAsia"/>
                <w:b/>
                <w:sz w:val="24"/>
              </w:rPr>
              <w:t>2.0.11</w:t>
            </w:r>
            <w:r w:rsidRPr="001332E7">
              <w:rPr>
                <w:rFonts w:eastAsiaTheme="minorEastAsia"/>
                <w:sz w:val="24"/>
                <w:bdr w:val="single" w:sz="4" w:space="0" w:color="auto"/>
              </w:rPr>
              <w:t>氢气储气瓶组</w:t>
            </w:r>
            <w:r w:rsidRPr="001332E7">
              <w:rPr>
                <w:rFonts w:eastAsiaTheme="minorEastAsia"/>
                <w:sz w:val="24"/>
              </w:rPr>
              <w:t xml:space="preserve">  Cylinder assemblies </w:t>
            </w:r>
            <w:r w:rsidRPr="001332E7">
              <w:rPr>
                <w:rFonts w:eastAsiaTheme="minorEastAsia"/>
                <w:sz w:val="24"/>
                <w:bdr w:val="single" w:sz="4" w:space="0" w:color="auto"/>
              </w:rPr>
              <w:t>storage</w:t>
            </w:r>
            <w:r w:rsidRPr="001332E7">
              <w:rPr>
                <w:rFonts w:eastAsiaTheme="minorEastAsia"/>
                <w:sz w:val="24"/>
              </w:rPr>
              <w:t xml:space="preserve"> for gaseous hydrogen</w:t>
            </w:r>
          </w:p>
          <w:p w14:paraId="16F58E3D" w14:textId="356AB962" w:rsidR="00F92796" w:rsidRPr="001332E7" w:rsidRDefault="00F92796" w:rsidP="00DA4579">
            <w:pPr>
              <w:spacing w:line="360" w:lineRule="auto"/>
              <w:rPr>
                <w:rFonts w:eastAsiaTheme="minorEastAsia"/>
                <w:sz w:val="24"/>
              </w:rPr>
            </w:pPr>
            <w:r w:rsidRPr="001332E7">
              <w:rPr>
                <w:rFonts w:eastAsiaTheme="minorEastAsia"/>
                <w:sz w:val="24"/>
              </w:rPr>
              <w:t>将若干个</w:t>
            </w:r>
            <w:r w:rsidRPr="001332E7">
              <w:rPr>
                <w:rFonts w:eastAsiaTheme="minorEastAsia"/>
                <w:sz w:val="24"/>
                <w:bdr w:val="single" w:sz="4" w:space="0" w:color="auto"/>
              </w:rPr>
              <w:t>高压氢气储气压力容器或储气瓶</w:t>
            </w:r>
            <w:r w:rsidRPr="001332E7">
              <w:rPr>
                <w:rFonts w:eastAsiaTheme="minorEastAsia"/>
                <w:sz w:val="24"/>
              </w:rPr>
              <w:t>组装为整体储气系统的氢气</w:t>
            </w:r>
            <w:r w:rsidRPr="001332E7">
              <w:rPr>
                <w:rFonts w:eastAsiaTheme="minorEastAsia"/>
                <w:sz w:val="24"/>
                <w:bdr w:val="single" w:sz="4" w:space="0" w:color="auto"/>
              </w:rPr>
              <w:t>储气</w:t>
            </w:r>
            <w:r w:rsidRPr="001332E7">
              <w:rPr>
                <w:rFonts w:eastAsiaTheme="minorEastAsia"/>
                <w:sz w:val="24"/>
              </w:rPr>
              <w:t>设施，配带相应的连接管道、阀门、安全装置等。</w:t>
            </w:r>
          </w:p>
        </w:tc>
        <w:tc>
          <w:tcPr>
            <w:tcW w:w="7259" w:type="dxa"/>
          </w:tcPr>
          <w:p w14:paraId="7E7D590F" w14:textId="6B3FE0E3" w:rsidR="00F92796" w:rsidRPr="001332E7" w:rsidRDefault="00F92796" w:rsidP="00DA4579">
            <w:pPr>
              <w:spacing w:line="360" w:lineRule="auto"/>
              <w:rPr>
                <w:rFonts w:eastAsiaTheme="minorEastAsia"/>
                <w:sz w:val="24"/>
              </w:rPr>
            </w:pPr>
            <w:r w:rsidRPr="001332E7">
              <w:rPr>
                <w:rFonts w:eastAsiaTheme="minorEastAsia"/>
                <w:b/>
                <w:sz w:val="24"/>
              </w:rPr>
              <w:t>2.0.11</w:t>
            </w:r>
            <w:r w:rsidRPr="001332E7">
              <w:rPr>
                <w:rFonts w:eastAsiaTheme="minorEastAsia"/>
                <w:sz w:val="24"/>
                <w:u w:val="single"/>
              </w:rPr>
              <w:t>瓶式储氢压力容器组</w:t>
            </w:r>
            <w:r w:rsidRPr="001332E7">
              <w:rPr>
                <w:rFonts w:eastAsiaTheme="minorEastAsia"/>
                <w:sz w:val="24"/>
              </w:rPr>
              <w:t xml:space="preserve">  Cylinder assemblies for</w:t>
            </w:r>
            <w:r w:rsidRPr="001332E7">
              <w:rPr>
                <w:rFonts w:eastAsiaTheme="minorEastAsia"/>
                <w:sz w:val="24"/>
                <w:u w:val="single"/>
              </w:rPr>
              <w:t xml:space="preserve"> </w:t>
            </w:r>
            <w:r w:rsidR="00577736" w:rsidRPr="001332E7">
              <w:rPr>
                <w:rFonts w:eastAsiaTheme="minorEastAsia"/>
                <w:sz w:val="24"/>
                <w:u w:val="single"/>
              </w:rPr>
              <w:t xml:space="preserve">storage </w:t>
            </w:r>
            <w:r w:rsidRPr="001332E7">
              <w:rPr>
                <w:rFonts w:eastAsiaTheme="minorEastAsia"/>
                <w:sz w:val="24"/>
              </w:rPr>
              <w:t>gaseous hydrogen</w:t>
            </w:r>
          </w:p>
          <w:p w14:paraId="655E7D12" w14:textId="72C55809" w:rsidR="00F92796" w:rsidRPr="001332E7" w:rsidRDefault="00F92796" w:rsidP="00DA4579">
            <w:pPr>
              <w:spacing w:line="360" w:lineRule="auto"/>
              <w:rPr>
                <w:rFonts w:eastAsiaTheme="minorEastAsia"/>
                <w:sz w:val="24"/>
              </w:rPr>
            </w:pPr>
            <w:r w:rsidRPr="001332E7">
              <w:rPr>
                <w:rFonts w:eastAsiaTheme="minorEastAsia"/>
                <w:sz w:val="24"/>
              </w:rPr>
              <w:t>将若干个</w:t>
            </w:r>
            <w:r w:rsidRPr="001332E7">
              <w:rPr>
                <w:rFonts w:eastAsiaTheme="minorEastAsia"/>
                <w:sz w:val="24"/>
                <w:u w:val="single"/>
              </w:rPr>
              <w:t>瓶式储氢压力容器</w:t>
            </w:r>
            <w:r w:rsidRPr="001332E7">
              <w:rPr>
                <w:rFonts w:eastAsiaTheme="minorEastAsia"/>
                <w:sz w:val="24"/>
              </w:rPr>
              <w:t>组装为整体储气系统的氢气</w:t>
            </w:r>
            <w:r w:rsidRPr="001332E7">
              <w:rPr>
                <w:rFonts w:eastAsiaTheme="minorEastAsia"/>
                <w:sz w:val="24"/>
                <w:u w:val="single"/>
              </w:rPr>
              <w:t>储存</w:t>
            </w:r>
            <w:r w:rsidRPr="001332E7">
              <w:rPr>
                <w:rFonts w:eastAsiaTheme="minorEastAsia"/>
                <w:sz w:val="24"/>
              </w:rPr>
              <w:t>设施，配带相应的连接管道、阀门、安全装置等。</w:t>
            </w:r>
          </w:p>
        </w:tc>
      </w:tr>
      <w:tr w:rsidR="001332E7" w:rsidRPr="001332E7" w14:paraId="0D83D29C" w14:textId="77777777" w:rsidTr="00C84407">
        <w:trPr>
          <w:trHeight w:val="833"/>
          <w:jc w:val="center"/>
        </w:trPr>
        <w:tc>
          <w:tcPr>
            <w:tcW w:w="6669" w:type="dxa"/>
            <w:vAlign w:val="center"/>
          </w:tcPr>
          <w:p w14:paraId="17AB98E1" w14:textId="77777777" w:rsidR="00F92796" w:rsidRPr="001332E7" w:rsidRDefault="00F92796" w:rsidP="00DA4579">
            <w:pPr>
              <w:spacing w:line="360" w:lineRule="auto"/>
              <w:rPr>
                <w:rFonts w:eastAsiaTheme="minorEastAsia"/>
                <w:sz w:val="24"/>
              </w:rPr>
            </w:pPr>
          </w:p>
        </w:tc>
        <w:tc>
          <w:tcPr>
            <w:tcW w:w="7259" w:type="dxa"/>
          </w:tcPr>
          <w:p w14:paraId="5FB854E6" w14:textId="77777777" w:rsidR="00F92796" w:rsidRPr="001332E7" w:rsidRDefault="00F92796" w:rsidP="00DA4579">
            <w:pPr>
              <w:spacing w:line="360" w:lineRule="auto"/>
              <w:rPr>
                <w:rFonts w:eastAsiaTheme="minorEastAsia"/>
                <w:sz w:val="24"/>
                <w:u w:val="single"/>
              </w:rPr>
            </w:pPr>
            <w:r w:rsidRPr="001332E7">
              <w:rPr>
                <w:rFonts w:eastAsiaTheme="minorEastAsia"/>
                <w:b/>
                <w:sz w:val="24"/>
              </w:rPr>
              <w:t>2.0.11A</w:t>
            </w:r>
            <w:r w:rsidRPr="001332E7">
              <w:rPr>
                <w:rFonts w:eastAsiaTheme="minorEastAsia"/>
                <w:sz w:val="24"/>
                <w:u w:val="single"/>
              </w:rPr>
              <w:t xml:space="preserve"> </w:t>
            </w:r>
            <w:r w:rsidRPr="001332E7">
              <w:rPr>
                <w:rFonts w:eastAsiaTheme="minorEastAsia"/>
                <w:sz w:val="24"/>
                <w:u w:val="single"/>
              </w:rPr>
              <w:t>液氢储存容器</w:t>
            </w:r>
            <w:r w:rsidRPr="001332E7">
              <w:rPr>
                <w:rFonts w:eastAsiaTheme="minorEastAsia"/>
                <w:sz w:val="24"/>
                <w:u w:val="single"/>
              </w:rPr>
              <w:t xml:space="preserve">  Vessels for liquid hydrogen storage</w:t>
            </w:r>
          </w:p>
          <w:p w14:paraId="2D14AED4" w14:textId="633CD59D" w:rsidR="00F92796" w:rsidRPr="001332E7" w:rsidRDefault="00F92796" w:rsidP="00DA4579">
            <w:pPr>
              <w:spacing w:line="360" w:lineRule="auto"/>
              <w:rPr>
                <w:rFonts w:eastAsiaTheme="minorEastAsia"/>
                <w:sz w:val="24"/>
              </w:rPr>
            </w:pPr>
            <w:r w:rsidRPr="001332E7">
              <w:rPr>
                <w:rFonts w:eastAsiaTheme="minorEastAsia"/>
                <w:sz w:val="24"/>
                <w:u w:val="single"/>
              </w:rPr>
              <w:lastRenderedPageBreak/>
              <w:t>用于储存液氢的压力容器，配带有绝热系统，必要的安全装置及压力检测、显示仪表等。</w:t>
            </w:r>
          </w:p>
        </w:tc>
      </w:tr>
      <w:tr w:rsidR="001332E7" w:rsidRPr="001332E7" w14:paraId="6CE20DAB" w14:textId="77777777" w:rsidTr="00C84407">
        <w:trPr>
          <w:trHeight w:val="833"/>
          <w:jc w:val="center"/>
        </w:trPr>
        <w:tc>
          <w:tcPr>
            <w:tcW w:w="6669" w:type="dxa"/>
            <w:vAlign w:val="center"/>
          </w:tcPr>
          <w:p w14:paraId="0CC7CF1B" w14:textId="77777777" w:rsidR="00F92796" w:rsidRPr="001332E7" w:rsidRDefault="00F92796" w:rsidP="00DA4579">
            <w:pPr>
              <w:spacing w:line="360" w:lineRule="auto"/>
              <w:rPr>
                <w:rFonts w:eastAsiaTheme="minorEastAsia"/>
                <w:sz w:val="24"/>
              </w:rPr>
            </w:pPr>
          </w:p>
        </w:tc>
        <w:tc>
          <w:tcPr>
            <w:tcW w:w="7259" w:type="dxa"/>
          </w:tcPr>
          <w:p w14:paraId="1433F666" w14:textId="77777777" w:rsidR="00F92796" w:rsidRPr="001332E7" w:rsidRDefault="00F92796" w:rsidP="00DA4579">
            <w:pPr>
              <w:spacing w:line="360" w:lineRule="auto"/>
              <w:rPr>
                <w:rFonts w:eastAsiaTheme="minorEastAsia"/>
                <w:sz w:val="24"/>
                <w:u w:val="single"/>
              </w:rPr>
            </w:pPr>
            <w:r w:rsidRPr="001332E7">
              <w:rPr>
                <w:rFonts w:eastAsiaTheme="minorEastAsia"/>
                <w:b/>
                <w:sz w:val="24"/>
              </w:rPr>
              <w:t xml:space="preserve">2.0.11B </w:t>
            </w:r>
            <w:r w:rsidRPr="001332E7">
              <w:rPr>
                <w:rFonts w:eastAsiaTheme="minorEastAsia"/>
                <w:sz w:val="24"/>
                <w:u w:val="single"/>
              </w:rPr>
              <w:t>液氢增压泵</w:t>
            </w:r>
            <w:r w:rsidRPr="001332E7">
              <w:rPr>
                <w:rFonts w:eastAsiaTheme="minorEastAsia"/>
                <w:sz w:val="24"/>
                <w:u w:val="single"/>
              </w:rPr>
              <w:t xml:space="preserve">  Liquid hydrogen booster pump</w:t>
            </w:r>
          </w:p>
          <w:p w14:paraId="686103F7" w14:textId="28807608" w:rsidR="00F92796" w:rsidRPr="001332E7" w:rsidRDefault="00F92796" w:rsidP="00DA4579">
            <w:pPr>
              <w:spacing w:line="360" w:lineRule="auto"/>
              <w:rPr>
                <w:rFonts w:eastAsiaTheme="minorEastAsia"/>
                <w:sz w:val="24"/>
                <w:highlight w:val="cyan"/>
              </w:rPr>
            </w:pPr>
            <w:r w:rsidRPr="001332E7">
              <w:rPr>
                <w:rFonts w:eastAsiaTheme="minorEastAsia"/>
                <w:sz w:val="24"/>
                <w:u w:val="single"/>
              </w:rPr>
              <w:t>对液态氢气提升压力</w:t>
            </w:r>
            <w:proofErr w:type="gramStart"/>
            <w:r w:rsidRPr="001332E7">
              <w:rPr>
                <w:rFonts w:eastAsiaTheme="minorEastAsia"/>
                <w:sz w:val="24"/>
                <w:u w:val="single"/>
              </w:rPr>
              <w:t>至满足</w:t>
            </w:r>
            <w:proofErr w:type="gramEnd"/>
            <w:r w:rsidRPr="001332E7">
              <w:rPr>
                <w:rFonts w:eastAsiaTheme="minorEastAsia"/>
                <w:sz w:val="24"/>
                <w:u w:val="single"/>
              </w:rPr>
              <w:t>加氢机所需压力的设备。</w:t>
            </w:r>
          </w:p>
        </w:tc>
      </w:tr>
      <w:tr w:rsidR="001332E7" w:rsidRPr="001332E7" w14:paraId="40924C81" w14:textId="77777777" w:rsidTr="00C84407">
        <w:trPr>
          <w:trHeight w:val="833"/>
          <w:jc w:val="center"/>
        </w:trPr>
        <w:tc>
          <w:tcPr>
            <w:tcW w:w="6669" w:type="dxa"/>
            <w:vAlign w:val="center"/>
          </w:tcPr>
          <w:p w14:paraId="3B907A9A" w14:textId="77777777" w:rsidR="00112EAD" w:rsidRPr="001332E7" w:rsidRDefault="00112EAD" w:rsidP="00112EAD">
            <w:pPr>
              <w:spacing w:line="360" w:lineRule="auto"/>
              <w:rPr>
                <w:sz w:val="24"/>
              </w:rPr>
            </w:pPr>
            <w:r w:rsidRPr="001332E7">
              <w:rPr>
                <w:rFonts w:eastAsiaTheme="minorEastAsia"/>
                <w:b/>
                <w:sz w:val="24"/>
              </w:rPr>
              <w:t>2.0.12</w:t>
            </w:r>
            <w:r w:rsidRPr="001332E7">
              <w:rPr>
                <w:sz w:val="24"/>
              </w:rPr>
              <w:t>移动式氢气加氢设施</w:t>
            </w:r>
            <w:r w:rsidRPr="001332E7">
              <w:rPr>
                <w:rFonts w:hint="eastAsia"/>
                <w:sz w:val="24"/>
              </w:rPr>
              <w:t xml:space="preserve"> </w:t>
            </w:r>
            <w:r w:rsidRPr="001332E7">
              <w:rPr>
                <w:sz w:val="24"/>
              </w:rPr>
              <w:t xml:space="preserve"> mobile hydrogen fuelling facility</w:t>
            </w:r>
          </w:p>
          <w:p w14:paraId="2A6A1DB8" w14:textId="40F0734E" w:rsidR="00112EAD" w:rsidRPr="001332E7" w:rsidRDefault="00112EAD" w:rsidP="00112EAD">
            <w:pPr>
              <w:spacing w:line="360" w:lineRule="auto"/>
              <w:ind w:firstLineChars="200" w:firstLine="480"/>
              <w:rPr>
                <w:sz w:val="24"/>
              </w:rPr>
            </w:pPr>
            <w:r w:rsidRPr="001332E7">
              <w:rPr>
                <w:sz w:val="24"/>
              </w:rPr>
              <w:t>可移动的、直接对</w:t>
            </w:r>
            <w:r w:rsidRPr="001332E7">
              <w:rPr>
                <w:rFonts w:hint="eastAsia"/>
                <w:sz w:val="24"/>
                <w:bdr w:val="single" w:sz="4" w:space="0" w:color="auto"/>
              </w:rPr>
              <w:t>氢能汽车</w:t>
            </w:r>
            <w:r w:rsidRPr="001332E7">
              <w:rPr>
                <w:sz w:val="24"/>
              </w:rPr>
              <w:t>或氢内燃机汽车或氢气天然气混合燃料汽车等的储氢瓶充装氢燃料的专门设施。</w:t>
            </w:r>
          </w:p>
        </w:tc>
        <w:tc>
          <w:tcPr>
            <w:tcW w:w="7259" w:type="dxa"/>
          </w:tcPr>
          <w:p w14:paraId="5BAB6634" w14:textId="77777777" w:rsidR="00112EAD" w:rsidRPr="001332E7" w:rsidRDefault="00112EAD" w:rsidP="00112EAD">
            <w:pPr>
              <w:spacing w:line="360" w:lineRule="auto"/>
              <w:rPr>
                <w:sz w:val="24"/>
              </w:rPr>
            </w:pPr>
            <w:r w:rsidRPr="001332E7">
              <w:rPr>
                <w:b/>
                <w:sz w:val="24"/>
              </w:rPr>
              <w:t>2.0.12</w:t>
            </w:r>
            <w:r w:rsidRPr="001332E7">
              <w:rPr>
                <w:sz w:val="24"/>
              </w:rPr>
              <w:t>移动式氢气加氢设施</w:t>
            </w:r>
            <w:r w:rsidRPr="001332E7">
              <w:rPr>
                <w:rFonts w:hint="eastAsia"/>
                <w:sz w:val="24"/>
              </w:rPr>
              <w:t xml:space="preserve"> </w:t>
            </w:r>
            <w:r w:rsidRPr="001332E7">
              <w:rPr>
                <w:sz w:val="24"/>
              </w:rPr>
              <w:t xml:space="preserve"> mobile hydrogen fuelling facility</w:t>
            </w:r>
          </w:p>
          <w:p w14:paraId="4402F588" w14:textId="597CB606" w:rsidR="00112EAD" w:rsidRPr="001332E7" w:rsidRDefault="00112EAD" w:rsidP="00112EAD">
            <w:pPr>
              <w:spacing w:line="360" w:lineRule="auto"/>
              <w:rPr>
                <w:rFonts w:eastAsiaTheme="minorEastAsia"/>
                <w:sz w:val="24"/>
                <w:u w:val="single"/>
              </w:rPr>
            </w:pPr>
            <w:r w:rsidRPr="001332E7">
              <w:rPr>
                <w:sz w:val="24"/>
              </w:rPr>
              <w:t>可移动的、直接对</w:t>
            </w:r>
            <w:r w:rsidRPr="001332E7">
              <w:rPr>
                <w:rFonts w:hint="eastAsia"/>
                <w:sz w:val="24"/>
                <w:u w:val="single"/>
              </w:rPr>
              <w:t>氢燃料电池汽车</w:t>
            </w:r>
            <w:r w:rsidRPr="001332E7">
              <w:rPr>
                <w:sz w:val="24"/>
              </w:rPr>
              <w:t>或氢内燃机汽车或氢气天然气混合燃料汽车等的储氢瓶充装氢燃料的专门设施。</w:t>
            </w:r>
          </w:p>
        </w:tc>
      </w:tr>
      <w:tr w:rsidR="001332E7" w:rsidRPr="001332E7" w14:paraId="4551D836" w14:textId="77777777" w:rsidTr="00C84407">
        <w:trPr>
          <w:trHeight w:val="833"/>
          <w:jc w:val="center"/>
        </w:trPr>
        <w:tc>
          <w:tcPr>
            <w:tcW w:w="6669" w:type="dxa"/>
            <w:vAlign w:val="center"/>
          </w:tcPr>
          <w:p w14:paraId="55430BD2" w14:textId="77777777" w:rsidR="00683C30" w:rsidRPr="001332E7" w:rsidRDefault="00683C30" w:rsidP="00DA4579">
            <w:pPr>
              <w:spacing w:line="360" w:lineRule="auto"/>
              <w:rPr>
                <w:rFonts w:eastAsiaTheme="minorEastAsia"/>
                <w:sz w:val="24"/>
              </w:rPr>
            </w:pPr>
            <w:r w:rsidRPr="001332E7">
              <w:rPr>
                <w:rFonts w:eastAsiaTheme="minorEastAsia"/>
                <w:b/>
                <w:sz w:val="24"/>
              </w:rPr>
              <w:t>2.0.13</w:t>
            </w:r>
            <w:r w:rsidRPr="001332E7">
              <w:rPr>
                <w:rFonts w:eastAsiaTheme="minorEastAsia"/>
                <w:sz w:val="24"/>
              </w:rPr>
              <w:t>氢气压缩机间</w:t>
            </w:r>
            <w:r w:rsidRPr="001332E7">
              <w:rPr>
                <w:rFonts w:eastAsiaTheme="minorEastAsia"/>
                <w:sz w:val="24"/>
              </w:rPr>
              <w:t xml:space="preserve">  hydrogen compressor room</w:t>
            </w:r>
          </w:p>
          <w:p w14:paraId="2B1FB027" w14:textId="08294E5C" w:rsidR="00F92796" w:rsidRPr="001332E7" w:rsidRDefault="00683C30" w:rsidP="00DA4579">
            <w:pPr>
              <w:spacing w:line="360" w:lineRule="auto"/>
              <w:rPr>
                <w:rFonts w:eastAsiaTheme="minorEastAsia"/>
                <w:sz w:val="24"/>
              </w:rPr>
            </w:pPr>
            <w:r w:rsidRPr="001332E7">
              <w:rPr>
                <w:rFonts w:eastAsiaTheme="minorEastAsia"/>
                <w:sz w:val="24"/>
              </w:rPr>
              <w:t>设有加氢站</w:t>
            </w:r>
            <w:r w:rsidRPr="001332E7">
              <w:rPr>
                <w:rFonts w:eastAsiaTheme="minorEastAsia"/>
                <w:sz w:val="24"/>
                <w:bdr w:val="single" w:sz="4" w:space="0" w:color="auto"/>
              </w:rPr>
              <w:t>充装氢气增压</w:t>
            </w:r>
            <w:r w:rsidRPr="001332E7">
              <w:rPr>
                <w:rFonts w:eastAsiaTheme="minorEastAsia"/>
                <w:sz w:val="24"/>
              </w:rPr>
              <w:t>用氢气压缩机的房间。</w:t>
            </w:r>
          </w:p>
        </w:tc>
        <w:tc>
          <w:tcPr>
            <w:tcW w:w="7259" w:type="dxa"/>
          </w:tcPr>
          <w:p w14:paraId="4114B110" w14:textId="77777777" w:rsidR="00683C30" w:rsidRPr="001332E7" w:rsidRDefault="00683C30" w:rsidP="00DA4579">
            <w:pPr>
              <w:spacing w:line="360" w:lineRule="auto"/>
              <w:rPr>
                <w:rFonts w:eastAsiaTheme="minorEastAsia"/>
                <w:sz w:val="24"/>
              </w:rPr>
            </w:pPr>
            <w:r w:rsidRPr="001332E7">
              <w:rPr>
                <w:rFonts w:eastAsiaTheme="minorEastAsia"/>
                <w:b/>
                <w:sz w:val="24"/>
              </w:rPr>
              <w:t>2.0.13</w:t>
            </w:r>
            <w:r w:rsidRPr="001332E7">
              <w:rPr>
                <w:rFonts w:eastAsiaTheme="minorEastAsia"/>
                <w:sz w:val="24"/>
              </w:rPr>
              <w:t>氢气压缩机间</w:t>
            </w:r>
            <w:r w:rsidRPr="001332E7">
              <w:rPr>
                <w:rFonts w:eastAsiaTheme="minorEastAsia"/>
                <w:sz w:val="24"/>
              </w:rPr>
              <w:t xml:space="preserve">  hydrogen compressor room</w:t>
            </w:r>
          </w:p>
          <w:p w14:paraId="79B58F92" w14:textId="51D980E3" w:rsidR="00F92796" w:rsidRPr="001332E7" w:rsidRDefault="00683C30" w:rsidP="00DA4579">
            <w:pPr>
              <w:spacing w:line="360" w:lineRule="auto"/>
              <w:rPr>
                <w:rFonts w:eastAsiaTheme="minorEastAsia"/>
                <w:sz w:val="24"/>
                <w:u w:val="single"/>
              </w:rPr>
            </w:pPr>
            <w:r w:rsidRPr="001332E7">
              <w:rPr>
                <w:rFonts w:eastAsiaTheme="minorEastAsia"/>
                <w:sz w:val="24"/>
              </w:rPr>
              <w:t>设有加氢站</w:t>
            </w:r>
            <w:r w:rsidRPr="001332E7">
              <w:rPr>
                <w:rFonts w:eastAsiaTheme="minorEastAsia"/>
                <w:sz w:val="24"/>
                <w:u w:val="single"/>
              </w:rPr>
              <w:t>氢气增压充装</w:t>
            </w:r>
            <w:r w:rsidRPr="001332E7">
              <w:rPr>
                <w:rFonts w:eastAsiaTheme="minorEastAsia"/>
                <w:sz w:val="24"/>
              </w:rPr>
              <w:t>用氢气压缩机的房间。</w:t>
            </w:r>
          </w:p>
        </w:tc>
      </w:tr>
      <w:tr w:rsidR="001332E7" w:rsidRPr="001332E7" w14:paraId="00D8C74E" w14:textId="77777777" w:rsidTr="00C84407">
        <w:trPr>
          <w:trHeight w:val="833"/>
          <w:jc w:val="center"/>
        </w:trPr>
        <w:tc>
          <w:tcPr>
            <w:tcW w:w="6669" w:type="dxa"/>
            <w:vAlign w:val="center"/>
          </w:tcPr>
          <w:p w14:paraId="5594C5B5" w14:textId="77777777" w:rsidR="004E3C9C" w:rsidRPr="001332E7" w:rsidRDefault="004E3C9C" w:rsidP="00DA4579">
            <w:pPr>
              <w:spacing w:line="360" w:lineRule="auto"/>
              <w:rPr>
                <w:rFonts w:eastAsiaTheme="minorEastAsia"/>
                <w:sz w:val="24"/>
              </w:rPr>
            </w:pPr>
            <w:r w:rsidRPr="001332E7">
              <w:rPr>
                <w:rFonts w:eastAsiaTheme="minorEastAsia"/>
                <w:b/>
                <w:sz w:val="24"/>
              </w:rPr>
              <w:t>2.0.18</w:t>
            </w:r>
            <w:r w:rsidRPr="001332E7">
              <w:rPr>
                <w:rFonts w:eastAsiaTheme="minorEastAsia"/>
                <w:sz w:val="24"/>
              </w:rPr>
              <w:t>氢气长管拖车</w:t>
            </w:r>
            <w:r w:rsidRPr="001332E7">
              <w:rPr>
                <w:rFonts w:eastAsiaTheme="minorEastAsia"/>
                <w:sz w:val="24"/>
              </w:rPr>
              <w:t xml:space="preserve">  tube trailers for gaseous hydrogen</w:t>
            </w:r>
          </w:p>
          <w:p w14:paraId="21274308" w14:textId="47718F17" w:rsidR="00683C30" w:rsidRPr="001332E7" w:rsidRDefault="004E3C9C" w:rsidP="00DA4579">
            <w:pPr>
              <w:spacing w:line="360" w:lineRule="auto"/>
              <w:rPr>
                <w:rFonts w:eastAsiaTheme="minorEastAsia"/>
                <w:sz w:val="24"/>
              </w:rPr>
            </w:pPr>
            <w:r w:rsidRPr="001332E7">
              <w:rPr>
                <w:rFonts w:eastAsiaTheme="minorEastAsia"/>
                <w:sz w:val="24"/>
              </w:rPr>
              <w:t>由若干个</w:t>
            </w:r>
            <w:r w:rsidRPr="001332E7">
              <w:rPr>
                <w:rFonts w:eastAsiaTheme="minorEastAsia"/>
                <w:sz w:val="24"/>
                <w:bdr w:val="single" w:sz="4" w:space="0" w:color="auto"/>
              </w:rPr>
              <w:t>高压氢气压力容器或气瓶</w:t>
            </w:r>
            <w:r w:rsidRPr="001332E7">
              <w:rPr>
                <w:rFonts w:eastAsiaTheme="minorEastAsia"/>
                <w:sz w:val="24"/>
              </w:rPr>
              <w:t>组装后设置在汽车拖车上，用于运输高压氢气的装置，配带相应的连接管道、阀门、安全装置等。</w:t>
            </w:r>
          </w:p>
        </w:tc>
        <w:tc>
          <w:tcPr>
            <w:tcW w:w="7259" w:type="dxa"/>
          </w:tcPr>
          <w:p w14:paraId="0F7C16EF" w14:textId="77777777" w:rsidR="004E3C9C" w:rsidRPr="001332E7" w:rsidRDefault="004E3C9C" w:rsidP="00DA4579">
            <w:pPr>
              <w:spacing w:line="360" w:lineRule="auto"/>
              <w:rPr>
                <w:rFonts w:eastAsiaTheme="minorEastAsia"/>
                <w:sz w:val="24"/>
              </w:rPr>
            </w:pPr>
            <w:r w:rsidRPr="001332E7">
              <w:rPr>
                <w:rFonts w:eastAsiaTheme="minorEastAsia"/>
                <w:b/>
                <w:sz w:val="24"/>
              </w:rPr>
              <w:t>2.0.18</w:t>
            </w:r>
            <w:r w:rsidRPr="001332E7">
              <w:rPr>
                <w:rFonts w:eastAsiaTheme="minorEastAsia"/>
                <w:sz w:val="24"/>
              </w:rPr>
              <w:t>氢气长管拖车</w:t>
            </w:r>
            <w:r w:rsidRPr="001332E7">
              <w:rPr>
                <w:rFonts w:eastAsiaTheme="minorEastAsia"/>
                <w:sz w:val="24"/>
              </w:rPr>
              <w:t xml:space="preserve">  tube trailers for gaseous hydrogen</w:t>
            </w:r>
          </w:p>
          <w:p w14:paraId="7A433F1A" w14:textId="605A1A5B" w:rsidR="00683C30" w:rsidRPr="001332E7" w:rsidRDefault="004E3C9C" w:rsidP="00DA4579">
            <w:pPr>
              <w:spacing w:line="360" w:lineRule="auto"/>
              <w:rPr>
                <w:rFonts w:eastAsiaTheme="minorEastAsia"/>
                <w:sz w:val="24"/>
              </w:rPr>
            </w:pPr>
            <w:r w:rsidRPr="001332E7">
              <w:rPr>
                <w:rFonts w:eastAsiaTheme="minorEastAsia"/>
                <w:sz w:val="24"/>
              </w:rPr>
              <w:t>由若干个</w:t>
            </w:r>
            <w:r w:rsidRPr="001332E7">
              <w:rPr>
                <w:rFonts w:eastAsiaTheme="minorEastAsia"/>
                <w:sz w:val="24"/>
                <w:u w:val="single"/>
              </w:rPr>
              <w:t>瓶式储氢压力容器</w:t>
            </w:r>
            <w:r w:rsidRPr="001332E7">
              <w:rPr>
                <w:rFonts w:eastAsiaTheme="minorEastAsia"/>
                <w:sz w:val="24"/>
              </w:rPr>
              <w:t>组装后设置在汽车拖车上，用于运输高压氢气的装置，配带相应的连接管道、阀门、安全装置等。</w:t>
            </w:r>
          </w:p>
        </w:tc>
      </w:tr>
      <w:tr w:rsidR="001332E7" w:rsidRPr="001332E7" w14:paraId="476AFC1E" w14:textId="77777777" w:rsidTr="00C84407">
        <w:trPr>
          <w:trHeight w:val="833"/>
          <w:jc w:val="center"/>
        </w:trPr>
        <w:tc>
          <w:tcPr>
            <w:tcW w:w="6669" w:type="dxa"/>
            <w:vAlign w:val="center"/>
          </w:tcPr>
          <w:p w14:paraId="20E52D7F" w14:textId="77777777" w:rsidR="004E3C9C" w:rsidRPr="001332E7" w:rsidRDefault="004E3C9C" w:rsidP="00DA4579">
            <w:pPr>
              <w:spacing w:line="360" w:lineRule="auto"/>
              <w:rPr>
                <w:rFonts w:eastAsiaTheme="minorEastAsia"/>
                <w:sz w:val="24"/>
              </w:rPr>
            </w:pPr>
          </w:p>
        </w:tc>
        <w:tc>
          <w:tcPr>
            <w:tcW w:w="7259" w:type="dxa"/>
          </w:tcPr>
          <w:p w14:paraId="61634EDC" w14:textId="77777777" w:rsidR="004E3C9C" w:rsidRPr="001332E7" w:rsidRDefault="004E3C9C" w:rsidP="00DA4579">
            <w:pPr>
              <w:spacing w:line="360" w:lineRule="auto"/>
              <w:rPr>
                <w:rFonts w:eastAsiaTheme="minorEastAsia"/>
                <w:sz w:val="24"/>
                <w:u w:val="single"/>
              </w:rPr>
            </w:pPr>
            <w:r w:rsidRPr="001332E7">
              <w:rPr>
                <w:rFonts w:eastAsiaTheme="minorEastAsia"/>
                <w:b/>
                <w:sz w:val="24"/>
              </w:rPr>
              <w:t>2.0.19</w:t>
            </w:r>
            <w:r w:rsidRPr="001332E7">
              <w:rPr>
                <w:rFonts w:eastAsiaTheme="minorEastAsia"/>
                <w:sz w:val="24"/>
                <w:u w:val="single"/>
              </w:rPr>
              <w:t>液氢罐车</w:t>
            </w:r>
            <w:r w:rsidRPr="001332E7">
              <w:rPr>
                <w:rFonts w:eastAsiaTheme="minorEastAsia"/>
                <w:sz w:val="24"/>
                <w:u w:val="single"/>
              </w:rPr>
              <w:t xml:space="preserve">  Liquid hydrogen lorry truck</w:t>
            </w:r>
          </w:p>
          <w:p w14:paraId="130F277F" w14:textId="4309C280" w:rsidR="004E3C9C" w:rsidRPr="001332E7" w:rsidRDefault="004E3C9C" w:rsidP="00DA4579">
            <w:pPr>
              <w:spacing w:line="360" w:lineRule="auto"/>
              <w:rPr>
                <w:rFonts w:eastAsiaTheme="minorEastAsia"/>
                <w:sz w:val="24"/>
              </w:rPr>
            </w:pPr>
            <w:r w:rsidRPr="001332E7">
              <w:rPr>
                <w:rFonts w:eastAsiaTheme="minorEastAsia"/>
                <w:sz w:val="24"/>
                <w:u w:val="single"/>
              </w:rPr>
              <w:t>配置有液氢储罐的运输车辆。</w:t>
            </w:r>
          </w:p>
        </w:tc>
      </w:tr>
      <w:tr w:rsidR="001332E7" w:rsidRPr="001332E7" w14:paraId="3B2BB0FF" w14:textId="77777777" w:rsidTr="00C84407">
        <w:trPr>
          <w:trHeight w:val="833"/>
          <w:jc w:val="center"/>
        </w:trPr>
        <w:tc>
          <w:tcPr>
            <w:tcW w:w="6669" w:type="dxa"/>
            <w:vAlign w:val="center"/>
          </w:tcPr>
          <w:p w14:paraId="0A94E525" w14:textId="77777777" w:rsidR="004E3C9C" w:rsidRPr="001332E7" w:rsidRDefault="004E3C9C" w:rsidP="00DA4579">
            <w:pPr>
              <w:spacing w:line="360" w:lineRule="auto"/>
              <w:rPr>
                <w:rFonts w:eastAsiaTheme="minorEastAsia"/>
                <w:sz w:val="24"/>
              </w:rPr>
            </w:pPr>
          </w:p>
        </w:tc>
        <w:tc>
          <w:tcPr>
            <w:tcW w:w="7259" w:type="dxa"/>
          </w:tcPr>
          <w:p w14:paraId="14D134C8" w14:textId="2C1781F2" w:rsidR="00B367C1" w:rsidRPr="001332E7" w:rsidRDefault="00B367C1" w:rsidP="00B367C1">
            <w:pPr>
              <w:rPr>
                <w:sz w:val="24"/>
                <w:u w:val="single"/>
              </w:rPr>
            </w:pPr>
            <w:r w:rsidRPr="001332E7">
              <w:rPr>
                <w:rFonts w:hint="eastAsia"/>
                <w:b/>
                <w:sz w:val="24"/>
                <w:u w:val="single"/>
              </w:rPr>
              <w:t>2.0.2</w:t>
            </w:r>
            <w:r w:rsidRPr="001332E7">
              <w:rPr>
                <w:b/>
                <w:sz w:val="24"/>
                <w:u w:val="single"/>
              </w:rPr>
              <w:t>0</w:t>
            </w:r>
            <w:proofErr w:type="gramStart"/>
            <w:r w:rsidRPr="001332E7">
              <w:rPr>
                <w:sz w:val="24"/>
                <w:u w:val="single"/>
              </w:rPr>
              <w:t>加注率</w:t>
            </w:r>
            <w:proofErr w:type="gramEnd"/>
            <w:r w:rsidRPr="001332E7">
              <w:rPr>
                <w:rFonts w:hint="eastAsia"/>
                <w:sz w:val="24"/>
                <w:u w:val="single"/>
              </w:rPr>
              <w:t xml:space="preserve"> </w:t>
            </w:r>
            <w:r w:rsidR="00772ACA" w:rsidRPr="001332E7">
              <w:rPr>
                <w:rFonts w:hint="eastAsia"/>
                <w:sz w:val="24"/>
                <w:u w:val="single"/>
              </w:rPr>
              <w:t>S</w:t>
            </w:r>
            <w:r w:rsidRPr="001332E7">
              <w:rPr>
                <w:rFonts w:hint="eastAsia"/>
                <w:sz w:val="24"/>
                <w:u w:val="single"/>
              </w:rPr>
              <w:t>tate</w:t>
            </w:r>
            <w:r w:rsidRPr="001332E7">
              <w:rPr>
                <w:sz w:val="24"/>
                <w:u w:val="single"/>
              </w:rPr>
              <w:t xml:space="preserve"> of charge</w:t>
            </w:r>
            <w:r w:rsidR="00C84407" w:rsidRPr="001332E7">
              <w:rPr>
                <w:rFonts w:hint="eastAsia"/>
                <w:sz w:val="24"/>
                <w:u w:val="single"/>
              </w:rPr>
              <w:t>（</w:t>
            </w:r>
            <w:r w:rsidR="00C84407" w:rsidRPr="001332E7">
              <w:rPr>
                <w:rFonts w:hint="eastAsia"/>
                <w:sz w:val="24"/>
                <w:u w:val="single"/>
              </w:rPr>
              <w:t>SOC</w:t>
            </w:r>
            <w:r w:rsidR="00C84407" w:rsidRPr="001332E7">
              <w:rPr>
                <w:rFonts w:hint="eastAsia"/>
                <w:sz w:val="24"/>
                <w:u w:val="single"/>
              </w:rPr>
              <w:t>）</w:t>
            </w:r>
          </w:p>
          <w:p w14:paraId="0D2763C8" w14:textId="38E29C0C" w:rsidR="004E3C9C" w:rsidRPr="001332E7" w:rsidRDefault="00B367C1" w:rsidP="00B367C1">
            <w:pPr>
              <w:spacing w:line="360" w:lineRule="auto"/>
              <w:rPr>
                <w:rFonts w:eastAsiaTheme="minorEastAsia"/>
                <w:sz w:val="24"/>
              </w:rPr>
            </w:pPr>
            <w:r w:rsidRPr="001332E7">
              <w:rPr>
                <w:rFonts w:ascii="宋体" w:hAnsi="宋体" w:hint="eastAsia"/>
                <w:sz w:val="24"/>
                <w:u w:val="single"/>
              </w:rPr>
              <w:t>加注截止后车载储氢瓶内氢气密度与</w:t>
            </w:r>
            <w:r w:rsidRPr="001332E7">
              <w:rPr>
                <w:rFonts w:ascii="宋体" w:hAnsi="宋体"/>
                <w:sz w:val="24"/>
                <w:u w:val="single"/>
              </w:rPr>
              <w:t>15</w:t>
            </w:r>
            <w:r w:rsidRPr="001332E7">
              <w:rPr>
                <w:rFonts w:ascii="宋体" w:hAnsi="宋体" w:hint="eastAsia"/>
                <w:sz w:val="24"/>
                <w:u w:val="single"/>
              </w:rPr>
              <w:t>℃，</w:t>
            </w:r>
            <w:r w:rsidRPr="001332E7">
              <w:rPr>
                <w:rFonts w:ascii="宋体" w:hAnsi="宋体"/>
                <w:sz w:val="24"/>
                <w:u w:val="single"/>
              </w:rPr>
              <w:t>35MPa时氢气密度的比值</w:t>
            </w:r>
            <w:r w:rsidRPr="001332E7">
              <w:rPr>
                <w:rFonts w:ascii="宋体" w:hAnsi="宋体" w:hint="eastAsia"/>
                <w:sz w:val="24"/>
                <w:u w:val="single"/>
              </w:rPr>
              <w:t>。</w:t>
            </w:r>
          </w:p>
        </w:tc>
      </w:tr>
      <w:tr w:rsidR="001332E7" w:rsidRPr="001332E7" w14:paraId="7D2BBCD1" w14:textId="77777777" w:rsidTr="00C84407">
        <w:trPr>
          <w:trHeight w:val="833"/>
          <w:jc w:val="center"/>
        </w:trPr>
        <w:tc>
          <w:tcPr>
            <w:tcW w:w="6669" w:type="dxa"/>
            <w:vAlign w:val="center"/>
          </w:tcPr>
          <w:p w14:paraId="07277775" w14:textId="77777777" w:rsidR="00577736" w:rsidRPr="001332E7" w:rsidRDefault="00577736" w:rsidP="00577736">
            <w:pPr>
              <w:spacing w:line="360" w:lineRule="auto"/>
              <w:rPr>
                <w:rFonts w:eastAsiaTheme="minorEastAsia"/>
                <w:sz w:val="24"/>
              </w:rPr>
            </w:pPr>
          </w:p>
        </w:tc>
        <w:tc>
          <w:tcPr>
            <w:tcW w:w="7259" w:type="dxa"/>
          </w:tcPr>
          <w:p w14:paraId="425941AA" w14:textId="77777777" w:rsidR="00577736" w:rsidRPr="001332E7" w:rsidRDefault="00577736" w:rsidP="00577736">
            <w:pPr>
              <w:spacing w:line="360" w:lineRule="auto"/>
              <w:rPr>
                <w:rFonts w:ascii="宋体" w:hAnsi="宋体"/>
                <w:sz w:val="24"/>
                <w:u w:val="single"/>
              </w:rPr>
            </w:pPr>
            <w:r w:rsidRPr="001332E7">
              <w:rPr>
                <w:rFonts w:ascii="宋体" w:hAnsi="宋体" w:hint="eastAsia"/>
                <w:b/>
                <w:sz w:val="24"/>
                <w:u w:val="single"/>
              </w:rPr>
              <w:t>2.0.21</w:t>
            </w:r>
            <w:r w:rsidRPr="001332E7">
              <w:rPr>
                <w:rFonts w:ascii="宋体" w:hAnsi="宋体" w:hint="eastAsia"/>
                <w:sz w:val="24"/>
                <w:u w:val="single"/>
              </w:rPr>
              <w:t xml:space="preserve"> </w:t>
            </w:r>
            <w:proofErr w:type="gramStart"/>
            <w:r w:rsidRPr="001332E7">
              <w:rPr>
                <w:rFonts w:ascii="宋体" w:hAnsi="宋体" w:hint="eastAsia"/>
                <w:sz w:val="24"/>
                <w:u w:val="single"/>
              </w:rPr>
              <w:t>临氢材料</w:t>
            </w:r>
            <w:proofErr w:type="gramEnd"/>
            <w:r w:rsidRPr="001332E7">
              <w:rPr>
                <w:rFonts w:ascii="宋体" w:hAnsi="宋体" w:hint="eastAsia"/>
                <w:sz w:val="24"/>
                <w:u w:val="single"/>
              </w:rPr>
              <w:t xml:space="preserve"> </w:t>
            </w:r>
            <w:r w:rsidRPr="001332E7">
              <w:rPr>
                <w:rFonts w:ascii="宋体" w:hAnsi="宋体"/>
                <w:sz w:val="24"/>
                <w:u w:val="single"/>
              </w:rPr>
              <w:t>materials in contact with hydrogen</w:t>
            </w:r>
          </w:p>
          <w:p w14:paraId="101E8046" w14:textId="42D9D699" w:rsidR="00577736" w:rsidRPr="001332E7" w:rsidRDefault="00553CF0" w:rsidP="00577736">
            <w:pPr>
              <w:spacing w:line="360" w:lineRule="auto"/>
              <w:rPr>
                <w:b/>
                <w:sz w:val="24"/>
                <w:u w:val="single"/>
              </w:rPr>
            </w:pPr>
            <w:r w:rsidRPr="001332E7">
              <w:rPr>
                <w:rFonts w:ascii="宋体" w:hAnsi="宋体" w:hint="eastAsia"/>
                <w:sz w:val="24"/>
                <w:u w:val="single"/>
              </w:rPr>
              <w:t>加氢站内的储氢压力容器、管道、压缩机、传感元件、安全附件等正常工作时，与氢直接接触的材料。</w:t>
            </w:r>
          </w:p>
        </w:tc>
      </w:tr>
      <w:tr w:rsidR="001332E7" w:rsidRPr="001332E7" w14:paraId="5C217DC1" w14:textId="77777777" w:rsidTr="00C84407">
        <w:trPr>
          <w:trHeight w:val="833"/>
          <w:jc w:val="center"/>
        </w:trPr>
        <w:tc>
          <w:tcPr>
            <w:tcW w:w="6669" w:type="dxa"/>
          </w:tcPr>
          <w:p w14:paraId="56624081" w14:textId="7BA67021" w:rsidR="004E3C9C" w:rsidRPr="001332E7" w:rsidRDefault="004E3C9C" w:rsidP="00DA4579">
            <w:pPr>
              <w:spacing w:line="360" w:lineRule="auto"/>
              <w:jc w:val="center"/>
              <w:rPr>
                <w:rFonts w:eastAsiaTheme="minorEastAsia"/>
                <w:sz w:val="24"/>
              </w:rPr>
            </w:pPr>
            <w:bookmarkStart w:id="2" w:name="_Toc41487762"/>
            <w:r w:rsidRPr="001332E7">
              <w:rPr>
                <w:rFonts w:eastAsiaTheme="minorEastAsia"/>
                <w:b/>
                <w:bCs/>
                <w:sz w:val="24"/>
              </w:rPr>
              <w:t xml:space="preserve">3  </w:t>
            </w:r>
            <w:r w:rsidRPr="001332E7">
              <w:rPr>
                <w:rFonts w:eastAsiaTheme="minorEastAsia"/>
                <w:b/>
                <w:bCs/>
                <w:sz w:val="24"/>
              </w:rPr>
              <w:t>基本规定</w:t>
            </w:r>
            <w:bookmarkEnd w:id="2"/>
          </w:p>
        </w:tc>
        <w:tc>
          <w:tcPr>
            <w:tcW w:w="7259" w:type="dxa"/>
          </w:tcPr>
          <w:p w14:paraId="12518329" w14:textId="7A5FC762" w:rsidR="004E3C9C" w:rsidRPr="001332E7" w:rsidRDefault="004E3C9C" w:rsidP="00DA4579">
            <w:pPr>
              <w:spacing w:line="360" w:lineRule="auto"/>
              <w:jc w:val="center"/>
              <w:rPr>
                <w:rFonts w:eastAsiaTheme="minorEastAsia"/>
                <w:sz w:val="24"/>
                <w:highlight w:val="cyan"/>
              </w:rPr>
            </w:pPr>
            <w:r w:rsidRPr="001332E7">
              <w:rPr>
                <w:rFonts w:eastAsiaTheme="minorEastAsia"/>
                <w:b/>
                <w:bCs/>
                <w:sz w:val="24"/>
              </w:rPr>
              <w:t xml:space="preserve">3  </w:t>
            </w:r>
            <w:r w:rsidRPr="001332E7">
              <w:rPr>
                <w:rFonts w:eastAsiaTheme="minorEastAsia"/>
                <w:b/>
                <w:bCs/>
                <w:sz w:val="24"/>
              </w:rPr>
              <w:t>基本规定</w:t>
            </w:r>
          </w:p>
        </w:tc>
      </w:tr>
      <w:tr w:rsidR="001332E7" w:rsidRPr="001332E7" w14:paraId="08417E9B" w14:textId="77777777" w:rsidTr="00C84407">
        <w:trPr>
          <w:trHeight w:val="1138"/>
          <w:jc w:val="center"/>
        </w:trPr>
        <w:tc>
          <w:tcPr>
            <w:tcW w:w="6669" w:type="dxa"/>
          </w:tcPr>
          <w:p w14:paraId="38F1AE7A" w14:textId="292FB319" w:rsidR="004E3C9C" w:rsidRPr="001332E7" w:rsidRDefault="004E3C9C" w:rsidP="00DA4579">
            <w:pPr>
              <w:spacing w:line="360" w:lineRule="auto"/>
              <w:rPr>
                <w:rFonts w:eastAsiaTheme="minorEastAsia"/>
                <w:sz w:val="24"/>
              </w:rPr>
            </w:pPr>
            <w:r w:rsidRPr="001332E7">
              <w:rPr>
                <w:rFonts w:eastAsiaTheme="minorEastAsia"/>
                <w:b/>
                <w:sz w:val="24"/>
              </w:rPr>
              <w:t>3.0.1</w:t>
            </w:r>
            <w:r w:rsidRPr="001332E7">
              <w:rPr>
                <w:rFonts w:eastAsiaTheme="minorEastAsia"/>
                <w:sz w:val="24"/>
              </w:rPr>
              <w:t>加氢站可采用氢气长管拖车运输、管道输送或自备制氢系统等方式供氢。加氢站可与天然气加气站或加油站联合建站。</w:t>
            </w:r>
          </w:p>
        </w:tc>
        <w:tc>
          <w:tcPr>
            <w:tcW w:w="7259" w:type="dxa"/>
          </w:tcPr>
          <w:p w14:paraId="2ABF4EDF" w14:textId="25F68E3D" w:rsidR="004E3C9C" w:rsidRPr="001332E7" w:rsidRDefault="004E3C9C" w:rsidP="00DA4579">
            <w:pPr>
              <w:spacing w:line="360" w:lineRule="auto"/>
              <w:rPr>
                <w:rFonts w:eastAsiaTheme="minorEastAsia"/>
                <w:sz w:val="24"/>
              </w:rPr>
            </w:pPr>
            <w:r w:rsidRPr="001332E7">
              <w:rPr>
                <w:rFonts w:eastAsiaTheme="minorEastAsia"/>
                <w:b/>
                <w:sz w:val="24"/>
              </w:rPr>
              <w:t>3.0.1</w:t>
            </w:r>
            <w:r w:rsidRPr="001332E7">
              <w:rPr>
                <w:rFonts w:eastAsiaTheme="minorEastAsia"/>
                <w:sz w:val="24"/>
              </w:rPr>
              <w:t>加氢站可采用氢气长管拖车运输、</w:t>
            </w:r>
            <w:r w:rsidRPr="001332E7">
              <w:rPr>
                <w:rFonts w:eastAsiaTheme="minorEastAsia"/>
                <w:sz w:val="24"/>
                <w:u w:val="single"/>
              </w:rPr>
              <w:t>液氢罐车运输、</w:t>
            </w:r>
            <w:r w:rsidRPr="001332E7">
              <w:rPr>
                <w:rFonts w:eastAsiaTheme="minorEastAsia"/>
                <w:sz w:val="24"/>
              </w:rPr>
              <w:t>管道输送或自备制氢系统等方式供氢。加氢站可与天然气加气站或加油站联合建站。</w:t>
            </w:r>
          </w:p>
        </w:tc>
      </w:tr>
      <w:tr w:rsidR="001332E7" w:rsidRPr="001332E7" w14:paraId="1965C216" w14:textId="77777777" w:rsidTr="00C84407">
        <w:trPr>
          <w:trHeight w:val="1138"/>
          <w:jc w:val="center"/>
        </w:trPr>
        <w:tc>
          <w:tcPr>
            <w:tcW w:w="6669" w:type="dxa"/>
          </w:tcPr>
          <w:p w14:paraId="29A2CFF0" w14:textId="77777777" w:rsidR="004E3C9C" w:rsidRPr="001332E7" w:rsidRDefault="004E3C9C" w:rsidP="00DA4579">
            <w:pPr>
              <w:spacing w:line="360" w:lineRule="auto"/>
              <w:rPr>
                <w:rFonts w:eastAsiaTheme="minorEastAsia"/>
                <w:b/>
                <w:bCs/>
                <w:sz w:val="24"/>
              </w:rPr>
            </w:pPr>
            <w:r w:rsidRPr="001332E7">
              <w:rPr>
                <w:rFonts w:eastAsiaTheme="minorEastAsia"/>
                <w:b/>
                <w:bCs/>
                <w:sz w:val="24"/>
              </w:rPr>
              <w:t>3.0.2</w:t>
            </w:r>
            <w:r w:rsidRPr="001332E7">
              <w:rPr>
                <w:rFonts w:eastAsiaTheme="minorEastAsia"/>
                <w:b/>
                <w:bCs/>
                <w:sz w:val="24"/>
              </w:rPr>
              <w:t>加氢站的等级划分，应符合表</w:t>
            </w:r>
            <w:r w:rsidRPr="001332E7">
              <w:rPr>
                <w:rFonts w:eastAsiaTheme="minorEastAsia"/>
                <w:b/>
                <w:bCs/>
                <w:sz w:val="24"/>
              </w:rPr>
              <w:t>3.0.2</w:t>
            </w:r>
            <w:r w:rsidRPr="001332E7">
              <w:rPr>
                <w:rFonts w:eastAsiaTheme="minorEastAsia"/>
                <w:b/>
                <w:bCs/>
                <w:sz w:val="24"/>
              </w:rPr>
              <w:t>的规定。</w:t>
            </w:r>
          </w:p>
          <w:p w14:paraId="660FE228"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表</w:t>
            </w:r>
            <w:r w:rsidRPr="001332E7">
              <w:rPr>
                <w:rFonts w:eastAsiaTheme="minorEastAsia"/>
                <w:b/>
                <w:bCs/>
                <w:sz w:val="24"/>
              </w:rPr>
              <w:t>3.0.2</w:t>
            </w:r>
            <w:r w:rsidRPr="001332E7">
              <w:rPr>
                <w:rFonts w:eastAsiaTheme="minorEastAsia"/>
                <w:b/>
                <w:bCs/>
                <w:sz w:val="24"/>
              </w:rPr>
              <w:t>加氢站的等级划分</w:t>
            </w:r>
          </w:p>
          <w:tbl>
            <w:tblPr>
              <w:tblW w:w="5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860"/>
              <w:gridCol w:w="1701"/>
            </w:tblGrid>
            <w:tr w:rsidR="001332E7" w:rsidRPr="001332E7" w14:paraId="2AAA2C17" w14:textId="77777777" w:rsidTr="003E48CC">
              <w:trPr>
                <w:jc w:val="center"/>
              </w:trPr>
              <w:tc>
                <w:tcPr>
                  <w:tcW w:w="698" w:type="dxa"/>
                  <w:vMerge w:val="restart"/>
                  <w:shd w:val="clear" w:color="auto" w:fill="auto"/>
                  <w:vAlign w:val="center"/>
                </w:tcPr>
                <w:p w14:paraId="0A640CAC"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等级</w:t>
                  </w:r>
                </w:p>
              </w:tc>
              <w:tc>
                <w:tcPr>
                  <w:tcW w:w="4561" w:type="dxa"/>
                  <w:gridSpan w:val="2"/>
                  <w:shd w:val="clear" w:color="auto" w:fill="auto"/>
                  <w:vAlign w:val="center"/>
                </w:tcPr>
                <w:p w14:paraId="3B46EACA"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储氢</w:t>
                  </w:r>
                  <w:r w:rsidRPr="001332E7">
                    <w:rPr>
                      <w:rFonts w:eastAsiaTheme="minorEastAsia"/>
                      <w:b/>
                      <w:bCs/>
                      <w:snapToGrid w:val="0"/>
                      <w:sz w:val="24"/>
                      <w:bdr w:val="single" w:sz="4" w:space="0" w:color="auto"/>
                    </w:rPr>
                    <w:t>罐</w:t>
                  </w:r>
                  <w:r w:rsidRPr="001332E7">
                    <w:rPr>
                      <w:rFonts w:eastAsiaTheme="minorEastAsia"/>
                      <w:b/>
                      <w:bCs/>
                      <w:snapToGrid w:val="0"/>
                      <w:sz w:val="24"/>
                    </w:rPr>
                    <w:t>容量（</w:t>
                  </w:r>
                  <w:r w:rsidRPr="001332E7">
                    <w:rPr>
                      <w:rFonts w:eastAsiaTheme="minorEastAsia"/>
                      <w:b/>
                      <w:bCs/>
                      <w:snapToGrid w:val="0"/>
                      <w:sz w:val="24"/>
                    </w:rPr>
                    <w:t>kg</w:t>
                  </w:r>
                  <w:r w:rsidRPr="001332E7">
                    <w:rPr>
                      <w:rFonts w:eastAsiaTheme="minorEastAsia"/>
                      <w:b/>
                      <w:bCs/>
                      <w:snapToGrid w:val="0"/>
                      <w:sz w:val="24"/>
                    </w:rPr>
                    <w:t>）</w:t>
                  </w:r>
                </w:p>
              </w:tc>
            </w:tr>
            <w:tr w:rsidR="001332E7" w:rsidRPr="001332E7" w14:paraId="455159BD" w14:textId="77777777" w:rsidTr="003E48CC">
              <w:trPr>
                <w:jc w:val="center"/>
              </w:trPr>
              <w:tc>
                <w:tcPr>
                  <w:tcW w:w="698" w:type="dxa"/>
                  <w:vMerge/>
                  <w:shd w:val="clear" w:color="auto" w:fill="auto"/>
                  <w:vAlign w:val="center"/>
                </w:tcPr>
                <w:p w14:paraId="5D6A26A0" w14:textId="77777777" w:rsidR="004E3C9C" w:rsidRPr="001332E7" w:rsidRDefault="004E3C9C" w:rsidP="00DA4579">
                  <w:pPr>
                    <w:spacing w:line="360" w:lineRule="auto"/>
                    <w:jc w:val="center"/>
                    <w:rPr>
                      <w:rFonts w:eastAsiaTheme="minorEastAsia"/>
                      <w:b/>
                      <w:bCs/>
                      <w:snapToGrid w:val="0"/>
                      <w:sz w:val="24"/>
                    </w:rPr>
                  </w:pPr>
                </w:p>
              </w:tc>
              <w:tc>
                <w:tcPr>
                  <w:tcW w:w="2860" w:type="dxa"/>
                  <w:shd w:val="clear" w:color="auto" w:fill="auto"/>
                  <w:vAlign w:val="center"/>
                </w:tcPr>
                <w:p w14:paraId="4C58B1C6"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总容量</w:t>
                  </w:r>
                  <w:r w:rsidRPr="001332E7">
                    <w:rPr>
                      <w:rFonts w:eastAsiaTheme="minorEastAsia"/>
                      <w:b/>
                      <w:bCs/>
                      <w:i/>
                      <w:iCs/>
                      <w:snapToGrid w:val="0"/>
                      <w:sz w:val="24"/>
                    </w:rPr>
                    <w:t>G</w:t>
                  </w:r>
                </w:p>
              </w:tc>
              <w:tc>
                <w:tcPr>
                  <w:tcW w:w="1701" w:type="dxa"/>
                  <w:shd w:val="clear" w:color="auto" w:fill="auto"/>
                  <w:vAlign w:val="center"/>
                </w:tcPr>
                <w:p w14:paraId="01A8D71E"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单罐容量</w:t>
                  </w:r>
                </w:p>
              </w:tc>
            </w:tr>
            <w:tr w:rsidR="001332E7" w:rsidRPr="001332E7" w14:paraId="77963360" w14:textId="77777777" w:rsidTr="003E48CC">
              <w:trPr>
                <w:jc w:val="center"/>
              </w:trPr>
              <w:tc>
                <w:tcPr>
                  <w:tcW w:w="698" w:type="dxa"/>
                  <w:shd w:val="clear" w:color="auto" w:fill="auto"/>
                  <w:vAlign w:val="center"/>
                </w:tcPr>
                <w:p w14:paraId="5CEC7835"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一级</w:t>
                  </w:r>
                </w:p>
              </w:tc>
              <w:tc>
                <w:tcPr>
                  <w:tcW w:w="2860" w:type="dxa"/>
                  <w:shd w:val="clear" w:color="auto" w:fill="auto"/>
                  <w:vAlign w:val="center"/>
                </w:tcPr>
                <w:p w14:paraId="76CC78AB" w14:textId="77777777" w:rsidR="004E3C9C" w:rsidRPr="001332E7" w:rsidRDefault="004E3C9C" w:rsidP="00DA4579">
                  <w:pPr>
                    <w:spacing w:line="360" w:lineRule="auto"/>
                    <w:jc w:val="center"/>
                    <w:rPr>
                      <w:rFonts w:eastAsiaTheme="minorEastAsia"/>
                      <w:b/>
                      <w:bCs/>
                      <w:snapToGrid w:val="0"/>
                      <w:sz w:val="24"/>
                      <w:bdr w:val="single" w:sz="4" w:space="0" w:color="auto"/>
                    </w:rPr>
                  </w:pPr>
                  <w:r w:rsidRPr="001332E7">
                    <w:rPr>
                      <w:rFonts w:eastAsiaTheme="minorEastAsia"/>
                      <w:b/>
                      <w:bCs/>
                      <w:snapToGrid w:val="0"/>
                      <w:sz w:val="24"/>
                      <w:bdr w:val="single" w:sz="4" w:space="0" w:color="auto"/>
                    </w:rPr>
                    <w:t>4000≤</w:t>
                  </w:r>
                  <w:r w:rsidRPr="001332E7">
                    <w:rPr>
                      <w:rFonts w:eastAsiaTheme="minorEastAsia"/>
                      <w:b/>
                      <w:bCs/>
                      <w:i/>
                      <w:iCs/>
                      <w:snapToGrid w:val="0"/>
                      <w:sz w:val="24"/>
                      <w:bdr w:val="single" w:sz="4" w:space="0" w:color="auto"/>
                    </w:rPr>
                    <w:t>G</w:t>
                  </w:r>
                  <w:r w:rsidRPr="001332E7">
                    <w:rPr>
                      <w:rFonts w:eastAsiaTheme="minorEastAsia"/>
                      <w:b/>
                      <w:bCs/>
                      <w:snapToGrid w:val="0"/>
                      <w:sz w:val="24"/>
                      <w:bdr w:val="single" w:sz="4" w:space="0" w:color="auto"/>
                    </w:rPr>
                    <w:t>≤8000</w:t>
                  </w:r>
                </w:p>
              </w:tc>
              <w:tc>
                <w:tcPr>
                  <w:tcW w:w="1701" w:type="dxa"/>
                  <w:shd w:val="clear" w:color="auto" w:fill="auto"/>
                  <w:vAlign w:val="center"/>
                </w:tcPr>
                <w:p w14:paraId="1D3E3C26"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≤2000</w:t>
                  </w:r>
                </w:p>
              </w:tc>
            </w:tr>
            <w:tr w:rsidR="001332E7" w:rsidRPr="001332E7" w14:paraId="52EAE497" w14:textId="77777777" w:rsidTr="003E48CC">
              <w:trPr>
                <w:jc w:val="center"/>
              </w:trPr>
              <w:tc>
                <w:tcPr>
                  <w:tcW w:w="698" w:type="dxa"/>
                  <w:shd w:val="clear" w:color="auto" w:fill="auto"/>
                  <w:vAlign w:val="center"/>
                </w:tcPr>
                <w:p w14:paraId="583DE535"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lastRenderedPageBreak/>
                    <w:t>二级</w:t>
                  </w:r>
                </w:p>
              </w:tc>
              <w:tc>
                <w:tcPr>
                  <w:tcW w:w="2860" w:type="dxa"/>
                  <w:shd w:val="clear" w:color="auto" w:fill="auto"/>
                  <w:vAlign w:val="center"/>
                </w:tcPr>
                <w:p w14:paraId="598EFB7E" w14:textId="77777777" w:rsidR="004E3C9C" w:rsidRPr="001332E7" w:rsidRDefault="004E3C9C" w:rsidP="00DA4579">
                  <w:pPr>
                    <w:spacing w:line="360" w:lineRule="auto"/>
                    <w:jc w:val="center"/>
                    <w:rPr>
                      <w:rFonts w:eastAsiaTheme="minorEastAsia"/>
                      <w:b/>
                      <w:bCs/>
                      <w:snapToGrid w:val="0"/>
                      <w:sz w:val="24"/>
                      <w:bdr w:val="single" w:sz="4" w:space="0" w:color="auto"/>
                    </w:rPr>
                  </w:pPr>
                  <w:r w:rsidRPr="001332E7">
                    <w:rPr>
                      <w:rFonts w:eastAsiaTheme="minorEastAsia"/>
                      <w:b/>
                      <w:bCs/>
                      <w:snapToGrid w:val="0"/>
                      <w:sz w:val="24"/>
                      <w:bdr w:val="single" w:sz="4" w:space="0" w:color="auto"/>
                    </w:rPr>
                    <w:t>1000</w:t>
                  </w:r>
                  <w:r w:rsidRPr="001332E7">
                    <w:rPr>
                      <w:rFonts w:eastAsiaTheme="minorEastAsia"/>
                      <w:b/>
                      <w:bCs/>
                      <w:snapToGrid w:val="0"/>
                      <w:sz w:val="24"/>
                      <w:bdr w:val="single" w:sz="4" w:space="0" w:color="auto"/>
                    </w:rPr>
                    <w:t>＜</w:t>
                  </w:r>
                  <w:r w:rsidRPr="001332E7">
                    <w:rPr>
                      <w:rFonts w:eastAsiaTheme="minorEastAsia"/>
                      <w:b/>
                      <w:bCs/>
                      <w:i/>
                      <w:iCs/>
                      <w:snapToGrid w:val="0"/>
                      <w:sz w:val="24"/>
                      <w:bdr w:val="single" w:sz="4" w:space="0" w:color="auto"/>
                    </w:rPr>
                    <w:t>G</w:t>
                  </w:r>
                  <w:r w:rsidRPr="001332E7">
                    <w:rPr>
                      <w:rFonts w:eastAsiaTheme="minorEastAsia"/>
                      <w:b/>
                      <w:bCs/>
                      <w:snapToGrid w:val="0"/>
                      <w:sz w:val="24"/>
                      <w:bdr w:val="single" w:sz="4" w:space="0" w:color="auto"/>
                    </w:rPr>
                    <w:t>≤4000</w:t>
                  </w:r>
                </w:p>
              </w:tc>
              <w:tc>
                <w:tcPr>
                  <w:tcW w:w="1701" w:type="dxa"/>
                  <w:shd w:val="clear" w:color="auto" w:fill="auto"/>
                  <w:vAlign w:val="center"/>
                </w:tcPr>
                <w:p w14:paraId="5D52F76C"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≤1000</w:t>
                  </w:r>
                </w:p>
              </w:tc>
            </w:tr>
            <w:tr w:rsidR="001332E7" w:rsidRPr="001332E7" w14:paraId="576F255A" w14:textId="77777777" w:rsidTr="003E48CC">
              <w:trPr>
                <w:jc w:val="center"/>
              </w:trPr>
              <w:tc>
                <w:tcPr>
                  <w:tcW w:w="698" w:type="dxa"/>
                  <w:shd w:val="clear" w:color="auto" w:fill="auto"/>
                  <w:vAlign w:val="center"/>
                </w:tcPr>
                <w:p w14:paraId="18506673"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三级</w:t>
                  </w:r>
                </w:p>
              </w:tc>
              <w:tc>
                <w:tcPr>
                  <w:tcW w:w="2860" w:type="dxa"/>
                  <w:shd w:val="clear" w:color="auto" w:fill="auto"/>
                  <w:vAlign w:val="center"/>
                </w:tcPr>
                <w:p w14:paraId="5F770B57" w14:textId="77777777" w:rsidR="004E3C9C" w:rsidRPr="001332E7" w:rsidRDefault="004E3C9C" w:rsidP="00DA4579">
                  <w:pPr>
                    <w:spacing w:line="360" w:lineRule="auto"/>
                    <w:jc w:val="center"/>
                    <w:rPr>
                      <w:rFonts w:eastAsiaTheme="minorEastAsia"/>
                      <w:b/>
                      <w:bCs/>
                      <w:snapToGrid w:val="0"/>
                      <w:sz w:val="24"/>
                      <w:bdr w:val="single" w:sz="4" w:space="0" w:color="auto"/>
                    </w:rPr>
                  </w:pPr>
                  <w:r w:rsidRPr="001332E7">
                    <w:rPr>
                      <w:rFonts w:eastAsiaTheme="minorEastAsia"/>
                      <w:b/>
                      <w:bCs/>
                      <w:i/>
                      <w:iCs/>
                      <w:snapToGrid w:val="0"/>
                      <w:sz w:val="24"/>
                      <w:bdr w:val="single" w:sz="4" w:space="0" w:color="auto"/>
                    </w:rPr>
                    <w:t>G</w:t>
                  </w:r>
                  <w:r w:rsidRPr="001332E7">
                    <w:rPr>
                      <w:rFonts w:eastAsiaTheme="minorEastAsia"/>
                      <w:b/>
                      <w:bCs/>
                      <w:snapToGrid w:val="0"/>
                      <w:sz w:val="24"/>
                      <w:bdr w:val="single" w:sz="4" w:space="0" w:color="auto"/>
                    </w:rPr>
                    <w:t>≤1000</w:t>
                  </w:r>
                </w:p>
              </w:tc>
              <w:tc>
                <w:tcPr>
                  <w:tcW w:w="1701" w:type="dxa"/>
                  <w:shd w:val="clear" w:color="auto" w:fill="auto"/>
                  <w:vAlign w:val="center"/>
                </w:tcPr>
                <w:p w14:paraId="74FADFF8" w14:textId="77777777" w:rsidR="004E3C9C" w:rsidRPr="001332E7" w:rsidRDefault="004E3C9C" w:rsidP="00DA4579">
                  <w:pPr>
                    <w:spacing w:line="360" w:lineRule="auto"/>
                    <w:jc w:val="center"/>
                    <w:rPr>
                      <w:rFonts w:eastAsiaTheme="minorEastAsia"/>
                      <w:b/>
                      <w:bCs/>
                      <w:snapToGrid w:val="0"/>
                      <w:sz w:val="24"/>
                    </w:rPr>
                  </w:pPr>
                  <w:r w:rsidRPr="001332E7">
                    <w:rPr>
                      <w:rFonts w:eastAsiaTheme="minorEastAsia"/>
                      <w:b/>
                      <w:bCs/>
                      <w:snapToGrid w:val="0"/>
                      <w:sz w:val="24"/>
                    </w:rPr>
                    <w:t>≤500</w:t>
                  </w:r>
                </w:p>
              </w:tc>
            </w:tr>
          </w:tbl>
          <w:p w14:paraId="67E6078B" w14:textId="77777777" w:rsidR="004E3C9C" w:rsidRPr="001332E7" w:rsidRDefault="004E3C9C" w:rsidP="00DA4579">
            <w:pPr>
              <w:spacing w:line="360" w:lineRule="auto"/>
              <w:rPr>
                <w:rFonts w:eastAsiaTheme="minorEastAsia"/>
                <w:sz w:val="24"/>
              </w:rPr>
            </w:pPr>
          </w:p>
        </w:tc>
        <w:tc>
          <w:tcPr>
            <w:tcW w:w="7259" w:type="dxa"/>
          </w:tcPr>
          <w:p w14:paraId="7E23F807" w14:textId="77777777" w:rsidR="004E3C9C" w:rsidRPr="001332E7" w:rsidRDefault="004E3C9C" w:rsidP="00DA4579">
            <w:pPr>
              <w:spacing w:line="360" w:lineRule="auto"/>
              <w:rPr>
                <w:rFonts w:eastAsiaTheme="minorEastAsia"/>
                <w:b/>
                <w:bCs/>
                <w:sz w:val="24"/>
              </w:rPr>
            </w:pPr>
            <w:r w:rsidRPr="001332E7">
              <w:rPr>
                <w:rFonts w:eastAsiaTheme="minorEastAsia"/>
                <w:b/>
                <w:bCs/>
                <w:sz w:val="24"/>
              </w:rPr>
              <w:lastRenderedPageBreak/>
              <w:t>3.0.2</w:t>
            </w:r>
            <w:r w:rsidRPr="001332E7">
              <w:rPr>
                <w:rFonts w:eastAsiaTheme="minorEastAsia"/>
                <w:b/>
                <w:bCs/>
                <w:sz w:val="24"/>
              </w:rPr>
              <w:t>加氢站的等级划分，应符合表</w:t>
            </w:r>
            <w:r w:rsidRPr="001332E7">
              <w:rPr>
                <w:rFonts w:eastAsiaTheme="minorEastAsia"/>
                <w:b/>
                <w:bCs/>
                <w:sz w:val="24"/>
              </w:rPr>
              <w:t>3.0.2</w:t>
            </w:r>
            <w:r w:rsidRPr="001332E7">
              <w:rPr>
                <w:rFonts w:eastAsiaTheme="minorEastAsia"/>
                <w:b/>
                <w:bCs/>
                <w:sz w:val="24"/>
              </w:rPr>
              <w:t>的规定。</w:t>
            </w:r>
          </w:p>
          <w:p w14:paraId="1CB5CA94"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表</w:t>
            </w:r>
            <w:r w:rsidRPr="001332E7">
              <w:rPr>
                <w:rFonts w:eastAsiaTheme="minorEastAsia"/>
                <w:b/>
                <w:bCs/>
                <w:sz w:val="24"/>
              </w:rPr>
              <w:t>3.0.2</w:t>
            </w:r>
            <w:r w:rsidRPr="001332E7">
              <w:rPr>
                <w:rFonts w:eastAsiaTheme="minorEastAsia"/>
                <w:b/>
                <w:bCs/>
                <w:sz w:val="24"/>
              </w:rPr>
              <w:t>加氢站的等级划分</w:t>
            </w:r>
          </w:p>
          <w:tbl>
            <w:tblPr>
              <w:tblStyle w:val="a8"/>
              <w:tblW w:w="4592" w:type="dxa"/>
              <w:jc w:val="center"/>
              <w:tblLook w:val="04A0" w:firstRow="1" w:lastRow="0" w:firstColumn="1" w:lastColumn="0" w:noHBand="0" w:noVBand="1"/>
            </w:tblPr>
            <w:tblGrid>
              <w:gridCol w:w="864"/>
              <w:gridCol w:w="2250"/>
              <w:gridCol w:w="1478"/>
            </w:tblGrid>
            <w:tr w:rsidR="001332E7" w:rsidRPr="001332E7" w14:paraId="640ABCC0" w14:textId="77777777" w:rsidTr="003E48CC">
              <w:trPr>
                <w:trHeight w:val="305"/>
                <w:jc w:val="center"/>
              </w:trPr>
              <w:tc>
                <w:tcPr>
                  <w:tcW w:w="864" w:type="dxa"/>
                  <w:vMerge w:val="restart"/>
                  <w:vAlign w:val="center"/>
                </w:tcPr>
                <w:p w14:paraId="052954EE"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等级</w:t>
                  </w:r>
                </w:p>
              </w:tc>
              <w:tc>
                <w:tcPr>
                  <w:tcW w:w="3728" w:type="dxa"/>
                  <w:gridSpan w:val="2"/>
                  <w:vAlign w:val="center"/>
                </w:tcPr>
                <w:p w14:paraId="1DABD4AD"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储氢</w:t>
                  </w:r>
                  <w:r w:rsidRPr="001332E7">
                    <w:rPr>
                      <w:rFonts w:eastAsiaTheme="minorEastAsia"/>
                      <w:b/>
                      <w:bCs/>
                      <w:sz w:val="24"/>
                      <w:u w:val="single"/>
                    </w:rPr>
                    <w:t>容器</w:t>
                  </w:r>
                  <w:r w:rsidRPr="001332E7">
                    <w:rPr>
                      <w:rFonts w:eastAsiaTheme="minorEastAsia"/>
                      <w:b/>
                      <w:bCs/>
                      <w:sz w:val="24"/>
                    </w:rPr>
                    <w:t>容量（</w:t>
                  </w:r>
                  <w:r w:rsidRPr="001332E7">
                    <w:rPr>
                      <w:rFonts w:eastAsiaTheme="minorEastAsia"/>
                      <w:b/>
                      <w:bCs/>
                      <w:sz w:val="24"/>
                    </w:rPr>
                    <w:t>kg</w:t>
                  </w:r>
                  <w:r w:rsidRPr="001332E7">
                    <w:rPr>
                      <w:rFonts w:eastAsiaTheme="minorEastAsia"/>
                      <w:b/>
                      <w:bCs/>
                      <w:sz w:val="24"/>
                    </w:rPr>
                    <w:t>）</w:t>
                  </w:r>
                </w:p>
              </w:tc>
            </w:tr>
            <w:tr w:rsidR="001332E7" w:rsidRPr="001332E7" w14:paraId="01D41DC2" w14:textId="77777777" w:rsidTr="003E48CC">
              <w:trPr>
                <w:trHeight w:val="336"/>
                <w:jc w:val="center"/>
              </w:trPr>
              <w:tc>
                <w:tcPr>
                  <w:tcW w:w="864" w:type="dxa"/>
                  <w:vMerge/>
                  <w:vAlign w:val="center"/>
                </w:tcPr>
                <w:p w14:paraId="0AF7EBAB" w14:textId="77777777" w:rsidR="004E3C9C" w:rsidRPr="001332E7" w:rsidRDefault="004E3C9C" w:rsidP="00DA4579">
                  <w:pPr>
                    <w:spacing w:line="360" w:lineRule="auto"/>
                    <w:jc w:val="center"/>
                    <w:rPr>
                      <w:rFonts w:eastAsiaTheme="minorEastAsia"/>
                      <w:b/>
                      <w:bCs/>
                      <w:sz w:val="24"/>
                    </w:rPr>
                  </w:pPr>
                </w:p>
              </w:tc>
              <w:tc>
                <w:tcPr>
                  <w:tcW w:w="2250" w:type="dxa"/>
                  <w:vAlign w:val="center"/>
                </w:tcPr>
                <w:p w14:paraId="6418B165"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总容量</w:t>
                  </w:r>
                  <w:r w:rsidRPr="001332E7">
                    <w:rPr>
                      <w:rFonts w:eastAsiaTheme="minorEastAsia"/>
                      <w:b/>
                      <w:bCs/>
                      <w:i/>
                      <w:iCs/>
                      <w:sz w:val="24"/>
                    </w:rPr>
                    <w:t>G</w:t>
                  </w:r>
                </w:p>
              </w:tc>
              <w:tc>
                <w:tcPr>
                  <w:tcW w:w="1478" w:type="dxa"/>
                  <w:vAlign w:val="center"/>
                </w:tcPr>
                <w:p w14:paraId="225A6B53"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单罐容量</w:t>
                  </w:r>
                </w:p>
              </w:tc>
            </w:tr>
            <w:tr w:rsidR="001332E7" w:rsidRPr="001332E7" w14:paraId="0AFC3F04" w14:textId="77777777" w:rsidTr="003E48CC">
              <w:trPr>
                <w:trHeight w:val="305"/>
                <w:jc w:val="center"/>
              </w:trPr>
              <w:tc>
                <w:tcPr>
                  <w:tcW w:w="864" w:type="dxa"/>
                  <w:vAlign w:val="center"/>
                </w:tcPr>
                <w:p w14:paraId="41863D58"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一级</w:t>
                  </w:r>
                </w:p>
              </w:tc>
              <w:tc>
                <w:tcPr>
                  <w:tcW w:w="2250" w:type="dxa"/>
                  <w:vAlign w:val="center"/>
                </w:tcPr>
                <w:p w14:paraId="55EC36B5" w14:textId="77777777" w:rsidR="004E3C9C" w:rsidRPr="001332E7" w:rsidRDefault="004E3C9C" w:rsidP="00DA4579">
                  <w:pPr>
                    <w:spacing w:line="360" w:lineRule="auto"/>
                    <w:jc w:val="center"/>
                    <w:rPr>
                      <w:rFonts w:eastAsiaTheme="minorEastAsia"/>
                      <w:b/>
                      <w:bCs/>
                      <w:sz w:val="24"/>
                      <w:u w:val="single"/>
                    </w:rPr>
                  </w:pPr>
                  <w:r w:rsidRPr="001332E7">
                    <w:rPr>
                      <w:rFonts w:eastAsiaTheme="minorEastAsia"/>
                      <w:b/>
                      <w:bCs/>
                      <w:sz w:val="24"/>
                      <w:u w:val="single"/>
                    </w:rPr>
                    <w:t>5000≤</w:t>
                  </w:r>
                  <w:r w:rsidRPr="001332E7">
                    <w:rPr>
                      <w:rFonts w:eastAsiaTheme="minorEastAsia"/>
                      <w:b/>
                      <w:bCs/>
                      <w:i/>
                      <w:iCs/>
                      <w:sz w:val="24"/>
                      <w:u w:val="single"/>
                    </w:rPr>
                    <w:t>G</w:t>
                  </w:r>
                  <w:r w:rsidRPr="001332E7">
                    <w:rPr>
                      <w:rFonts w:eastAsiaTheme="minorEastAsia"/>
                      <w:b/>
                      <w:bCs/>
                      <w:sz w:val="24"/>
                      <w:u w:val="single"/>
                    </w:rPr>
                    <w:t>≤8000</w:t>
                  </w:r>
                </w:p>
              </w:tc>
              <w:tc>
                <w:tcPr>
                  <w:tcW w:w="1478" w:type="dxa"/>
                  <w:vAlign w:val="center"/>
                </w:tcPr>
                <w:p w14:paraId="61FB9126"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≤2000</w:t>
                  </w:r>
                </w:p>
              </w:tc>
            </w:tr>
            <w:tr w:rsidR="001332E7" w:rsidRPr="001332E7" w14:paraId="259072C5" w14:textId="77777777" w:rsidTr="003E48CC">
              <w:trPr>
                <w:trHeight w:val="320"/>
                <w:jc w:val="center"/>
              </w:trPr>
              <w:tc>
                <w:tcPr>
                  <w:tcW w:w="864" w:type="dxa"/>
                  <w:vAlign w:val="center"/>
                </w:tcPr>
                <w:p w14:paraId="0A0A38A0"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lastRenderedPageBreak/>
                    <w:t>二级</w:t>
                  </w:r>
                </w:p>
              </w:tc>
              <w:tc>
                <w:tcPr>
                  <w:tcW w:w="2250" w:type="dxa"/>
                  <w:vAlign w:val="center"/>
                </w:tcPr>
                <w:p w14:paraId="452B0022" w14:textId="77777777" w:rsidR="004E3C9C" w:rsidRPr="001332E7" w:rsidRDefault="004E3C9C" w:rsidP="00DA4579">
                  <w:pPr>
                    <w:spacing w:line="360" w:lineRule="auto"/>
                    <w:jc w:val="center"/>
                    <w:rPr>
                      <w:rFonts w:eastAsiaTheme="minorEastAsia"/>
                      <w:b/>
                      <w:bCs/>
                      <w:sz w:val="24"/>
                      <w:u w:val="single"/>
                    </w:rPr>
                  </w:pPr>
                  <w:r w:rsidRPr="001332E7">
                    <w:rPr>
                      <w:rFonts w:eastAsiaTheme="minorEastAsia"/>
                      <w:b/>
                      <w:bCs/>
                      <w:sz w:val="24"/>
                      <w:u w:val="single"/>
                    </w:rPr>
                    <w:t>3000</w:t>
                  </w:r>
                  <w:r w:rsidRPr="001332E7">
                    <w:rPr>
                      <w:rFonts w:eastAsiaTheme="minorEastAsia"/>
                      <w:b/>
                      <w:bCs/>
                      <w:sz w:val="24"/>
                      <w:u w:val="single"/>
                    </w:rPr>
                    <w:t>＜</w:t>
                  </w:r>
                  <w:r w:rsidRPr="001332E7">
                    <w:rPr>
                      <w:rFonts w:eastAsiaTheme="minorEastAsia"/>
                      <w:b/>
                      <w:bCs/>
                      <w:i/>
                      <w:iCs/>
                      <w:sz w:val="24"/>
                      <w:u w:val="single"/>
                    </w:rPr>
                    <w:t>G</w:t>
                  </w:r>
                  <w:r w:rsidRPr="001332E7">
                    <w:rPr>
                      <w:rFonts w:eastAsiaTheme="minorEastAsia"/>
                      <w:b/>
                      <w:bCs/>
                      <w:sz w:val="24"/>
                      <w:u w:val="single"/>
                    </w:rPr>
                    <w:t>≤5000</w:t>
                  </w:r>
                </w:p>
              </w:tc>
              <w:tc>
                <w:tcPr>
                  <w:tcW w:w="1478" w:type="dxa"/>
                  <w:vAlign w:val="center"/>
                </w:tcPr>
                <w:p w14:paraId="1DB0E00F"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≤1000</w:t>
                  </w:r>
                </w:p>
              </w:tc>
            </w:tr>
            <w:tr w:rsidR="001332E7" w:rsidRPr="001332E7" w14:paraId="69AAE915" w14:textId="77777777" w:rsidTr="003E48CC">
              <w:trPr>
                <w:trHeight w:val="305"/>
                <w:jc w:val="center"/>
              </w:trPr>
              <w:tc>
                <w:tcPr>
                  <w:tcW w:w="864" w:type="dxa"/>
                  <w:vAlign w:val="center"/>
                </w:tcPr>
                <w:p w14:paraId="318FC8CF"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三级</w:t>
                  </w:r>
                </w:p>
              </w:tc>
              <w:tc>
                <w:tcPr>
                  <w:tcW w:w="2250" w:type="dxa"/>
                  <w:vAlign w:val="center"/>
                </w:tcPr>
                <w:p w14:paraId="74176D7C" w14:textId="77777777" w:rsidR="004E3C9C" w:rsidRPr="001332E7" w:rsidRDefault="004E3C9C" w:rsidP="00DA4579">
                  <w:pPr>
                    <w:spacing w:line="360" w:lineRule="auto"/>
                    <w:jc w:val="center"/>
                    <w:rPr>
                      <w:rFonts w:eastAsiaTheme="minorEastAsia"/>
                      <w:b/>
                      <w:bCs/>
                      <w:sz w:val="24"/>
                      <w:u w:val="single"/>
                    </w:rPr>
                  </w:pPr>
                  <w:r w:rsidRPr="001332E7">
                    <w:rPr>
                      <w:rFonts w:eastAsiaTheme="minorEastAsia"/>
                      <w:b/>
                      <w:bCs/>
                      <w:i/>
                      <w:iCs/>
                      <w:sz w:val="24"/>
                      <w:u w:val="single"/>
                    </w:rPr>
                    <w:t>G</w:t>
                  </w:r>
                  <w:r w:rsidRPr="001332E7">
                    <w:rPr>
                      <w:rFonts w:eastAsiaTheme="minorEastAsia"/>
                      <w:b/>
                      <w:bCs/>
                      <w:sz w:val="24"/>
                      <w:u w:val="single"/>
                    </w:rPr>
                    <w:t>≤3000</w:t>
                  </w:r>
                </w:p>
              </w:tc>
              <w:tc>
                <w:tcPr>
                  <w:tcW w:w="1478" w:type="dxa"/>
                  <w:vAlign w:val="center"/>
                </w:tcPr>
                <w:p w14:paraId="41D02868" w14:textId="77777777" w:rsidR="004E3C9C" w:rsidRPr="001332E7" w:rsidRDefault="004E3C9C" w:rsidP="00DA4579">
                  <w:pPr>
                    <w:spacing w:line="360" w:lineRule="auto"/>
                    <w:jc w:val="center"/>
                    <w:rPr>
                      <w:rFonts w:eastAsiaTheme="minorEastAsia"/>
                      <w:b/>
                      <w:bCs/>
                      <w:sz w:val="24"/>
                    </w:rPr>
                  </w:pPr>
                  <w:r w:rsidRPr="001332E7">
                    <w:rPr>
                      <w:rFonts w:eastAsiaTheme="minorEastAsia"/>
                      <w:b/>
                      <w:bCs/>
                      <w:sz w:val="24"/>
                    </w:rPr>
                    <w:t>≤500</w:t>
                  </w:r>
                </w:p>
              </w:tc>
            </w:tr>
          </w:tbl>
          <w:p w14:paraId="7EBC5069" w14:textId="0430825F" w:rsidR="004E3C9C" w:rsidRPr="001332E7" w:rsidRDefault="004E3C9C" w:rsidP="00DA4579">
            <w:pPr>
              <w:spacing w:line="360" w:lineRule="auto"/>
              <w:ind w:firstLineChars="652" w:firstLine="1571"/>
              <w:jc w:val="left"/>
              <w:rPr>
                <w:rFonts w:eastAsiaTheme="minorEastAsia"/>
                <w:b/>
                <w:sz w:val="24"/>
                <w:u w:val="single"/>
              </w:rPr>
            </w:pPr>
            <w:r w:rsidRPr="001332E7">
              <w:rPr>
                <w:rFonts w:eastAsiaTheme="minorEastAsia"/>
                <w:b/>
                <w:sz w:val="24"/>
                <w:u w:val="single"/>
              </w:rPr>
              <w:t>注：单罐容量规定不包括液氢罐。</w:t>
            </w:r>
          </w:p>
        </w:tc>
      </w:tr>
      <w:tr w:rsidR="001332E7" w:rsidRPr="001332E7" w14:paraId="566B3C67" w14:textId="77777777" w:rsidTr="00C84407">
        <w:trPr>
          <w:trHeight w:val="1138"/>
          <w:jc w:val="center"/>
        </w:trPr>
        <w:tc>
          <w:tcPr>
            <w:tcW w:w="6669" w:type="dxa"/>
            <w:vAlign w:val="center"/>
          </w:tcPr>
          <w:p w14:paraId="42E893F9" w14:textId="32162363" w:rsidR="004E3C9C" w:rsidRPr="001332E7" w:rsidRDefault="004E3C9C" w:rsidP="00DA4579">
            <w:pPr>
              <w:spacing w:line="360" w:lineRule="auto"/>
              <w:rPr>
                <w:rFonts w:eastAsiaTheme="minorEastAsia"/>
                <w:b/>
                <w:bCs/>
                <w:sz w:val="24"/>
              </w:rPr>
            </w:pPr>
            <w:r w:rsidRPr="001332E7">
              <w:rPr>
                <w:rFonts w:eastAsiaTheme="minorEastAsia"/>
                <w:b/>
                <w:sz w:val="24"/>
              </w:rPr>
              <w:lastRenderedPageBreak/>
              <w:t>3.0.3</w:t>
            </w:r>
            <w:r w:rsidRPr="001332E7">
              <w:rPr>
                <w:rFonts w:eastAsiaTheme="minorEastAsia"/>
                <w:sz w:val="24"/>
              </w:rPr>
              <w:t>加氢站内储氢</w:t>
            </w:r>
            <w:r w:rsidRPr="001332E7">
              <w:rPr>
                <w:rFonts w:eastAsiaTheme="minorEastAsia"/>
                <w:sz w:val="24"/>
                <w:bdr w:val="single" w:sz="4" w:space="0" w:color="auto"/>
              </w:rPr>
              <w:t>罐</w:t>
            </w:r>
            <w:r w:rsidRPr="001332E7">
              <w:rPr>
                <w:rFonts w:eastAsiaTheme="minorEastAsia"/>
                <w:sz w:val="24"/>
              </w:rPr>
              <w:t>容量应根据氢气来源、氢能汽车数量、每辆汽车的氢气充装容量和充装时间以及储氢</w:t>
            </w:r>
            <w:proofErr w:type="gramStart"/>
            <w:r w:rsidRPr="001332E7">
              <w:rPr>
                <w:rFonts w:eastAsiaTheme="minorEastAsia"/>
                <w:sz w:val="24"/>
                <w:bdr w:val="single" w:sz="4" w:space="0" w:color="auto"/>
              </w:rPr>
              <w:t>罐</w:t>
            </w:r>
            <w:r w:rsidRPr="001332E7">
              <w:rPr>
                <w:rFonts w:eastAsiaTheme="minorEastAsia"/>
                <w:sz w:val="24"/>
              </w:rPr>
              <w:t>压力</w:t>
            </w:r>
            <w:proofErr w:type="gramEnd"/>
            <w:r w:rsidRPr="001332E7">
              <w:rPr>
                <w:rFonts w:eastAsiaTheme="minorEastAsia"/>
                <w:sz w:val="24"/>
              </w:rPr>
              <w:t>等级等因素确定。</w:t>
            </w:r>
            <w:r w:rsidRPr="001332E7">
              <w:rPr>
                <w:rFonts w:eastAsiaTheme="minorEastAsia"/>
                <w:sz w:val="24"/>
                <w:bdr w:val="single" w:sz="4" w:space="0" w:color="auto"/>
              </w:rPr>
              <w:t>在城市建成区内的</w:t>
            </w:r>
            <w:proofErr w:type="gramStart"/>
            <w:r w:rsidRPr="001332E7">
              <w:rPr>
                <w:rFonts w:eastAsiaTheme="minorEastAsia"/>
                <w:sz w:val="24"/>
                <w:bdr w:val="single" w:sz="4" w:space="0" w:color="auto"/>
              </w:rPr>
              <w:t>储氢罐总容量</w:t>
            </w:r>
            <w:proofErr w:type="gramEnd"/>
            <w:r w:rsidRPr="001332E7">
              <w:rPr>
                <w:rFonts w:eastAsiaTheme="minorEastAsia"/>
                <w:sz w:val="24"/>
                <w:bdr w:val="single" w:sz="4" w:space="0" w:color="auto"/>
              </w:rPr>
              <w:t>不得超过</w:t>
            </w:r>
            <w:r w:rsidRPr="001332E7">
              <w:rPr>
                <w:rFonts w:eastAsiaTheme="minorEastAsia"/>
                <w:sz w:val="24"/>
                <w:bdr w:val="single" w:sz="4" w:space="0" w:color="auto"/>
              </w:rPr>
              <w:t>1000kg</w:t>
            </w:r>
            <w:r w:rsidRPr="001332E7">
              <w:rPr>
                <w:rFonts w:eastAsiaTheme="minorEastAsia"/>
                <w:sz w:val="24"/>
                <w:bdr w:val="single" w:sz="4" w:space="0" w:color="auto"/>
              </w:rPr>
              <w:t>。</w:t>
            </w:r>
          </w:p>
        </w:tc>
        <w:tc>
          <w:tcPr>
            <w:tcW w:w="7259" w:type="dxa"/>
          </w:tcPr>
          <w:p w14:paraId="6F818228" w14:textId="7AF91E27" w:rsidR="004E3C9C" w:rsidRPr="001332E7" w:rsidRDefault="004E3C9C" w:rsidP="00DA4579">
            <w:pPr>
              <w:spacing w:line="360" w:lineRule="auto"/>
              <w:rPr>
                <w:rFonts w:eastAsiaTheme="minorEastAsia"/>
                <w:b/>
                <w:bCs/>
                <w:sz w:val="24"/>
              </w:rPr>
            </w:pPr>
            <w:r w:rsidRPr="001332E7">
              <w:rPr>
                <w:rFonts w:eastAsiaTheme="minorEastAsia"/>
                <w:b/>
                <w:sz w:val="24"/>
              </w:rPr>
              <w:t>3.0.3</w:t>
            </w:r>
            <w:r w:rsidRPr="001332E7">
              <w:rPr>
                <w:rFonts w:eastAsiaTheme="minorEastAsia"/>
                <w:sz w:val="24"/>
              </w:rPr>
              <w:t>加氢站内储氢</w:t>
            </w:r>
            <w:r w:rsidR="00772ACA" w:rsidRPr="001332E7">
              <w:rPr>
                <w:rFonts w:eastAsiaTheme="minorEastAsia" w:hint="eastAsia"/>
                <w:sz w:val="24"/>
                <w:u w:val="single"/>
              </w:rPr>
              <w:t>容器</w:t>
            </w:r>
            <w:r w:rsidRPr="001332E7">
              <w:rPr>
                <w:rFonts w:eastAsiaTheme="minorEastAsia"/>
                <w:sz w:val="24"/>
              </w:rPr>
              <w:t>容量应根据氢气来源、氢能汽车数量、每辆汽车的氢气充装容量和充装时间以及储氢</w:t>
            </w:r>
            <w:r w:rsidR="00772ACA" w:rsidRPr="001332E7">
              <w:rPr>
                <w:rFonts w:eastAsiaTheme="minorEastAsia" w:hint="eastAsia"/>
                <w:sz w:val="24"/>
                <w:u w:val="single"/>
              </w:rPr>
              <w:t>容器</w:t>
            </w:r>
            <w:r w:rsidRPr="001332E7">
              <w:rPr>
                <w:rFonts w:eastAsiaTheme="minorEastAsia"/>
                <w:sz w:val="24"/>
              </w:rPr>
              <w:t>压力等级等因素确定。</w:t>
            </w:r>
          </w:p>
        </w:tc>
      </w:tr>
      <w:tr w:rsidR="001332E7" w:rsidRPr="001332E7" w14:paraId="6B388F4D" w14:textId="77777777" w:rsidTr="00C84407">
        <w:trPr>
          <w:trHeight w:val="1138"/>
          <w:jc w:val="center"/>
        </w:trPr>
        <w:tc>
          <w:tcPr>
            <w:tcW w:w="6669" w:type="dxa"/>
            <w:vAlign w:val="center"/>
          </w:tcPr>
          <w:p w14:paraId="1D3DD8A4" w14:textId="77777777" w:rsidR="00AD179F" w:rsidRPr="001332E7" w:rsidRDefault="00AD179F" w:rsidP="00DA4579">
            <w:pPr>
              <w:spacing w:line="360" w:lineRule="auto"/>
              <w:rPr>
                <w:rFonts w:eastAsiaTheme="minorEastAsia"/>
                <w:b/>
                <w:bCs/>
                <w:sz w:val="24"/>
              </w:rPr>
            </w:pPr>
            <w:r w:rsidRPr="001332E7">
              <w:rPr>
                <w:rFonts w:eastAsiaTheme="minorEastAsia"/>
                <w:b/>
                <w:bCs/>
                <w:sz w:val="24"/>
              </w:rPr>
              <w:t>3.0.4</w:t>
            </w:r>
            <w:r w:rsidRPr="001332E7">
              <w:rPr>
                <w:rFonts w:eastAsiaTheme="minorEastAsia"/>
                <w:b/>
                <w:bCs/>
                <w:sz w:val="24"/>
              </w:rPr>
              <w:t>加氢加气合建站的等级划分，应符合</w:t>
            </w:r>
            <w:r w:rsidRPr="001332E7">
              <w:rPr>
                <w:rFonts w:eastAsiaTheme="minorEastAsia"/>
                <w:b/>
                <w:bCs/>
                <w:sz w:val="24"/>
                <w:bdr w:val="single" w:sz="4" w:space="0" w:color="auto"/>
              </w:rPr>
              <w:t>表</w:t>
            </w:r>
            <w:r w:rsidRPr="001332E7">
              <w:rPr>
                <w:rFonts w:eastAsiaTheme="minorEastAsia"/>
                <w:b/>
                <w:bCs/>
                <w:sz w:val="24"/>
                <w:bdr w:val="single" w:sz="4" w:space="0" w:color="auto"/>
              </w:rPr>
              <w:t>3.0.4</w:t>
            </w:r>
            <w:r w:rsidRPr="001332E7">
              <w:rPr>
                <w:rFonts w:eastAsiaTheme="minorEastAsia"/>
                <w:b/>
                <w:bCs/>
                <w:sz w:val="24"/>
              </w:rPr>
              <w:t>的规定。加氢加气合建站中的天然气加气站与天然气储配站合建时，应符合现行国家标准《城镇燃气设计规范》</w:t>
            </w:r>
            <w:r w:rsidRPr="001332E7">
              <w:rPr>
                <w:rFonts w:eastAsiaTheme="minorEastAsia"/>
                <w:b/>
                <w:bCs/>
                <w:sz w:val="24"/>
              </w:rPr>
              <w:t>GB 50028</w:t>
            </w:r>
            <w:r w:rsidRPr="001332E7">
              <w:rPr>
                <w:rFonts w:eastAsiaTheme="minorEastAsia"/>
                <w:b/>
                <w:bCs/>
                <w:sz w:val="24"/>
              </w:rPr>
              <w:t>的有关规定。</w:t>
            </w:r>
          </w:p>
          <w:p w14:paraId="68ACC45F" w14:textId="77777777" w:rsidR="00AD179F" w:rsidRPr="001332E7" w:rsidRDefault="00AD179F" w:rsidP="00711957">
            <w:pPr>
              <w:spacing w:line="360" w:lineRule="auto"/>
              <w:jc w:val="center"/>
              <w:rPr>
                <w:rFonts w:eastAsiaTheme="minorEastAsia"/>
                <w:b/>
                <w:bCs/>
                <w:sz w:val="24"/>
                <w:bdr w:val="single" w:sz="4" w:space="0" w:color="auto"/>
              </w:rPr>
            </w:pPr>
            <w:r w:rsidRPr="001332E7">
              <w:rPr>
                <w:rFonts w:eastAsiaTheme="minorEastAsia"/>
                <w:b/>
                <w:bCs/>
                <w:sz w:val="24"/>
                <w:bdr w:val="single" w:sz="4" w:space="0" w:color="auto"/>
              </w:rPr>
              <w:t>表</w:t>
            </w:r>
            <w:r w:rsidRPr="001332E7">
              <w:rPr>
                <w:rFonts w:eastAsiaTheme="minorEastAsia"/>
                <w:b/>
                <w:bCs/>
                <w:sz w:val="24"/>
                <w:bdr w:val="single" w:sz="4" w:space="0" w:color="auto"/>
              </w:rPr>
              <w:t>3.0.4</w:t>
            </w:r>
            <w:r w:rsidRPr="001332E7">
              <w:rPr>
                <w:rFonts w:eastAsiaTheme="minorEastAsia"/>
                <w:b/>
                <w:bCs/>
                <w:sz w:val="24"/>
                <w:bdr w:val="single" w:sz="4" w:space="0" w:color="auto"/>
              </w:rPr>
              <w:t>加氢加气合建站的等级划分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28"/>
              <w:gridCol w:w="1013"/>
              <w:gridCol w:w="1243"/>
              <w:gridCol w:w="1666"/>
            </w:tblGrid>
            <w:tr w:rsidR="001332E7" w:rsidRPr="001332E7" w14:paraId="1F7A8B32" w14:textId="77777777" w:rsidTr="003E48CC">
              <w:trPr>
                <w:trHeight w:val="459"/>
                <w:jc w:val="center"/>
              </w:trPr>
              <w:tc>
                <w:tcPr>
                  <w:tcW w:w="770" w:type="pct"/>
                  <w:vMerge w:val="restart"/>
                  <w:shd w:val="clear" w:color="auto" w:fill="auto"/>
                  <w:vAlign w:val="center"/>
                </w:tcPr>
                <w:p w14:paraId="46F66493"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等级</w:t>
                  </w:r>
                </w:p>
              </w:tc>
              <w:tc>
                <w:tcPr>
                  <w:tcW w:w="1972" w:type="pct"/>
                  <w:gridSpan w:val="2"/>
                  <w:shd w:val="clear" w:color="auto" w:fill="auto"/>
                  <w:vAlign w:val="center"/>
                </w:tcPr>
                <w:p w14:paraId="757D431A"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储氢罐容量</w:t>
                  </w:r>
                </w:p>
              </w:tc>
              <w:tc>
                <w:tcPr>
                  <w:tcW w:w="965" w:type="pct"/>
                  <w:vMerge w:val="restart"/>
                  <w:shd w:val="clear" w:color="auto" w:fill="auto"/>
                  <w:vAlign w:val="center"/>
                </w:tcPr>
                <w:p w14:paraId="61842545"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管道供气的加气站储气设施</w:t>
                  </w:r>
                  <w:r w:rsidRPr="001332E7">
                    <w:rPr>
                      <w:rFonts w:eastAsiaTheme="minorEastAsia"/>
                      <w:b/>
                      <w:bCs/>
                      <w:snapToGrid w:val="0"/>
                      <w:sz w:val="24"/>
                      <w:bdr w:val="single" w:sz="4" w:space="0" w:color="auto"/>
                    </w:rPr>
                    <w:lastRenderedPageBreak/>
                    <w:t>总容积（</w:t>
                  </w:r>
                  <w:r w:rsidRPr="001332E7">
                    <w:rPr>
                      <w:rFonts w:eastAsiaTheme="minorEastAsia"/>
                      <w:b/>
                      <w:bCs/>
                      <w:snapToGrid w:val="0"/>
                      <w:sz w:val="24"/>
                      <w:bdr w:val="single" w:sz="4" w:space="0" w:color="auto"/>
                    </w:rPr>
                    <w:t>m</w:t>
                  </w:r>
                  <w:r w:rsidRPr="001332E7">
                    <w:rPr>
                      <w:rFonts w:eastAsiaTheme="minorEastAsia"/>
                      <w:b/>
                      <w:bCs/>
                      <w:snapToGrid w:val="0"/>
                      <w:sz w:val="24"/>
                      <w:bdr w:val="single" w:sz="4" w:space="0" w:color="auto"/>
                      <w:vertAlign w:val="superscript"/>
                    </w:rPr>
                    <w:t>3</w:t>
                  </w:r>
                  <w:r w:rsidRPr="001332E7">
                    <w:rPr>
                      <w:rFonts w:eastAsiaTheme="minorEastAsia"/>
                      <w:b/>
                      <w:bCs/>
                      <w:snapToGrid w:val="0"/>
                      <w:sz w:val="24"/>
                      <w:bdr w:val="single" w:sz="4" w:space="0" w:color="auto"/>
                    </w:rPr>
                    <w:t>）</w:t>
                  </w:r>
                </w:p>
              </w:tc>
              <w:tc>
                <w:tcPr>
                  <w:tcW w:w="1293" w:type="pct"/>
                  <w:vMerge w:val="restart"/>
                  <w:shd w:val="clear" w:color="auto" w:fill="auto"/>
                  <w:vAlign w:val="center"/>
                </w:tcPr>
                <w:p w14:paraId="2596A667" w14:textId="77777777" w:rsidR="00AD179F" w:rsidRPr="001332E7" w:rsidRDefault="00AD179F" w:rsidP="00DA4579">
                  <w:pPr>
                    <w:spacing w:line="360" w:lineRule="auto"/>
                    <w:rPr>
                      <w:rFonts w:eastAsiaTheme="minorEastAsia"/>
                      <w:b/>
                      <w:bCs/>
                      <w:snapToGrid w:val="0"/>
                      <w:sz w:val="24"/>
                      <w:bdr w:val="single" w:sz="4" w:space="0" w:color="auto"/>
                    </w:rPr>
                  </w:pPr>
                  <w:proofErr w:type="gramStart"/>
                  <w:r w:rsidRPr="001332E7">
                    <w:rPr>
                      <w:rFonts w:eastAsiaTheme="minorEastAsia"/>
                      <w:b/>
                      <w:bCs/>
                      <w:snapToGrid w:val="0"/>
                      <w:sz w:val="24"/>
                      <w:bdr w:val="single" w:sz="4" w:space="0" w:color="auto"/>
                    </w:rPr>
                    <w:lastRenderedPageBreak/>
                    <w:t>加气子站</w:t>
                  </w:r>
                  <w:proofErr w:type="gramEnd"/>
                  <w:r w:rsidRPr="001332E7">
                    <w:rPr>
                      <w:rFonts w:eastAsiaTheme="minorEastAsia"/>
                      <w:b/>
                      <w:bCs/>
                      <w:snapToGrid w:val="0"/>
                      <w:sz w:val="24"/>
                      <w:bdr w:val="single" w:sz="4" w:space="0" w:color="auto"/>
                    </w:rPr>
                    <w:t>储气设施总容积（</w:t>
                  </w:r>
                  <w:r w:rsidRPr="001332E7">
                    <w:rPr>
                      <w:rFonts w:eastAsiaTheme="minorEastAsia"/>
                      <w:b/>
                      <w:bCs/>
                      <w:snapToGrid w:val="0"/>
                      <w:sz w:val="24"/>
                      <w:bdr w:val="single" w:sz="4" w:space="0" w:color="auto"/>
                    </w:rPr>
                    <w:t>m</w:t>
                  </w:r>
                  <w:r w:rsidRPr="001332E7">
                    <w:rPr>
                      <w:rFonts w:eastAsiaTheme="minorEastAsia"/>
                      <w:b/>
                      <w:bCs/>
                      <w:snapToGrid w:val="0"/>
                      <w:sz w:val="24"/>
                      <w:bdr w:val="single" w:sz="4" w:space="0" w:color="auto"/>
                      <w:vertAlign w:val="superscript"/>
                    </w:rPr>
                    <w:t>3</w:t>
                  </w:r>
                  <w:r w:rsidRPr="001332E7">
                    <w:rPr>
                      <w:rFonts w:eastAsiaTheme="minorEastAsia"/>
                      <w:b/>
                      <w:bCs/>
                      <w:snapToGrid w:val="0"/>
                      <w:sz w:val="24"/>
                      <w:bdr w:val="single" w:sz="4" w:space="0" w:color="auto"/>
                    </w:rPr>
                    <w:t>）</w:t>
                  </w:r>
                </w:p>
              </w:tc>
            </w:tr>
            <w:tr w:rsidR="001332E7" w:rsidRPr="001332E7" w14:paraId="1EEE94D3" w14:textId="77777777" w:rsidTr="003E48CC">
              <w:trPr>
                <w:jc w:val="center"/>
              </w:trPr>
              <w:tc>
                <w:tcPr>
                  <w:tcW w:w="770" w:type="pct"/>
                  <w:vMerge/>
                  <w:shd w:val="clear" w:color="auto" w:fill="auto"/>
                  <w:vAlign w:val="center"/>
                </w:tcPr>
                <w:p w14:paraId="3B3AC578" w14:textId="77777777" w:rsidR="00AD179F" w:rsidRPr="001332E7" w:rsidRDefault="00AD179F" w:rsidP="00DA4579">
                  <w:pPr>
                    <w:spacing w:line="360" w:lineRule="auto"/>
                    <w:rPr>
                      <w:rFonts w:eastAsiaTheme="minorEastAsia"/>
                      <w:b/>
                      <w:bCs/>
                      <w:snapToGrid w:val="0"/>
                      <w:sz w:val="24"/>
                      <w:bdr w:val="single" w:sz="4" w:space="0" w:color="auto"/>
                    </w:rPr>
                  </w:pPr>
                </w:p>
              </w:tc>
              <w:tc>
                <w:tcPr>
                  <w:tcW w:w="1186" w:type="pct"/>
                  <w:shd w:val="clear" w:color="auto" w:fill="auto"/>
                  <w:vAlign w:val="center"/>
                </w:tcPr>
                <w:p w14:paraId="58B6714C"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总容量</w:t>
                  </w:r>
                  <w:r w:rsidRPr="001332E7">
                    <w:rPr>
                      <w:rFonts w:eastAsiaTheme="minorEastAsia"/>
                      <w:b/>
                      <w:bCs/>
                      <w:i/>
                      <w:iCs/>
                      <w:snapToGrid w:val="0"/>
                      <w:sz w:val="24"/>
                      <w:bdr w:val="single" w:sz="4" w:space="0" w:color="auto"/>
                    </w:rPr>
                    <w:t>G</w:t>
                  </w:r>
                </w:p>
              </w:tc>
              <w:tc>
                <w:tcPr>
                  <w:tcW w:w="786" w:type="pct"/>
                  <w:shd w:val="clear" w:color="auto" w:fill="auto"/>
                  <w:vAlign w:val="center"/>
                </w:tcPr>
                <w:p w14:paraId="6A254F3E"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单罐容量</w:t>
                  </w:r>
                </w:p>
              </w:tc>
              <w:tc>
                <w:tcPr>
                  <w:tcW w:w="965" w:type="pct"/>
                  <w:vMerge/>
                  <w:shd w:val="clear" w:color="auto" w:fill="auto"/>
                  <w:vAlign w:val="center"/>
                </w:tcPr>
                <w:p w14:paraId="345DE72C" w14:textId="77777777" w:rsidR="00AD179F" w:rsidRPr="001332E7" w:rsidRDefault="00AD179F" w:rsidP="00DA4579">
                  <w:pPr>
                    <w:spacing w:line="360" w:lineRule="auto"/>
                    <w:rPr>
                      <w:rFonts w:eastAsiaTheme="minorEastAsia"/>
                      <w:b/>
                      <w:bCs/>
                      <w:snapToGrid w:val="0"/>
                      <w:sz w:val="24"/>
                      <w:bdr w:val="single" w:sz="4" w:space="0" w:color="auto"/>
                    </w:rPr>
                  </w:pPr>
                </w:p>
              </w:tc>
              <w:tc>
                <w:tcPr>
                  <w:tcW w:w="1293" w:type="pct"/>
                  <w:vMerge/>
                  <w:shd w:val="clear" w:color="auto" w:fill="auto"/>
                  <w:vAlign w:val="center"/>
                </w:tcPr>
                <w:p w14:paraId="117A612C" w14:textId="77777777" w:rsidR="00AD179F" w:rsidRPr="001332E7" w:rsidRDefault="00AD179F" w:rsidP="00DA4579">
                  <w:pPr>
                    <w:spacing w:line="360" w:lineRule="auto"/>
                    <w:rPr>
                      <w:rFonts w:eastAsiaTheme="minorEastAsia"/>
                      <w:b/>
                      <w:bCs/>
                      <w:snapToGrid w:val="0"/>
                      <w:sz w:val="24"/>
                      <w:bdr w:val="single" w:sz="4" w:space="0" w:color="auto"/>
                    </w:rPr>
                  </w:pPr>
                </w:p>
              </w:tc>
            </w:tr>
            <w:tr w:rsidR="001332E7" w:rsidRPr="001332E7" w14:paraId="2FF55F18" w14:textId="77777777" w:rsidTr="003E48CC">
              <w:trPr>
                <w:jc w:val="center"/>
              </w:trPr>
              <w:tc>
                <w:tcPr>
                  <w:tcW w:w="770" w:type="pct"/>
                  <w:shd w:val="clear" w:color="auto" w:fill="auto"/>
                  <w:vAlign w:val="center"/>
                </w:tcPr>
                <w:p w14:paraId="41D03333"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一级</w:t>
                  </w:r>
                </w:p>
              </w:tc>
              <w:tc>
                <w:tcPr>
                  <w:tcW w:w="1186" w:type="pct"/>
                  <w:shd w:val="clear" w:color="auto" w:fill="auto"/>
                  <w:vAlign w:val="center"/>
                </w:tcPr>
                <w:p w14:paraId="6B490F7B"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1000</w:t>
                  </w:r>
                  <w:r w:rsidRPr="001332E7">
                    <w:rPr>
                      <w:rFonts w:eastAsiaTheme="minorEastAsia"/>
                      <w:b/>
                      <w:bCs/>
                      <w:snapToGrid w:val="0"/>
                      <w:sz w:val="24"/>
                      <w:bdr w:val="single" w:sz="4" w:space="0" w:color="auto"/>
                    </w:rPr>
                    <w:t>＜</w:t>
                  </w:r>
                  <w:r w:rsidRPr="001332E7">
                    <w:rPr>
                      <w:rFonts w:eastAsiaTheme="minorEastAsia"/>
                      <w:b/>
                      <w:bCs/>
                      <w:i/>
                      <w:iCs/>
                      <w:snapToGrid w:val="0"/>
                      <w:sz w:val="24"/>
                      <w:bdr w:val="single" w:sz="4" w:space="0" w:color="auto"/>
                    </w:rPr>
                    <w:t>G</w:t>
                  </w:r>
                  <w:r w:rsidRPr="001332E7">
                    <w:rPr>
                      <w:rFonts w:eastAsiaTheme="minorEastAsia"/>
                      <w:b/>
                      <w:bCs/>
                      <w:snapToGrid w:val="0"/>
                      <w:sz w:val="24"/>
                      <w:bdr w:val="single" w:sz="4" w:space="0" w:color="auto"/>
                    </w:rPr>
                    <w:t>≤4000</w:t>
                  </w:r>
                </w:p>
              </w:tc>
              <w:tc>
                <w:tcPr>
                  <w:tcW w:w="786" w:type="pct"/>
                  <w:shd w:val="clear" w:color="auto" w:fill="auto"/>
                  <w:vAlign w:val="center"/>
                </w:tcPr>
                <w:p w14:paraId="6CE3C75C"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≤1000</w:t>
                  </w:r>
                </w:p>
              </w:tc>
              <w:tc>
                <w:tcPr>
                  <w:tcW w:w="965" w:type="pct"/>
                  <w:vMerge w:val="restart"/>
                  <w:shd w:val="clear" w:color="auto" w:fill="auto"/>
                  <w:vAlign w:val="center"/>
                </w:tcPr>
                <w:p w14:paraId="796400FD"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≤12</w:t>
                  </w:r>
                </w:p>
              </w:tc>
              <w:tc>
                <w:tcPr>
                  <w:tcW w:w="1293" w:type="pct"/>
                  <w:vMerge w:val="restart"/>
                  <w:shd w:val="clear" w:color="auto" w:fill="auto"/>
                  <w:vAlign w:val="center"/>
                </w:tcPr>
                <w:p w14:paraId="0C86F1C2" w14:textId="77777777" w:rsidR="00AD179F" w:rsidRPr="001332E7" w:rsidRDefault="00AD179F" w:rsidP="00DA4579">
                  <w:pPr>
                    <w:spacing w:line="360" w:lineRule="auto"/>
                    <w:ind w:firstLineChars="200" w:firstLine="482"/>
                    <w:rPr>
                      <w:rFonts w:eastAsiaTheme="minorEastAsia"/>
                      <w:b/>
                      <w:bCs/>
                      <w:snapToGrid w:val="0"/>
                      <w:sz w:val="24"/>
                      <w:bdr w:val="single" w:sz="4" w:space="0" w:color="auto"/>
                    </w:rPr>
                  </w:pPr>
                  <w:r w:rsidRPr="001332E7">
                    <w:rPr>
                      <w:rFonts w:eastAsiaTheme="minorEastAsia"/>
                      <w:b/>
                      <w:bCs/>
                      <w:snapToGrid w:val="0"/>
                      <w:sz w:val="24"/>
                      <w:bdr w:val="single" w:sz="4" w:space="0" w:color="auto"/>
                    </w:rPr>
                    <w:t>≤18</w:t>
                  </w:r>
                </w:p>
              </w:tc>
            </w:tr>
            <w:tr w:rsidR="001332E7" w:rsidRPr="001332E7" w14:paraId="1D604B4D" w14:textId="77777777" w:rsidTr="003E48CC">
              <w:trPr>
                <w:jc w:val="center"/>
              </w:trPr>
              <w:tc>
                <w:tcPr>
                  <w:tcW w:w="770" w:type="pct"/>
                  <w:shd w:val="clear" w:color="auto" w:fill="auto"/>
                  <w:vAlign w:val="center"/>
                </w:tcPr>
                <w:p w14:paraId="734DD75C"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二级</w:t>
                  </w:r>
                </w:p>
              </w:tc>
              <w:tc>
                <w:tcPr>
                  <w:tcW w:w="1186" w:type="pct"/>
                  <w:shd w:val="clear" w:color="auto" w:fill="auto"/>
                  <w:vAlign w:val="center"/>
                </w:tcPr>
                <w:p w14:paraId="0C4BD4BE"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i/>
                      <w:iCs/>
                      <w:snapToGrid w:val="0"/>
                      <w:sz w:val="24"/>
                      <w:bdr w:val="single" w:sz="4" w:space="0" w:color="auto"/>
                    </w:rPr>
                    <w:t>G</w:t>
                  </w:r>
                  <w:r w:rsidRPr="001332E7">
                    <w:rPr>
                      <w:rFonts w:eastAsiaTheme="minorEastAsia"/>
                      <w:b/>
                      <w:bCs/>
                      <w:snapToGrid w:val="0"/>
                      <w:sz w:val="24"/>
                      <w:bdr w:val="single" w:sz="4" w:space="0" w:color="auto"/>
                    </w:rPr>
                    <w:t>≤1000</w:t>
                  </w:r>
                </w:p>
              </w:tc>
              <w:tc>
                <w:tcPr>
                  <w:tcW w:w="786" w:type="pct"/>
                  <w:shd w:val="clear" w:color="auto" w:fill="auto"/>
                  <w:vAlign w:val="center"/>
                </w:tcPr>
                <w:p w14:paraId="542D3B4A" w14:textId="77777777" w:rsidR="00AD179F" w:rsidRPr="001332E7" w:rsidRDefault="00AD179F" w:rsidP="00DA4579">
                  <w:pPr>
                    <w:spacing w:line="360" w:lineRule="auto"/>
                    <w:rPr>
                      <w:rFonts w:eastAsiaTheme="minorEastAsia"/>
                      <w:b/>
                      <w:bCs/>
                      <w:snapToGrid w:val="0"/>
                      <w:sz w:val="24"/>
                      <w:bdr w:val="single" w:sz="4" w:space="0" w:color="auto"/>
                    </w:rPr>
                  </w:pPr>
                  <w:r w:rsidRPr="001332E7">
                    <w:rPr>
                      <w:rFonts w:eastAsiaTheme="minorEastAsia"/>
                      <w:b/>
                      <w:bCs/>
                      <w:snapToGrid w:val="0"/>
                      <w:sz w:val="24"/>
                      <w:bdr w:val="single" w:sz="4" w:space="0" w:color="auto"/>
                    </w:rPr>
                    <w:t>≤500</w:t>
                  </w:r>
                </w:p>
              </w:tc>
              <w:tc>
                <w:tcPr>
                  <w:tcW w:w="965" w:type="pct"/>
                  <w:vMerge/>
                  <w:shd w:val="clear" w:color="auto" w:fill="auto"/>
                  <w:vAlign w:val="center"/>
                </w:tcPr>
                <w:p w14:paraId="66485D8C" w14:textId="77777777" w:rsidR="00AD179F" w:rsidRPr="001332E7" w:rsidRDefault="00AD179F" w:rsidP="00DA4579">
                  <w:pPr>
                    <w:spacing w:line="360" w:lineRule="auto"/>
                    <w:rPr>
                      <w:rFonts w:eastAsiaTheme="minorEastAsia"/>
                      <w:b/>
                      <w:bCs/>
                      <w:snapToGrid w:val="0"/>
                      <w:sz w:val="24"/>
                      <w:bdr w:val="single" w:sz="4" w:space="0" w:color="auto"/>
                    </w:rPr>
                  </w:pPr>
                </w:p>
              </w:tc>
              <w:tc>
                <w:tcPr>
                  <w:tcW w:w="1293" w:type="pct"/>
                  <w:vMerge/>
                  <w:shd w:val="clear" w:color="auto" w:fill="auto"/>
                  <w:vAlign w:val="center"/>
                </w:tcPr>
                <w:p w14:paraId="0139B1A2" w14:textId="77777777" w:rsidR="00AD179F" w:rsidRPr="001332E7" w:rsidRDefault="00AD179F" w:rsidP="00DA4579">
                  <w:pPr>
                    <w:spacing w:line="360" w:lineRule="auto"/>
                    <w:rPr>
                      <w:rFonts w:eastAsiaTheme="minorEastAsia"/>
                      <w:b/>
                      <w:bCs/>
                      <w:snapToGrid w:val="0"/>
                      <w:sz w:val="24"/>
                      <w:bdr w:val="single" w:sz="4" w:space="0" w:color="auto"/>
                    </w:rPr>
                  </w:pPr>
                </w:p>
              </w:tc>
            </w:tr>
          </w:tbl>
          <w:p w14:paraId="0ED98880" w14:textId="12358C56" w:rsidR="00AD179F" w:rsidRPr="001332E7" w:rsidRDefault="00AD179F" w:rsidP="00DA4579">
            <w:pPr>
              <w:spacing w:line="360" w:lineRule="auto"/>
              <w:rPr>
                <w:rFonts w:eastAsiaTheme="minorEastAsia"/>
                <w:sz w:val="24"/>
              </w:rPr>
            </w:pPr>
            <w:r w:rsidRPr="001332E7">
              <w:rPr>
                <w:rFonts w:eastAsiaTheme="minorEastAsia"/>
                <w:b/>
                <w:bCs/>
                <w:sz w:val="24"/>
                <w:bdr w:val="single" w:sz="4" w:space="0" w:color="auto"/>
              </w:rPr>
              <w:t>注：管道供气的加气站储气设施总容积是各个储气设施的结构容积或水容积之</w:t>
            </w:r>
            <w:proofErr w:type="gramStart"/>
            <w:r w:rsidRPr="001332E7">
              <w:rPr>
                <w:rFonts w:eastAsiaTheme="minorEastAsia"/>
                <w:b/>
                <w:bCs/>
                <w:sz w:val="24"/>
                <w:bdr w:val="single" w:sz="4" w:space="0" w:color="auto"/>
              </w:rPr>
              <w:t>和</w:t>
            </w:r>
            <w:proofErr w:type="gramEnd"/>
            <w:r w:rsidRPr="001332E7">
              <w:rPr>
                <w:rFonts w:eastAsiaTheme="minorEastAsia"/>
                <w:b/>
                <w:bCs/>
                <w:sz w:val="24"/>
                <w:bdr w:val="single" w:sz="4" w:space="0" w:color="auto"/>
              </w:rPr>
              <w:t>。</w:t>
            </w:r>
          </w:p>
        </w:tc>
        <w:tc>
          <w:tcPr>
            <w:tcW w:w="7259" w:type="dxa"/>
          </w:tcPr>
          <w:p w14:paraId="222D7ED9" w14:textId="77777777" w:rsidR="00AD179F" w:rsidRPr="001332E7" w:rsidRDefault="00AD179F" w:rsidP="00DA4579">
            <w:pPr>
              <w:spacing w:line="360" w:lineRule="auto"/>
              <w:rPr>
                <w:rFonts w:eastAsiaTheme="minorEastAsia"/>
                <w:b/>
                <w:bCs/>
                <w:sz w:val="24"/>
              </w:rPr>
            </w:pPr>
            <w:r w:rsidRPr="001332E7">
              <w:rPr>
                <w:rFonts w:eastAsiaTheme="minorEastAsia"/>
                <w:b/>
                <w:bCs/>
                <w:sz w:val="24"/>
              </w:rPr>
              <w:lastRenderedPageBreak/>
              <w:t>3.0.4</w:t>
            </w:r>
            <w:r w:rsidRPr="001332E7">
              <w:rPr>
                <w:rFonts w:eastAsiaTheme="minorEastAsia"/>
                <w:b/>
                <w:bCs/>
                <w:sz w:val="24"/>
              </w:rPr>
              <w:t>加氢加气合建站的等级划分，应符合</w:t>
            </w:r>
            <w:r w:rsidRPr="001332E7">
              <w:rPr>
                <w:rFonts w:eastAsiaTheme="minorEastAsia"/>
                <w:b/>
                <w:bCs/>
                <w:sz w:val="24"/>
                <w:u w:val="single"/>
              </w:rPr>
              <w:t>表</w:t>
            </w:r>
            <w:r w:rsidRPr="001332E7">
              <w:rPr>
                <w:rFonts w:eastAsiaTheme="minorEastAsia"/>
                <w:b/>
                <w:bCs/>
                <w:sz w:val="24"/>
                <w:u w:val="single"/>
              </w:rPr>
              <w:t>3.0.4-1</w:t>
            </w:r>
            <w:r w:rsidRPr="001332E7">
              <w:rPr>
                <w:rFonts w:eastAsiaTheme="minorEastAsia"/>
                <w:b/>
                <w:bCs/>
                <w:sz w:val="24"/>
                <w:u w:val="single"/>
              </w:rPr>
              <w:t>、表</w:t>
            </w:r>
            <w:r w:rsidRPr="001332E7">
              <w:rPr>
                <w:rFonts w:eastAsiaTheme="minorEastAsia"/>
                <w:b/>
                <w:bCs/>
                <w:sz w:val="24"/>
                <w:u w:val="single"/>
              </w:rPr>
              <w:t>3.0.4-2</w:t>
            </w:r>
            <w:r w:rsidRPr="001332E7">
              <w:rPr>
                <w:rFonts w:eastAsiaTheme="minorEastAsia"/>
                <w:b/>
                <w:bCs/>
                <w:sz w:val="24"/>
              </w:rPr>
              <w:t>的规定。加氢加气合建站中的天然气加气站与天然气储配站合建时，应符合现行国家标准《城镇燃气设计规范》</w:t>
            </w:r>
            <w:r w:rsidRPr="001332E7">
              <w:rPr>
                <w:rFonts w:eastAsiaTheme="minorEastAsia"/>
                <w:b/>
                <w:bCs/>
                <w:sz w:val="24"/>
              </w:rPr>
              <w:t>GB 50028</w:t>
            </w:r>
            <w:r w:rsidRPr="001332E7">
              <w:rPr>
                <w:rFonts w:eastAsiaTheme="minorEastAsia"/>
                <w:b/>
                <w:bCs/>
                <w:sz w:val="24"/>
              </w:rPr>
              <w:t>的有关规定。</w:t>
            </w:r>
          </w:p>
          <w:p w14:paraId="4667FE75" w14:textId="77777777" w:rsidR="00AD179F" w:rsidRPr="001332E7" w:rsidRDefault="00AD179F" w:rsidP="00DA4579">
            <w:pPr>
              <w:spacing w:line="360" w:lineRule="auto"/>
              <w:ind w:rightChars="-100" w:right="-210"/>
              <w:jc w:val="center"/>
              <w:rPr>
                <w:rFonts w:eastAsiaTheme="minorEastAsia"/>
                <w:b/>
                <w:sz w:val="24"/>
                <w:u w:val="single"/>
              </w:rPr>
            </w:pPr>
            <w:r w:rsidRPr="001332E7">
              <w:rPr>
                <w:rFonts w:eastAsiaTheme="minorEastAsia"/>
                <w:b/>
                <w:sz w:val="24"/>
                <w:u w:val="single"/>
              </w:rPr>
              <w:t>表</w:t>
            </w:r>
            <w:r w:rsidRPr="001332E7">
              <w:rPr>
                <w:rFonts w:eastAsiaTheme="minorEastAsia"/>
                <w:b/>
                <w:sz w:val="24"/>
                <w:u w:val="single"/>
              </w:rPr>
              <w:t xml:space="preserve">3.0.4-1  </w:t>
            </w:r>
            <w:r w:rsidRPr="001332E7">
              <w:rPr>
                <w:rFonts w:eastAsiaTheme="minorEastAsia"/>
                <w:b/>
                <w:sz w:val="24"/>
                <w:u w:val="single"/>
              </w:rPr>
              <w:t>加氢与</w:t>
            </w:r>
            <w:r w:rsidRPr="001332E7">
              <w:rPr>
                <w:rFonts w:eastAsiaTheme="minorEastAsia"/>
                <w:b/>
                <w:sz w:val="24"/>
                <w:u w:val="single"/>
              </w:rPr>
              <w:t>CNG</w:t>
            </w:r>
            <w:r w:rsidRPr="001332E7">
              <w:rPr>
                <w:rFonts w:eastAsiaTheme="minorEastAsia"/>
                <w:b/>
                <w:sz w:val="24"/>
                <w:u w:val="single"/>
              </w:rPr>
              <w:t>加气合建站的等级划分</w:t>
            </w:r>
          </w:p>
          <w:tbl>
            <w:tblPr>
              <w:tblStyle w:val="a8"/>
              <w:tblW w:w="5000" w:type="pct"/>
              <w:tblCellMar>
                <w:left w:w="28" w:type="dxa"/>
                <w:right w:w="28" w:type="dxa"/>
              </w:tblCellMar>
              <w:tblLook w:val="04A0" w:firstRow="1" w:lastRow="0" w:firstColumn="1" w:lastColumn="0" w:noHBand="0" w:noVBand="1"/>
            </w:tblPr>
            <w:tblGrid>
              <w:gridCol w:w="727"/>
              <w:gridCol w:w="1288"/>
              <w:gridCol w:w="859"/>
              <w:gridCol w:w="1502"/>
              <w:gridCol w:w="2657"/>
            </w:tblGrid>
            <w:tr w:rsidR="001332E7" w:rsidRPr="001332E7" w14:paraId="13CF8E46" w14:textId="77777777" w:rsidTr="003E48CC">
              <w:trPr>
                <w:trHeight w:val="154"/>
              </w:trPr>
              <w:tc>
                <w:tcPr>
                  <w:tcW w:w="516" w:type="pct"/>
                  <w:vMerge w:val="restart"/>
                  <w:vAlign w:val="center"/>
                </w:tcPr>
                <w:p w14:paraId="1E99AE1D"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合建站</w:t>
                  </w:r>
                </w:p>
                <w:p w14:paraId="08B95FB0"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等级</w:t>
                  </w:r>
                </w:p>
              </w:tc>
              <w:tc>
                <w:tcPr>
                  <w:tcW w:w="1527" w:type="pct"/>
                  <w:gridSpan w:val="2"/>
                  <w:vAlign w:val="center"/>
                </w:tcPr>
                <w:p w14:paraId="4A988B8C" w14:textId="142E926E" w:rsidR="00AD179F" w:rsidRPr="001332E7" w:rsidRDefault="00C85BFF" w:rsidP="00DA4579">
                  <w:pPr>
                    <w:spacing w:line="360" w:lineRule="auto"/>
                    <w:jc w:val="center"/>
                    <w:rPr>
                      <w:rFonts w:eastAsiaTheme="minorEastAsia"/>
                      <w:b/>
                      <w:sz w:val="24"/>
                      <w:u w:val="single"/>
                    </w:rPr>
                  </w:pPr>
                  <w:r w:rsidRPr="001332E7">
                    <w:rPr>
                      <w:rFonts w:eastAsiaTheme="minorEastAsia"/>
                      <w:b/>
                      <w:sz w:val="24"/>
                      <w:u w:val="single"/>
                    </w:rPr>
                    <w:t>储氢容器</w:t>
                  </w:r>
                  <w:r w:rsidR="00AD179F" w:rsidRPr="001332E7">
                    <w:rPr>
                      <w:rFonts w:eastAsiaTheme="minorEastAsia"/>
                      <w:b/>
                      <w:sz w:val="24"/>
                      <w:u w:val="single"/>
                    </w:rPr>
                    <w:t>容量（</w:t>
                  </w:r>
                  <w:r w:rsidR="00AD179F" w:rsidRPr="001332E7">
                    <w:rPr>
                      <w:rFonts w:eastAsiaTheme="minorEastAsia"/>
                      <w:b/>
                      <w:sz w:val="24"/>
                      <w:u w:val="single"/>
                    </w:rPr>
                    <w:t>kg</w:t>
                  </w:r>
                  <w:r w:rsidR="00AD179F" w:rsidRPr="001332E7">
                    <w:rPr>
                      <w:rFonts w:eastAsiaTheme="minorEastAsia"/>
                      <w:b/>
                      <w:sz w:val="24"/>
                      <w:u w:val="single"/>
                    </w:rPr>
                    <w:t>）</w:t>
                  </w:r>
                </w:p>
              </w:tc>
              <w:tc>
                <w:tcPr>
                  <w:tcW w:w="1068" w:type="pct"/>
                  <w:vMerge w:val="restart"/>
                  <w:vAlign w:val="center"/>
                </w:tcPr>
                <w:p w14:paraId="592E64EE"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常规</w:t>
                  </w:r>
                  <w:r w:rsidRPr="001332E7">
                    <w:rPr>
                      <w:rFonts w:eastAsiaTheme="minorEastAsia"/>
                      <w:b/>
                      <w:sz w:val="24"/>
                      <w:u w:val="single"/>
                    </w:rPr>
                    <w:t>CNG</w:t>
                  </w:r>
                  <w:r w:rsidRPr="001332E7">
                    <w:rPr>
                      <w:rFonts w:eastAsiaTheme="minorEastAsia"/>
                      <w:b/>
                      <w:sz w:val="24"/>
                      <w:u w:val="single"/>
                    </w:rPr>
                    <w:t>加气站储气设施总容积（</w:t>
                  </w:r>
                  <w:r w:rsidRPr="001332E7">
                    <w:rPr>
                      <w:rFonts w:eastAsiaTheme="minorEastAsia"/>
                      <w:b/>
                      <w:sz w:val="24"/>
                      <w:u w:val="single"/>
                    </w:rPr>
                    <w:t>m</w:t>
                  </w:r>
                  <w:r w:rsidRPr="001332E7">
                    <w:rPr>
                      <w:rFonts w:eastAsiaTheme="minorEastAsia"/>
                      <w:b/>
                      <w:sz w:val="24"/>
                      <w:u w:val="single"/>
                      <w:vertAlign w:val="superscript"/>
                    </w:rPr>
                    <w:t>3</w:t>
                  </w:r>
                  <w:r w:rsidRPr="001332E7">
                    <w:rPr>
                      <w:rFonts w:eastAsiaTheme="minorEastAsia"/>
                      <w:b/>
                      <w:sz w:val="24"/>
                      <w:u w:val="single"/>
                    </w:rPr>
                    <w:t>）</w:t>
                  </w:r>
                </w:p>
              </w:tc>
              <w:tc>
                <w:tcPr>
                  <w:tcW w:w="1889" w:type="pct"/>
                  <w:vMerge w:val="restart"/>
                  <w:vAlign w:val="center"/>
                </w:tcPr>
                <w:p w14:paraId="63E2EDF4" w14:textId="77777777" w:rsidR="00AD179F" w:rsidRPr="001332E7" w:rsidRDefault="00AD179F" w:rsidP="00DA4579">
                  <w:pPr>
                    <w:spacing w:line="360" w:lineRule="auto"/>
                    <w:jc w:val="center"/>
                    <w:rPr>
                      <w:rFonts w:eastAsiaTheme="minorEastAsia"/>
                      <w:b/>
                      <w:sz w:val="24"/>
                      <w:u w:val="single"/>
                    </w:rPr>
                  </w:pPr>
                  <w:proofErr w:type="gramStart"/>
                  <w:r w:rsidRPr="001332E7">
                    <w:rPr>
                      <w:rFonts w:eastAsiaTheme="minorEastAsia"/>
                      <w:b/>
                      <w:sz w:val="24"/>
                      <w:u w:val="single"/>
                    </w:rPr>
                    <w:t>加气子站</w:t>
                  </w:r>
                  <w:proofErr w:type="gramEnd"/>
                  <w:r w:rsidRPr="001332E7">
                    <w:rPr>
                      <w:rFonts w:eastAsiaTheme="minorEastAsia"/>
                      <w:b/>
                      <w:sz w:val="24"/>
                      <w:u w:val="single"/>
                    </w:rPr>
                    <w:t>储气设施总容积（</w:t>
                  </w:r>
                  <w:r w:rsidRPr="001332E7">
                    <w:rPr>
                      <w:rFonts w:eastAsiaTheme="minorEastAsia"/>
                      <w:b/>
                      <w:sz w:val="24"/>
                      <w:u w:val="single"/>
                    </w:rPr>
                    <w:t>m</w:t>
                  </w:r>
                  <w:r w:rsidRPr="001332E7">
                    <w:rPr>
                      <w:rFonts w:eastAsiaTheme="minorEastAsia"/>
                      <w:b/>
                      <w:sz w:val="24"/>
                      <w:u w:val="single"/>
                      <w:vertAlign w:val="superscript"/>
                    </w:rPr>
                    <w:t>3</w:t>
                  </w:r>
                  <w:r w:rsidRPr="001332E7">
                    <w:rPr>
                      <w:rFonts w:eastAsiaTheme="minorEastAsia"/>
                      <w:b/>
                      <w:sz w:val="24"/>
                      <w:u w:val="single"/>
                    </w:rPr>
                    <w:t>）</w:t>
                  </w:r>
                </w:p>
              </w:tc>
            </w:tr>
            <w:tr w:rsidR="001332E7" w:rsidRPr="001332E7" w14:paraId="447DE580" w14:textId="77777777" w:rsidTr="003E48CC">
              <w:trPr>
                <w:trHeight w:val="161"/>
              </w:trPr>
              <w:tc>
                <w:tcPr>
                  <w:tcW w:w="516" w:type="pct"/>
                  <w:vMerge/>
                  <w:vAlign w:val="center"/>
                </w:tcPr>
                <w:p w14:paraId="1C91C4BC" w14:textId="77777777" w:rsidR="00AD179F" w:rsidRPr="001332E7" w:rsidRDefault="00AD179F" w:rsidP="00DA4579">
                  <w:pPr>
                    <w:tabs>
                      <w:tab w:val="num" w:pos="720"/>
                    </w:tabs>
                    <w:spacing w:line="360" w:lineRule="auto"/>
                    <w:ind w:leftChars="-212" w:left="-320" w:hangingChars="52" w:hanging="125"/>
                    <w:jc w:val="center"/>
                    <w:rPr>
                      <w:rFonts w:eastAsiaTheme="minorEastAsia"/>
                      <w:b/>
                      <w:sz w:val="24"/>
                      <w:u w:val="single"/>
                    </w:rPr>
                  </w:pPr>
                </w:p>
              </w:tc>
              <w:tc>
                <w:tcPr>
                  <w:tcW w:w="916" w:type="pct"/>
                  <w:vAlign w:val="center"/>
                </w:tcPr>
                <w:p w14:paraId="1F3527B5"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总容量</w:t>
                  </w:r>
                  <w:r w:rsidRPr="001332E7">
                    <w:rPr>
                      <w:rFonts w:eastAsiaTheme="minorEastAsia"/>
                      <w:b/>
                      <w:i/>
                      <w:sz w:val="24"/>
                      <w:u w:val="single"/>
                    </w:rPr>
                    <w:t>G</w:t>
                  </w:r>
                </w:p>
              </w:tc>
              <w:tc>
                <w:tcPr>
                  <w:tcW w:w="611" w:type="pct"/>
                  <w:vAlign w:val="center"/>
                </w:tcPr>
                <w:p w14:paraId="55410233"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单罐容量</w:t>
                  </w:r>
                </w:p>
              </w:tc>
              <w:tc>
                <w:tcPr>
                  <w:tcW w:w="1068" w:type="pct"/>
                  <w:vMerge/>
                  <w:vAlign w:val="center"/>
                </w:tcPr>
                <w:p w14:paraId="39FE4840" w14:textId="77777777" w:rsidR="00AD179F" w:rsidRPr="001332E7" w:rsidRDefault="00AD179F" w:rsidP="00DA4579">
                  <w:pPr>
                    <w:tabs>
                      <w:tab w:val="num" w:pos="720"/>
                    </w:tabs>
                    <w:spacing w:line="360" w:lineRule="auto"/>
                    <w:ind w:leftChars="-212" w:left="-445"/>
                    <w:jc w:val="center"/>
                    <w:rPr>
                      <w:rFonts w:eastAsiaTheme="minorEastAsia"/>
                      <w:b/>
                      <w:sz w:val="24"/>
                      <w:u w:val="single"/>
                    </w:rPr>
                  </w:pPr>
                </w:p>
              </w:tc>
              <w:tc>
                <w:tcPr>
                  <w:tcW w:w="1889" w:type="pct"/>
                  <w:vMerge/>
                  <w:vAlign w:val="center"/>
                </w:tcPr>
                <w:p w14:paraId="6B26A467" w14:textId="77777777" w:rsidR="00AD179F" w:rsidRPr="001332E7" w:rsidRDefault="00AD179F" w:rsidP="00DA4579">
                  <w:pPr>
                    <w:tabs>
                      <w:tab w:val="num" w:pos="720"/>
                    </w:tabs>
                    <w:spacing w:line="360" w:lineRule="auto"/>
                    <w:ind w:leftChars="-212" w:left="-445"/>
                    <w:jc w:val="center"/>
                    <w:rPr>
                      <w:rFonts w:eastAsiaTheme="minorEastAsia"/>
                      <w:b/>
                      <w:sz w:val="24"/>
                      <w:u w:val="single"/>
                    </w:rPr>
                  </w:pPr>
                </w:p>
              </w:tc>
            </w:tr>
            <w:tr w:rsidR="001332E7" w:rsidRPr="001332E7" w14:paraId="567E1796" w14:textId="77777777" w:rsidTr="003E48CC">
              <w:trPr>
                <w:trHeight w:val="154"/>
              </w:trPr>
              <w:tc>
                <w:tcPr>
                  <w:tcW w:w="516" w:type="pct"/>
                  <w:vAlign w:val="center"/>
                </w:tcPr>
                <w:p w14:paraId="2CDA3080"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一级</w:t>
                  </w:r>
                </w:p>
              </w:tc>
              <w:tc>
                <w:tcPr>
                  <w:tcW w:w="916" w:type="pct"/>
                  <w:vAlign w:val="center"/>
                </w:tcPr>
                <w:p w14:paraId="49835F8A"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3000</w:t>
                  </w:r>
                  <w:r w:rsidRPr="001332E7">
                    <w:rPr>
                      <w:rFonts w:eastAsiaTheme="minorEastAsia"/>
                      <w:b/>
                      <w:sz w:val="24"/>
                      <w:u w:val="single"/>
                    </w:rPr>
                    <w:t>＜</w:t>
                  </w:r>
                  <w:r w:rsidRPr="001332E7">
                    <w:rPr>
                      <w:rFonts w:eastAsiaTheme="minorEastAsia"/>
                      <w:b/>
                      <w:i/>
                      <w:sz w:val="24"/>
                      <w:u w:val="single"/>
                    </w:rPr>
                    <w:lastRenderedPageBreak/>
                    <w:t>G</w:t>
                  </w:r>
                  <w:r w:rsidRPr="001332E7">
                    <w:rPr>
                      <w:rFonts w:eastAsiaTheme="minorEastAsia"/>
                      <w:b/>
                      <w:sz w:val="24"/>
                      <w:u w:val="single"/>
                    </w:rPr>
                    <w:t>≤5000</w:t>
                  </w:r>
                </w:p>
              </w:tc>
              <w:tc>
                <w:tcPr>
                  <w:tcW w:w="611" w:type="pct"/>
                  <w:vAlign w:val="center"/>
                </w:tcPr>
                <w:p w14:paraId="4FF4FE15"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≤2000</w:t>
                  </w:r>
                </w:p>
              </w:tc>
              <w:tc>
                <w:tcPr>
                  <w:tcW w:w="1068" w:type="pct"/>
                  <w:tcBorders>
                    <w:bottom w:val="single" w:sz="4" w:space="0" w:color="auto"/>
                  </w:tcBorders>
                  <w:vAlign w:val="center"/>
                </w:tcPr>
                <w:p w14:paraId="04C45A60"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≤24</w:t>
                  </w:r>
                </w:p>
              </w:tc>
              <w:tc>
                <w:tcPr>
                  <w:tcW w:w="1889" w:type="pct"/>
                  <w:vMerge w:val="restart"/>
                  <w:vAlign w:val="center"/>
                </w:tcPr>
                <w:p w14:paraId="7BCBDA2E" w14:textId="77777777" w:rsidR="00AD179F" w:rsidRPr="001332E7" w:rsidRDefault="00AD179F" w:rsidP="00DA4579">
                  <w:pPr>
                    <w:spacing w:line="360" w:lineRule="auto"/>
                    <w:rPr>
                      <w:rFonts w:eastAsiaTheme="minorEastAsia"/>
                      <w:b/>
                      <w:sz w:val="24"/>
                      <w:u w:val="single"/>
                    </w:rPr>
                  </w:pPr>
                  <w:r w:rsidRPr="001332E7">
                    <w:rPr>
                      <w:rFonts w:eastAsiaTheme="minorEastAsia"/>
                      <w:b/>
                      <w:sz w:val="24"/>
                      <w:u w:val="single"/>
                    </w:rPr>
                    <w:t>固定储气设施总容积</w:t>
                  </w:r>
                  <w:r w:rsidRPr="001332E7">
                    <w:rPr>
                      <w:rFonts w:eastAsiaTheme="minorEastAsia"/>
                      <w:b/>
                      <w:sz w:val="24"/>
                      <w:u w:val="single"/>
                    </w:rPr>
                    <w:t>≤12</w:t>
                  </w:r>
                  <w:r w:rsidRPr="001332E7">
                    <w:rPr>
                      <w:rFonts w:eastAsiaTheme="minorEastAsia"/>
                      <w:b/>
                      <w:sz w:val="24"/>
                      <w:u w:val="single"/>
                    </w:rPr>
                    <w:lastRenderedPageBreak/>
                    <w:t>（</w:t>
                  </w:r>
                  <w:r w:rsidRPr="001332E7">
                    <w:rPr>
                      <w:rFonts w:eastAsiaTheme="minorEastAsia"/>
                      <w:b/>
                      <w:sz w:val="24"/>
                      <w:u w:val="single"/>
                    </w:rPr>
                    <w:t>18</w:t>
                  </w:r>
                  <w:r w:rsidRPr="001332E7">
                    <w:rPr>
                      <w:rFonts w:eastAsiaTheme="minorEastAsia"/>
                      <w:b/>
                      <w:sz w:val="24"/>
                      <w:u w:val="single"/>
                    </w:rPr>
                    <w:t>），可停放</w:t>
                  </w:r>
                  <w:r w:rsidRPr="001332E7">
                    <w:rPr>
                      <w:rFonts w:eastAsiaTheme="minorEastAsia"/>
                      <w:b/>
                      <w:sz w:val="24"/>
                      <w:u w:val="single"/>
                    </w:rPr>
                    <w:t>1</w:t>
                  </w:r>
                  <w:r w:rsidRPr="001332E7">
                    <w:rPr>
                      <w:rFonts w:eastAsiaTheme="minorEastAsia"/>
                      <w:b/>
                      <w:sz w:val="24"/>
                      <w:u w:val="single"/>
                    </w:rPr>
                    <w:t>辆车载储气瓶组拖车；当无固定储气设施时，可停放</w:t>
                  </w:r>
                  <w:r w:rsidRPr="001332E7">
                    <w:rPr>
                      <w:rFonts w:eastAsiaTheme="minorEastAsia"/>
                      <w:b/>
                      <w:sz w:val="24"/>
                      <w:u w:val="single"/>
                    </w:rPr>
                    <w:t>2</w:t>
                  </w:r>
                  <w:r w:rsidRPr="001332E7">
                    <w:rPr>
                      <w:rFonts w:eastAsiaTheme="minorEastAsia"/>
                      <w:b/>
                      <w:sz w:val="24"/>
                      <w:u w:val="single"/>
                    </w:rPr>
                    <w:t>辆车载储气瓶组拖车</w:t>
                  </w:r>
                </w:p>
              </w:tc>
            </w:tr>
            <w:tr w:rsidR="001332E7" w:rsidRPr="001332E7" w14:paraId="440E321A" w14:textId="77777777" w:rsidTr="003E48CC">
              <w:trPr>
                <w:trHeight w:val="310"/>
              </w:trPr>
              <w:tc>
                <w:tcPr>
                  <w:tcW w:w="516" w:type="pct"/>
                  <w:vAlign w:val="center"/>
                </w:tcPr>
                <w:p w14:paraId="3E5BBF84"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二级</w:t>
                  </w:r>
                </w:p>
              </w:tc>
              <w:tc>
                <w:tcPr>
                  <w:tcW w:w="916" w:type="pct"/>
                  <w:vAlign w:val="center"/>
                </w:tcPr>
                <w:p w14:paraId="60CF059D"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2000</w:t>
                  </w:r>
                  <w:r w:rsidRPr="001332E7">
                    <w:rPr>
                      <w:rFonts w:eastAsiaTheme="minorEastAsia"/>
                      <w:b/>
                      <w:sz w:val="24"/>
                      <w:u w:val="single"/>
                    </w:rPr>
                    <w:t>＜</w:t>
                  </w:r>
                  <w:r w:rsidRPr="001332E7">
                    <w:rPr>
                      <w:rFonts w:eastAsiaTheme="minorEastAsia"/>
                      <w:b/>
                      <w:i/>
                      <w:sz w:val="24"/>
                      <w:u w:val="single"/>
                    </w:rPr>
                    <w:t>G</w:t>
                  </w:r>
                  <w:r w:rsidRPr="001332E7">
                    <w:rPr>
                      <w:rFonts w:eastAsiaTheme="minorEastAsia"/>
                      <w:b/>
                      <w:sz w:val="24"/>
                      <w:u w:val="single"/>
                    </w:rPr>
                    <w:t>≤3000</w:t>
                  </w:r>
                </w:p>
              </w:tc>
              <w:tc>
                <w:tcPr>
                  <w:tcW w:w="611" w:type="pct"/>
                  <w:vAlign w:val="center"/>
                </w:tcPr>
                <w:p w14:paraId="01175000"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≤1000</w:t>
                  </w:r>
                </w:p>
              </w:tc>
              <w:tc>
                <w:tcPr>
                  <w:tcW w:w="1068" w:type="pct"/>
                  <w:tcBorders>
                    <w:top w:val="single" w:sz="4" w:space="0" w:color="auto"/>
                    <w:bottom w:val="single" w:sz="4" w:space="0" w:color="auto"/>
                  </w:tcBorders>
                  <w:vAlign w:val="center"/>
                </w:tcPr>
                <w:p w14:paraId="7664BC0E" w14:textId="77777777" w:rsidR="00AD179F" w:rsidRPr="001332E7" w:rsidRDefault="00AD179F" w:rsidP="00DA4579">
                  <w:pPr>
                    <w:tabs>
                      <w:tab w:val="num" w:pos="720"/>
                    </w:tabs>
                    <w:spacing w:line="360" w:lineRule="auto"/>
                    <w:jc w:val="center"/>
                    <w:rPr>
                      <w:rFonts w:eastAsiaTheme="minorEastAsia"/>
                      <w:b/>
                      <w:sz w:val="24"/>
                      <w:u w:val="single"/>
                    </w:rPr>
                  </w:pPr>
                  <w:r w:rsidRPr="001332E7">
                    <w:rPr>
                      <w:rFonts w:eastAsiaTheme="minorEastAsia"/>
                      <w:b/>
                      <w:sz w:val="24"/>
                      <w:u w:val="single"/>
                    </w:rPr>
                    <w:t>≤24</w:t>
                  </w:r>
                </w:p>
              </w:tc>
              <w:tc>
                <w:tcPr>
                  <w:tcW w:w="1889" w:type="pct"/>
                  <w:vMerge/>
                  <w:tcBorders>
                    <w:bottom w:val="single" w:sz="4" w:space="0" w:color="auto"/>
                  </w:tcBorders>
                  <w:vAlign w:val="center"/>
                </w:tcPr>
                <w:p w14:paraId="118F5DCD" w14:textId="77777777" w:rsidR="00AD179F" w:rsidRPr="001332E7" w:rsidRDefault="00AD179F" w:rsidP="00DA4579">
                  <w:pPr>
                    <w:tabs>
                      <w:tab w:val="num" w:pos="720"/>
                    </w:tabs>
                    <w:spacing w:line="360" w:lineRule="auto"/>
                    <w:rPr>
                      <w:rFonts w:eastAsiaTheme="minorEastAsia"/>
                      <w:b/>
                      <w:sz w:val="24"/>
                      <w:u w:val="single"/>
                    </w:rPr>
                  </w:pPr>
                </w:p>
              </w:tc>
            </w:tr>
            <w:tr w:rsidR="001332E7" w:rsidRPr="001332E7" w14:paraId="40B26E4F" w14:textId="77777777" w:rsidTr="003E48CC">
              <w:trPr>
                <w:trHeight w:val="310"/>
              </w:trPr>
              <w:tc>
                <w:tcPr>
                  <w:tcW w:w="516" w:type="pct"/>
                  <w:vAlign w:val="center"/>
                </w:tcPr>
                <w:p w14:paraId="6FA4E4DC"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三级</w:t>
                  </w:r>
                </w:p>
              </w:tc>
              <w:tc>
                <w:tcPr>
                  <w:tcW w:w="916" w:type="pct"/>
                  <w:vAlign w:val="center"/>
                </w:tcPr>
                <w:p w14:paraId="23ECCED3"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i/>
                      <w:sz w:val="24"/>
                      <w:u w:val="single"/>
                    </w:rPr>
                    <w:t>G</w:t>
                  </w:r>
                  <w:r w:rsidRPr="001332E7">
                    <w:rPr>
                      <w:rFonts w:eastAsiaTheme="minorEastAsia"/>
                      <w:b/>
                      <w:sz w:val="24"/>
                      <w:u w:val="single"/>
                    </w:rPr>
                    <w:t>≤2000</w:t>
                  </w:r>
                </w:p>
              </w:tc>
              <w:tc>
                <w:tcPr>
                  <w:tcW w:w="611" w:type="pct"/>
                  <w:vAlign w:val="center"/>
                </w:tcPr>
                <w:p w14:paraId="4EC734B7"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≤500</w:t>
                  </w:r>
                </w:p>
              </w:tc>
              <w:tc>
                <w:tcPr>
                  <w:tcW w:w="1068" w:type="pct"/>
                  <w:tcBorders>
                    <w:top w:val="single" w:sz="4" w:space="0" w:color="auto"/>
                  </w:tcBorders>
                  <w:vAlign w:val="center"/>
                </w:tcPr>
                <w:p w14:paraId="4B3E35EF"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≤12</w:t>
                  </w:r>
                </w:p>
              </w:tc>
              <w:tc>
                <w:tcPr>
                  <w:tcW w:w="1889" w:type="pct"/>
                  <w:tcBorders>
                    <w:top w:val="single" w:sz="4" w:space="0" w:color="auto"/>
                  </w:tcBorders>
                  <w:vAlign w:val="center"/>
                </w:tcPr>
                <w:p w14:paraId="2CA7E96B" w14:textId="77777777" w:rsidR="00AD179F" w:rsidRPr="001332E7" w:rsidRDefault="00AD179F" w:rsidP="00DA4579">
                  <w:pPr>
                    <w:spacing w:line="360" w:lineRule="auto"/>
                    <w:rPr>
                      <w:rFonts w:eastAsiaTheme="minorEastAsia"/>
                      <w:b/>
                      <w:sz w:val="24"/>
                      <w:u w:val="single"/>
                    </w:rPr>
                  </w:pPr>
                  <w:r w:rsidRPr="001332E7">
                    <w:rPr>
                      <w:rFonts w:eastAsiaTheme="minorEastAsia"/>
                      <w:b/>
                      <w:sz w:val="24"/>
                      <w:u w:val="single"/>
                    </w:rPr>
                    <w:t>固定储气设施总容积</w:t>
                  </w:r>
                  <w:r w:rsidRPr="001332E7">
                    <w:rPr>
                      <w:rFonts w:eastAsiaTheme="minorEastAsia"/>
                      <w:b/>
                      <w:sz w:val="24"/>
                      <w:u w:val="single"/>
                    </w:rPr>
                    <w:t>≤9</w:t>
                  </w:r>
                  <w:r w:rsidRPr="001332E7">
                    <w:rPr>
                      <w:rFonts w:eastAsiaTheme="minorEastAsia"/>
                      <w:b/>
                      <w:sz w:val="24"/>
                      <w:u w:val="single"/>
                    </w:rPr>
                    <w:t>（</w:t>
                  </w:r>
                  <w:r w:rsidRPr="001332E7">
                    <w:rPr>
                      <w:rFonts w:eastAsiaTheme="minorEastAsia"/>
                      <w:b/>
                      <w:sz w:val="24"/>
                      <w:u w:val="single"/>
                    </w:rPr>
                    <w:t>18</w:t>
                  </w:r>
                  <w:r w:rsidRPr="001332E7">
                    <w:rPr>
                      <w:rFonts w:eastAsiaTheme="minorEastAsia"/>
                      <w:b/>
                      <w:sz w:val="24"/>
                      <w:u w:val="single"/>
                    </w:rPr>
                    <w:t>），可停放</w:t>
                  </w:r>
                  <w:r w:rsidRPr="001332E7">
                    <w:rPr>
                      <w:rFonts w:eastAsiaTheme="minorEastAsia"/>
                      <w:b/>
                      <w:sz w:val="24"/>
                      <w:u w:val="single"/>
                    </w:rPr>
                    <w:t>1</w:t>
                  </w:r>
                  <w:r w:rsidRPr="001332E7">
                    <w:rPr>
                      <w:rFonts w:eastAsiaTheme="minorEastAsia"/>
                      <w:b/>
                      <w:sz w:val="24"/>
                      <w:u w:val="single"/>
                    </w:rPr>
                    <w:t>辆车载储气瓶组拖车</w:t>
                  </w:r>
                </w:p>
              </w:tc>
            </w:tr>
          </w:tbl>
          <w:p w14:paraId="183EAEA2" w14:textId="15A2CCC7" w:rsidR="00AD179F" w:rsidRPr="001332E7" w:rsidRDefault="00AD179F" w:rsidP="00DA4579">
            <w:pPr>
              <w:spacing w:line="360" w:lineRule="auto"/>
              <w:ind w:rightChars="-100" w:right="-210" w:firstLineChars="200" w:firstLine="482"/>
              <w:rPr>
                <w:rFonts w:eastAsiaTheme="minorEastAsia"/>
                <w:b/>
                <w:sz w:val="24"/>
                <w:u w:val="single"/>
              </w:rPr>
            </w:pPr>
            <w:r w:rsidRPr="001332E7">
              <w:rPr>
                <w:rFonts w:eastAsiaTheme="minorEastAsia"/>
                <w:b/>
                <w:sz w:val="24"/>
                <w:u w:val="single"/>
              </w:rPr>
              <w:t>注：</w:t>
            </w:r>
            <w:r w:rsidR="00772ACA" w:rsidRPr="001332E7">
              <w:rPr>
                <w:rFonts w:eastAsiaTheme="minorEastAsia" w:hint="eastAsia"/>
                <w:b/>
                <w:sz w:val="24"/>
                <w:u w:val="single"/>
              </w:rPr>
              <w:t>1</w:t>
            </w:r>
            <w:r w:rsidRPr="001332E7">
              <w:rPr>
                <w:rFonts w:eastAsiaTheme="minorEastAsia"/>
                <w:b/>
                <w:sz w:val="24"/>
                <w:u w:val="single"/>
              </w:rPr>
              <w:t>表中</w:t>
            </w:r>
            <w:r w:rsidRPr="001332E7">
              <w:rPr>
                <w:rFonts w:eastAsiaTheme="minorEastAsia"/>
                <w:b/>
                <w:i/>
                <w:sz w:val="24"/>
                <w:u w:val="single"/>
              </w:rPr>
              <w:t>G</w:t>
            </w:r>
            <w:r w:rsidRPr="001332E7">
              <w:rPr>
                <w:rFonts w:eastAsiaTheme="minorEastAsia"/>
                <w:b/>
                <w:sz w:val="24"/>
                <w:u w:val="single"/>
              </w:rPr>
              <w:t>为储氢容器容量</w:t>
            </w:r>
            <w:bookmarkStart w:id="3" w:name="_Hlk38369782"/>
            <w:r w:rsidRPr="001332E7">
              <w:rPr>
                <w:rFonts w:eastAsiaTheme="minorEastAsia"/>
                <w:b/>
                <w:sz w:val="24"/>
                <w:u w:val="single"/>
              </w:rPr>
              <w:t>；括号内数字为</w:t>
            </w:r>
            <w:r w:rsidRPr="001332E7">
              <w:rPr>
                <w:rFonts w:eastAsiaTheme="minorEastAsia"/>
                <w:b/>
                <w:sz w:val="24"/>
                <w:u w:val="single"/>
              </w:rPr>
              <w:t>CNG</w:t>
            </w:r>
            <w:r w:rsidRPr="001332E7">
              <w:rPr>
                <w:rFonts w:eastAsiaTheme="minorEastAsia"/>
                <w:b/>
                <w:sz w:val="24"/>
                <w:u w:val="single"/>
              </w:rPr>
              <w:t>储气设施采用储气井的总容积</w:t>
            </w:r>
            <w:bookmarkEnd w:id="3"/>
            <w:r w:rsidRPr="001332E7">
              <w:rPr>
                <w:rFonts w:eastAsiaTheme="minorEastAsia"/>
                <w:b/>
                <w:sz w:val="24"/>
                <w:u w:val="single"/>
              </w:rPr>
              <w:t>。</w:t>
            </w:r>
          </w:p>
          <w:p w14:paraId="4206B036" w14:textId="1592BD01" w:rsidR="00772ACA" w:rsidRPr="001332E7" w:rsidRDefault="00772ACA" w:rsidP="00DA4579">
            <w:pPr>
              <w:spacing w:line="360" w:lineRule="auto"/>
              <w:ind w:rightChars="-100" w:right="-210" w:firstLineChars="200" w:firstLine="482"/>
              <w:rPr>
                <w:rFonts w:eastAsiaTheme="minorEastAsia"/>
                <w:b/>
                <w:sz w:val="24"/>
                <w:u w:val="single"/>
              </w:rPr>
            </w:pPr>
            <w:r w:rsidRPr="001332E7">
              <w:rPr>
                <w:rFonts w:eastAsiaTheme="minorEastAsia" w:hint="eastAsia"/>
                <w:b/>
                <w:sz w:val="24"/>
                <w:u w:val="single"/>
              </w:rPr>
              <w:t xml:space="preserve">2 </w:t>
            </w:r>
            <w:r w:rsidRPr="001332E7">
              <w:rPr>
                <w:rFonts w:eastAsiaTheme="minorEastAsia" w:hint="eastAsia"/>
                <w:b/>
                <w:sz w:val="24"/>
                <w:u w:val="single"/>
              </w:rPr>
              <w:t>储氢单罐容量规定不包括液氢罐。</w:t>
            </w:r>
          </w:p>
          <w:p w14:paraId="37BE3FD7" w14:textId="77777777" w:rsidR="00AD179F" w:rsidRPr="001332E7" w:rsidRDefault="00AD179F" w:rsidP="00DA4579">
            <w:pPr>
              <w:spacing w:line="360" w:lineRule="auto"/>
              <w:ind w:rightChars="-100" w:right="-210"/>
              <w:jc w:val="center"/>
              <w:rPr>
                <w:rFonts w:eastAsiaTheme="minorEastAsia"/>
                <w:b/>
                <w:sz w:val="24"/>
                <w:u w:val="single"/>
              </w:rPr>
            </w:pPr>
            <w:r w:rsidRPr="001332E7">
              <w:rPr>
                <w:rFonts w:eastAsiaTheme="minorEastAsia"/>
                <w:b/>
                <w:sz w:val="24"/>
                <w:u w:val="single"/>
              </w:rPr>
              <w:t>表</w:t>
            </w:r>
            <w:r w:rsidRPr="001332E7">
              <w:rPr>
                <w:rFonts w:eastAsiaTheme="minorEastAsia"/>
                <w:b/>
                <w:sz w:val="24"/>
                <w:u w:val="single"/>
              </w:rPr>
              <w:t xml:space="preserve">3.0.4-2  </w:t>
            </w:r>
            <w:r w:rsidRPr="001332E7">
              <w:rPr>
                <w:rFonts w:eastAsiaTheme="minorEastAsia"/>
                <w:b/>
                <w:sz w:val="24"/>
                <w:u w:val="single"/>
              </w:rPr>
              <w:t>加氢站与</w:t>
            </w:r>
            <w:r w:rsidRPr="001332E7">
              <w:rPr>
                <w:rFonts w:eastAsiaTheme="minorEastAsia"/>
                <w:b/>
                <w:sz w:val="24"/>
                <w:u w:val="single"/>
              </w:rPr>
              <w:t>LNG</w:t>
            </w:r>
            <w:r w:rsidRPr="001332E7">
              <w:rPr>
                <w:rFonts w:eastAsiaTheme="minorEastAsia"/>
                <w:b/>
                <w:sz w:val="24"/>
                <w:u w:val="single"/>
              </w:rPr>
              <w:t>加气站、</w:t>
            </w:r>
            <w:r w:rsidRPr="001332E7">
              <w:rPr>
                <w:rFonts w:eastAsiaTheme="minorEastAsia"/>
                <w:b/>
                <w:sz w:val="24"/>
                <w:u w:val="single"/>
              </w:rPr>
              <w:t>L-CNG</w:t>
            </w:r>
            <w:r w:rsidRPr="001332E7">
              <w:rPr>
                <w:rFonts w:eastAsiaTheme="minorEastAsia"/>
                <w:b/>
                <w:sz w:val="24"/>
                <w:u w:val="single"/>
              </w:rPr>
              <w:t>加气站、</w:t>
            </w:r>
            <w:r w:rsidRPr="001332E7">
              <w:rPr>
                <w:rFonts w:eastAsiaTheme="minorEastAsia"/>
                <w:b/>
                <w:sz w:val="24"/>
                <w:u w:val="single"/>
              </w:rPr>
              <w:t>LNG</w:t>
            </w:r>
            <w:r w:rsidRPr="001332E7">
              <w:rPr>
                <w:rFonts w:eastAsiaTheme="minorEastAsia"/>
                <w:b/>
                <w:sz w:val="24"/>
                <w:u w:val="single"/>
              </w:rPr>
              <w:t>和</w:t>
            </w:r>
            <w:r w:rsidRPr="001332E7">
              <w:rPr>
                <w:rFonts w:eastAsiaTheme="minorEastAsia"/>
                <w:b/>
                <w:sz w:val="24"/>
                <w:u w:val="single"/>
              </w:rPr>
              <w:t>L-CNG</w:t>
            </w:r>
            <w:r w:rsidRPr="001332E7">
              <w:rPr>
                <w:rFonts w:eastAsiaTheme="minorEastAsia"/>
                <w:b/>
                <w:sz w:val="24"/>
                <w:u w:val="single"/>
              </w:rPr>
              <w:t>加气站</w:t>
            </w:r>
          </w:p>
          <w:p w14:paraId="18A3DD6B" w14:textId="77777777" w:rsidR="00AD179F" w:rsidRPr="001332E7" w:rsidRDefault="00AD179F" w:rsidP="00DA4579">
            <w:pPr>
              <w:spacing w:line="360" w:lineRule="auto"/>
              <w:ind w:rightChars="-100" w:right="-210"/>
              <w:jc w:val="center"/>
              <w:rPr>
                <w:rFonts w:eastAsiaTheme="minorEastAsia"/>
                <w:b/>
                <w:sz w:val="24"/>
                <w:u w:val="single"/>
              </w:rPr>
            </w:pPr>
            <w:r w:rsidRPr="001332E7">
              <w:rPr>
                <w:rFonts w:eastAsiaTheme="minorEastAsia"/>
                <w:b/>
                <w:sz w:val="24"/>
                <w:u w:val="single"/>
              </w:rPr>
              <w:t>合建站的等级划分</w:t>
            </w:r>
          </w:p>
          <w:tbl>
            <w:tblPr>
              <w:tblStyle w:val="a8"/>
              <w:tblW w:w="5000" w:type="pct"/>
              <w:tblLook w:val="04A0" w:firstRow="1" w:lastRow="0" w:firstColumn="1" w:lastColumn="0" w:noHBand="0" w:noVBand="1"/>
            </w:tblPr>
            <w:tblGrid>
              <w:gridCol w:w="614"/>
              <w:gridCol w:w="1573"/>
              <w:gridCol w:w="952"/>
              <w:gridCol w:w="2650"/>
              <w:gridCol w:w="1244"/>
            </w:tblGrid>
            <w:tr w:rsidR="001332E7" w:rsidRPr="001332E7" w14:paraId="5BB47C8D" w14:textId="77777777" w:rsidTr="003E48CC">
              <w:trPr>
                <w:trHeight w:val="290"/>
              </w:trPr>
              <w:tc>
                <w:tcPr>
                  <w:tcW w:w="454" w:type="pct"/>
                  <w:vMerge w:val="restart"/>
                  <w:vAlign w:val="center"/>
                </w:tcPr>
                <w:p w14:paraId="61722231"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合建站</w:t>
                  </w:r>
                  <w:r w:rsidRPr="001332E7">
                    <w:rPr>
                      <w:rFonts w:eastAsiaTheme="minorEastAsia"/>
                      <w:b/>
                      <w:sz w:val="24"/>
                      <w:u w:val="single"/>
                    </w:rPr>
                    <w:lastRenderedPageBreak/>
                    <w:t>等级</w:t>
                  </w:r>
                </w:p>
              </w:tc>
              <w:tc>
                <w:tcPr>
                  <w:tcW w:w="1742" w:type="pct"/>
                  <w:gridSpan w:val="2"/>
                  <w:vAlign w:val="center"/>
                </w:tcPr>
                <w:p w14:paraId="7296A736"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加氢站</w:t>
                  </w:r>
                </w:p>
              </w:tc>
              <w:tc>
                <w:tcPr>
                  <w:tcW w:w="2804" w:type="pct"/>
                  <w:gridSpan w:val="2"/>
                  <w:tcBorders>
                    <w:bottom w:val="single" w:sz="4" w:space="0" w:color="auto"/>
                  </w:tcBorders>
                  <w:vAlign w:val="center"/>
                </w:tcPr>
                <w:p w14:paraId="1899B4A9"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LNG</w:t>
                  </w:r>
                  <w:r w:rsidRPr="001332E7">
                    <w:rPr>
                      <w:rFonts w:eastAsiaTheme="minorEastAsia"/>
                      <w:b/>
                      <w:sz w:val="24"/>
                      <w:u w:val="single"/>
                    </w:rPr>
                    <w:t>加气站、</w:t>
                  </w:r>
                  <w:r w:rsidRPr="001332E7">
                    <w:rPr>
                      <w:rFonts w:eastAsiaTheme="minorEastAsia"/>
                      <w:b/>
                      <w:sz w:val="24"/>
                      <w:u w:val="single"/>
                    </w:rPr>
                    <w:t>L-CNG</w:t>
                  </w:r>
                  <w:r w:rsidRPr="001332E7">
                    <w:rPr>
                      <w:rFonts w:eastAsiaTheme="minorEastAsia"/>
                      <w:b/>
                      <w:sz w:val="24"/>
                      <w:u w:val="single"/>
                    </w:rPr>
                    <w:t>加气站、</w:t>
                  </w:r>
                  <w:r w:rsidRPr="001332E7">
                    <w:rPr>
                      <w:rFonts w:eastAsiaTheme="minorEastAsia"/>
                      <w:b/>
                      <w:sz w:val="24"/>
                      <w:u w:val="single"/>
                    </w:rPr>
                    <w:t>LNG</w:t>
                  </w:r>
                  <w:r w:rsidRPr="001332E7">
                    <w:rPr>
                      <w:rFonts w:eastAsiaTheme="minorEastAsia"/>
                      <w:b/>
                      <w:sz w:val="24"/>
                      <w:u w:val="single"/>
                    </w:rPr>
                    <w:t>和</w:t>
                  </w:r>
                  <w:r w:rsidRPr="001332E7">
                    <w:rPr>
                      <w:rFonts w:eastAsiaTheme="minorEastAsia"/>
                      <w:b/>
                      <w:sz w:val="24"/>
                      <w:u w:val="single"/>
                    </w:rPr>
                    <w:t>L-CNG</w:t>
                  </w:r>
                  <w:r w:rsidRPr="001332E7">
                    <w:rPr>
                      <w:rFonts w:eastAsiaTheme="minorEastAsia"/>
                      <w:b/>
                      <w:sz w:val="24"/>
                      <w:u w:val="single"/>
                    </w:rPr>
                    <w:t>加气站</w:t>
                  </w:r>
                </w:p>
              </w:tc>
            </w:tr>
            <w:tr w:rsidR="001332E7" w:rsidRPr="001332E7" w14:paraId="3BD2DAE7" w14:textId="77777777" w:rsidTr="003E48CC">
              <w:trPr>
                <w:trHeight w:val="290"/>
              </w:trPr>
              <w:tc>
                <w:tcPr>
                  <w:tcW w:w="454" w:type="pct"/>
                  <w:vMerge/>
                  <w:vAlign w:val="center"/>
                </w:tcPr>
                <w:p w14:paraId="361B202A" w14:textId="77777777" w:rsidR="00AD179F" w:rsidRPr="001332E7" w:rsidRDefault="00AD179F" w:rsidP="00DA4579">
                  <w:pPr>
                    <w:tabs>
                      <w:tab w:val="num" w:pos="720"/>
                    </w:tabs>
                    <w:spacing w:line="360" w:lineRule="auto"/>
                    <w:jc w:val="center"/>
                    <w:rPr>
                      <w:rFonts w:eastAsiaTheme="minorEastAsia"/>
                      <w:b/>
                      <w:sz w:val="24"/>
                      <w:u w:val="single"/>
                    </w:rPr>
                  </w:pPr>
                </w:p>
              </w:tc>
              <w:tc>
                <w:tcPr>
                  <w:tcW w:w="1136" w:type="pct"/>
                  <w:vAlign w:val="center"/>
                </w:tcPr>
                <w:p w14:paraId="49ADB729" w14:textId="714E97E4" w:rsidR="00AD179F" w:rsidRPr="001332E7" w:rsidRDefault="00C85BFF" w:rsidP="00DA4579">
                  <w:pPr>
                    <w:spacing w:line="360" w:lineRule="auto"/>
                    <w:jc w:val="center"/>
                    <w:rPr>
                      <w:rFonts w:eastAsiaTheme="minorEastAsia"/>
                      <w:b/>
                      <w:sz w:val="24"/>
                      <w:u w:val="single"/>
                    </w:rPr>
                  </w:pPr>
                  <w:r w:rsidRPr="001332E7">
                    <w:rPr>
                      <w:rFonts w:eastAsiaTheme="minorEastAsia"/>
                      <w:b/>
                      <w:sz w:val="24"/>
                      <w:u w:val="single"/>
                    </w:rPr>
                    <w:t>储氢容器</w:t>
                  </w:r>
                  <w:r w:rsidR="00AD179F" w:rsidRPr="001332E7">
                    <w:rPr>
                      <w:rFonts w:eastAsiaTheme="minorEastAsia"/>
                      <w:b/>
                      <w:sz w:val="24"/>
                      <w:u w:val="single"/>
                    </w:rPr>
                    <w:t>总</w:t>
                  </w:r>
                  <w:r w:rsidR="00AD179F" w:rsidRPr="001332E7">
                    <w:rPr>
                      <w:rFonts w:eastAsiaTheme="minorEastAsia"/>
                      <w:b/>
                      <w:sz w:val="24"/>
                      <w:u w:val="single"/>
                    </w:rPr>
                    <w:lastRenderedPageBreak/>
                    <w:t>容量</w:t>
                  </w:r>
                  <w:r w:rsidR="00AD179F" w:rsidRPr="001332E7">
                    <w:rPr>
                      <w:rFonts w:eastAsiaTheme="minorEastAsia"/>
                      <w:b/>
                      <w:i/>
                      <w:sz w:val="24"/>
                      <w:u w:val="single"/>
                    </w:rPr>
                    <w:t>G</w:t>
                  </w:r>
                </w:p>
                <w:p w14:paraId="285879CF"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w:t>
                  </w:r>
                  <w:r w:rsidRPr="001332E7">
                    <w:rPr>
                      <w:rFonts w:eastAsiaTheme="minorEastAsia"/>
                      <w:b/>
                      <w:sz w:val="24"/>
                      <w:u w:val="single"/>
                    </w:rPr>
                    <w:t>kg</w:t>
                  </w:r>
                  <w:r w:rsidRPr="001332E7">
                    <w:rPr>
                      <w:rFonts w:eastAsiaTheme="minorEastAsia"/>
                      <w:b/>
                      <w:sz w:val="24"/>
                      <w:u w:val="single"/>
                    </w:rPr>
                    <w:t>）</w:t>
                  </w:r>
                </w:p>
              </w:tc>
              <w:tc>
                <w:tcPr>
                  <w:tcW w:w="606" w:type="pct"/>
                  <w:vAlign w:val="center"/>
                </w:tcPr>
                <w:p w14:paraId="6545D2D6"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单罐容</w:t>
                  </w:r>
                  <w:r w:rsidRPr="001332E7">
                    <w:rPr>
                      <w:rFonts w:eastAsiaTheme="minorEastAsia"/>
                      <w:b/>
                      <w:sz w:val="24"/>
                      <w:u w:val="single"/>
                    </w:rPr>
                    <w:lastRenderedPageBreak/>
                    <w:t>量</w:t>
                  </w:r>
                </w:p>
                <w:p w14:paraId="42B65760"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w:t>
                  </w:r>
                  <w:r w:rsidRPr="001332E7">
                    <w:rPr>
                      <w:rFonts w:eastAsiaTheme="minorEastAsia"/>
                      <w:b/>
                      <w:sz w:val="24"/>
                      <w:u w:val="single"/>
                    </w:rPr>
                    <w:t>kg</w:t>
                  </w:r>
                  <w:r w:rsidRPr="001332E7">
                    <w:rPr>
                      <w:rFonts w:eastAsiaTheme="minorEastAsia"/>
                      <w:b/>
                      <w:sz w:val="24"/>
                      <w:u w:val="single"/>
                    </w:rPr>
                    <w:t>）</w:t>
                  </w:r>
                </w:p>
              </w:tc>
              <w:tc>
                <w:tcPr>
                  <w:tcW w:w="1902" w:type="pct"/>
                  <w:tcBorders>
                    <w:top w:val="single" w:sz="4" w:space="0" w:color="auto"/>
                  </w:tcBorders>
                  <w:vAlign w:val="center"/>
                </w:tcPr>
                <w:p w14:paraId="6842CC79" w14:textId="77777777" w:rsidR="00AD179F" w:rsidRPr="001332E7" w:rsidRDefault="00AD179F" w:rsidP="00DA4579">
                  <w:pPr>
                    <w:tabs>
                      <w:tab w:val="num" w:pos="720"/>
                    </w:tabs>
                    <w:spacing w:line="360" w:lineRule="auto"/>
                    <w:jc w:val="center"/>
                    <w:rPr>
                      <w:rFonts w:eastAsiaTheme="minorEastAsia"/>
                      <w:b/>
                      <w:sz w:val="24"/>
                      <w:u w:val="single"/>
                    </w:rPr>
                  </w:pPr>
                  <w:r w:rsidRPr="001332E7">
                    <w:rPr>
                      <w:rFonts w:eastAsiaTheme="minorEastAsia"/>
                      <w:b/>
                      <w:sz w:val="24"/>
                      <w:u w:val="single"/>
                    </w:rPr>
                    <w:lastRenderedPageBreak/>
                    <w:t>LNG</w:t>
                  </w:r>
                  <w:r w:rsidRPr="001332E7">
                    <w:rPr>
                      <w:rFonts w:eastAsiaTheme="minorEastAsia"/>
                      <w:b/>
                      <w:sz w:val="24"/>
                      <w:u w:val="single"/>
                    </w:rPr>
                    <w:t>储罐、</w:t>
                  </w:r>
                  <w:r w:rsidRPr="001332E7">
                    <w:rPr>
                      <w:rFonts w:eastAsiaTheme="minorEastAsia"/>
                      <w:b/>
                      <w:sz w:val="24"/>
                      <w:u w:val="single"/>
                    </w:rPr>
                    <w:t>CNG</w:t>
                  </w:r>
                  <w:r w:rsidRPr="001332E7">
                    <w:rPr>
                      <w:rFonts w:eastAsiaTheme="minorEastAsia"/>
                      <w:b/>
                      <w:sz w:val="24"/>
                      <w:u w:val="single"/>
                    </w:rPr>
                    <w:t>储气</w:t>
                  </w:r>
                  <w:r w:rsidRPr="001332E7">
                    <w:rPr>
                      <w:rFonts w:eastAsiaTheme="minorEastAsia"/>
                      <w:b/>
                      <w:sz w:val="24"/>
                      <w:u w:val="single"/>
                    </w:rPr>
                    <w:lastRenderedPageBreak/>
                    <w:t>设施总容积</w:t>
                  </w:r>
                  <w:r w:rsidRPr="001332E7">
                    <w:rPr>
                      <w:rFonts w:eastAsiaTheme="minorEastAsia"/>
                      <w:b/>
                      <w:i/>
                      <w:sz w:val="24"/>
                      <w:u w:val="single"/>
                    </w:rPr>
                    <w:t>V</w:t>
                  </w:r>
                </w:p>
                <w:p w14:paraId="65AB2C8D"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w:t>
                  </w:r>
                  <w:r w:rsidRPr="001332E7">
                    <w:rPr>
                      <w:rFonts w:eastAsiaTheme="minorEastAsia"/>
                      <w:b/>
                      <w:sz w:val="24"/>
                      <w:u w:val="single"/>
                    </w:rPr>
                    <w:t>m</w:t>
                  </w:r>
                  <w:r w:rsidRPr="001332E7">
                    <w:rPr>
                      <w:rFonts w:eastAsiaTheme="minorEastAsia"/>
                      <w:b/>
                      <w:sz w:val="24"/>
                      <w:u w:val="single"/>
                      <w:vertAlign w:val="superscript"/>
                    </w:rPr>
                    <w:t>3</w:t>
                  </w:r>
                  <w:r w:rsidRPr="001332E7">
                    <w:rPr>
                      <w:rFonts w:eastAsiaTheme="minorEastAsia"/>
                      <w:b/>
                      <w:sz w:val="24"/>
                      <w:u w:val="single"/>
                    </w:rPr>
                    <w:t>）</w:t>
                  </w:r>
                </w:p>
              </w:tc>
              <w:tc>
                <w:tcPr>
                  <w:tcW w:w="903" w:type="pct"/>
                  <w:tcBorders>
                    <w:top w:val="single" w:sz="4" w:space="0" w:color="auto"/>
                  </w:tcBorders>
                  <w:vAlign w:val="center"/>
                </w:tcPr>
                <w:p w14:paraId="72D8FAF5"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LNG</w:t>
                  </w:r>
                  <w:r w:rsidRPr="001332E7">
                    <w:rPr>
                      <w:rFonts w:eastAsiaTheme="minorEastAsia"/>
                      <w:b/>
                      <w:sz w:val="24"/>
                      <w:u w:val="single"/>
                    </w:rPr>
                    <w:t>储</w:t>
                  </w:r>
                  <w:r w:rsidRPr="001332E7">
                    <w:rPr>
                      <w:rFonts w:eastAsiaTheme="minorEastAsia"/>
                      <w:b/>
                      <w:sz w:val="24"/>
                      <w:u w:val="single"/>
                    </w:rPr>
                    <w:lastRenderedPageBreak/>
                    <w:t>罐单罐容积</w:t>
                  </w:r>
                </w:p>
                <w:p w14:paraId="09206BC3"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w:t>
                  </w:r>
                  <w:r w:rsidRPr="001332E7">
                    <w:rPr>
                      <w:rFonts w:eastAsiaTheme="minorEastAsia"/>
                      <w:b/>
                      <w:sz w:val="24"/>
                      <w:u w:val="single"/>
                    </w:rPr>
                    <w:t>m</w:t>
                  </w:r>
                  <w:r w:rsidRPr="001332E7">
                    <w:rPr>
                      <w:rFonts w:eastAsiaTheme="minorEastAsia"/>
                      <w:b/>
                      <w:sz w:val="24"/>
                      <w:u w:val="single"/>
                      <w:vertAlign w:val="superscript"/>
                    </w:rPr>
                    <w:t>3</w:t>
                  </w:r>
                  <w:r w:rsidRPr="001332E7">
                    <w:rPr>
                      <w:rFonts w:eastAsiaTheme="minorEastAsia"/>
                      <w:b/>
                      <w:sz w:val="24"/>
                      <w:u w:val="single"/>
                    </w:rPr>
                    <w:t>）</w:t>
                  </w:r>
                </w:p>
              </w:tc>
            </w:tr>
            <w:tr w:rsidR="001332E7" w:rsidRPr="001332E7" w14:paraId="768BD348" w14:textId="77777777" w:rsidTr="003E48CC">
              <w:trPr>
                <w:trHeight w:val="290"/>
              </w:trPr>
              <w:tc>
                <w:tcPr>
                  <w:tcW w:w="454" w:type="pct"/>
                  <w:vAlign w:val="center"/>
                </w:tcPr>
                <w:p w14:paraId="23249933"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lastRenderedPageBreak/>
                    <w:t>一级</w:t>
                  </w:r>
                </w:p>
              </w:tc>
              <w:tc>
                <w:tcPr>
                  <w:tcW w:w="1136" w:type="pct"/>
                  <w:vAlign w:val="center"/>
                </w:tcPr>
                <w:p w14:paraId="4E1605BB"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3000</w:t>
                  </w:r>
                  <w:r w:rsidRPr="001332E7">
                    <w:rPr>
                      <w:rFonts w:eastAsiaTheme="minorEastAsia"/>
                      <w:b/>
                      <w:sz w:val="24"/>
                      <w:u w:val="single"/>
                    </w:rPr>
                    <w:t>＜</w:t>
                  </w:r>
                  <w:r w:rsidRPr="001332E7">
                    <w:rPr>
                      <w:rFonts w:eastAsiaTheme="minorEastAsia"/>
                      <w:b/>
                      <w:i/>
                      <w:sz w:val="24"/>
                      <w:u w:val="single"/>
                    </w:rPr>
                    <w:t>G</w:t>
                  </w:r>
                  <w:r w:rsidRPr="001332E7">
                    <w:rPr>
                      <w:rFonts w:eastAsiaTheme="minorEastAsia"/>
                      <w:b/>
                      <w:sz w:val="24"/>
                      <w:u w:val="single"/>
                    </w:rPr>
                    <w:t>≤5000</w:t>
                  </w:r>
                </w:p>
              </w:tc>
              <w:tc>
                <w:tcPr>
                  <w:tcW w:w="606" w:type="pct"/>
                  <w:vAlign w:val="center"/>
                </w:tcPr>
                <w:p w14:paraId="3DE6A65C"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≤2000</w:t>
                  </w:r>
                </w:p>
              </w:tc>
              <w:tc>
                <w:tcPr>
                  <w:tcW w:w="1902" w:type="pct"/>
                  <w:vAlign w:val="center"/>
                </w:tcPr>
                <w:p w14:paraId="5488DF94"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LNG</w:t>
                  </w:r>
                  <w:r w:rsidRPr="001332E7">
                    <w:rPr>
                      <w:rFonts w:eastAsiaTheme="minorEastAsia"/>
                      <w:b/>
                      <w:sz w:val="24"/>
                      <w:u w:val="single"/>
                    </w:rPr>
                    <w:t>：</w:t>
                  </w:r>
                  <w:r w:rsidRPr="001332E7">
                    <w:rPr>
                      <w:rFonts w:eastAsiaTheme="minorEastAsia"/>
                      <w:b/>
                      <w:sz w:val="24"/>
                      <w:u w:val="single"/>
                    </w:rPr>
                    <w:t>60</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≤120</w:t>
                  </w:r>
                  <w:r w:rsidRPr="001332E7">
                    <w:rPr>
                      <w:rFonts w:eastAsiaTheme="minorEastAsia"/>
                      <w:b/>
                      <w:sz w:val="24"/>
                      <w:u w:val="single"/>
                    </w:rPr>
                    <w:t>；</w:t>
                  </w:r>
                  <w:r w:rsidRPr="001332E7">
                    <w:rPr>
                      <w:rFonts w:eastAsiaTheme="minorEastAsia"/>
                      <w:b/>
                      <w:sz w:val="24"/>
                      <w:u w:val="single"/>
                    </w:rPr>
                    <w:t>CNG</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≤24</w:t>
                  </w:r>
                </w:p>
              </w:tc>
              <w:tc>
                <w:tcPr>
                  <w:tcW w:w="903" w:type="pct"/>
                  <w:vAlign w:val="center"/>
                </w:tcPr>
                <w:p w14:paraId="21F60789"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≤60</w:t>
                  </w:r>
                </w:p>
              </w:tc>
            </w:tr>
            <w:tr w:rsidR="001332E7" w:rsidRPr="001332E7" w14:paraId="2EB43F4B" w14:textId="77777777" w:rsidTr="003E48CC">
              <w:trPr>
                <w:trHeight w:val="290"/>
              </w:trPr>
              <w:tc>
                <w:tcPr>
                  <w:tcW w:w="454" w:type="pct"/>
                  <w:vAlign w:val="center"/>
                </w:tcPr>
                <w:p w14:paraId="6D355A0E"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二级</w:t>
                  </w:r>
                </w:p>
              </w:tc>
              <w:tc>
                <w:tcPr>
                  <w:tcW w:w="1136" w:type="pct"/>
                  <w:vAlign w:val="center"/>
                </w:tcPr>
                <w:p w14:paraId="32CCB051"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2000</w:t>
                  </w:r>
                  <w:r w:rsidRPr="001332E7">
                    <w:rPr>
                      <w:rFonts w:eastAsiaTheme="minorEastAsia"/>
                      <w:b/>
                      <w:sz w:val="24"/>
                      <w:u w:val="single"/>
                    </w:rPr>
                    <w:t>＜</w:t>
                  </w:r>
                  <w:r w:rsidRPr="001332E7">
                    <w:rPr>
                      <w:rFonts w:eastAsiaTheme="minorEastAsia"/>
                      <w:b/>
                      <w:i/>
                      <w:sz w:val="24"/>
                      <w:u w:val="single"/>
                    </w:rPr>
                    <w:t>G</w:t>
                  </w:r>
                  <w:r w:rsidRPr="001332E7">
                    <w:rPr>
                      <w:rFonts w:eastAsiaTheme="minorEastAsia"/>
                      <w:b/>
                      <w:sz w:val="24"/>
                      <w:u w:val="single"/>
                    </w:rPr>
                    <w:t>≤3000</w:t>
                  </w:r>
                </w:p>
              </w:tc>
              <w:tc>
                <w:tcPr>
                  <w:tcW w:w="606" w:type="pct"/>
                  <w:vAlign w:val="center"/>
                </w:tcPr>
                <w:p w14:paraId="7194D62F"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≤1000</w:t>
                  </w:r>
                </w:p>
              </w:tc>
              <w:tc>
                <w:tcPr>
                  <w:tcW w:w="1902" w:type="pct"/>
                  <w:vAlign w:val="center"/>
                </w:tcPr>
                <w:p w14:paraId="75E9C334"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LNG</w:t>
                  </w:r>
                  <w:r w:rsidRPr="001332E7">
                    <w:rPr>
                      <w:rFonts w:eastAsiaTheme="minorEastAsia"/>
                      <w:b/>
                      <w:sz w:val="24"/>
                      <w:u w:val="single"/>
                    </w:rPr>
                    <w:t>：</w:t>
                  </w:r>
                  <w:r w:rsidRPr="001332E7">
                    <w:rPr>
                      <w:rFonts w:eastAsiaTheme="minorEastAsia"/>
                      <w:b/>
                      <w:sz w:val="24"/>
                      <w:u w:val="single"/>
                    </w:rPr>
                    <w:t>30</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≤60</w:t>
                  </w:r>
                  <w:r w:rsidRPr="001332E7">
                    <w:rPr>
                      <w:rFonts w:eastAsiaTheme="minorEastAsia"/>
                      <w:b/>
                      <w:sz w:val="24"/>
                      <w:u w:val="single"/>
                    </w:rPr>
                    <w:t>；</w:t>
                  </w:r>
                  <w:r w:rsidRPr="001332E7">
                    <w:rPr>
                      <w:rFonts w:eastAsiaTheme="minorEastAsia"/>
                      <w:b/>
                      <w:sz w:val="24"/>
                      <w:u w:val="single"/>
                    </w:rPr>
                    <w:t>CNG</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≤12</w:t>
                  </w:r>
                </w:p>
              </w:tc>
              <w:tc>
                <w:tcPr>
                  <w:tcW w:w="903" w:type="pct"/>
                  <w:vAlign w:val="center"/>
                </w:tcPr>
                <w:p w14:paraId="23F2A518"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≤60</w:t>
                  </w:r>
                </w:p>
              </w:tc>
            </w:tr>
            <w:tr w:rsidR="001332E7" w:rsidRPr="001332E7" w14:paraId="4664A69A" w14:textId="77777777" w:rsidTr="003E48CC">
              <w:trPr>
                <w:trHeight w:val="290"/>
              </w:trPr>
              <w:tc>
                <w:tcPr>
                  <w:tcW w:w="454" w:type="pct"/>
                  <w:vAlign w:val="center"/>
                </w:tcPr>
                <w:p w14:paraId="53ECF537"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三级</w:t>
                  </w:r>
                </w:p>
              </w:tc>
              <w:tc>
                <w:tcPr>
                  <w:tcW w:w="1136" w:type="pct"/>
                  <w:vAlign w:val="center"/>
                </w:tcPr>
                <w:p w14:paraId="44881812"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i/>
                      <w:sz w:val="24"/>
                      <w:u w:val="single"/>
                    </w:rPr>
                    <w:t>G</w:t>
                  </w:r>
                  <w:r w:rsidRPr="001332E7">
                    <w:rPr>
                      <w:rFonts w:eastAsiaTheme="minorEastAsia"/>
                      <w:b/>
                      <w:sz w:val="24"/>
                      <w:u w:val="single"/>
                    </w:rPr>
                    <w:t>≤2000</w:t>
                  </w:r>
                </w:p>
              </w:tc>
              <w:tc>
                <w:tcPr>
                  <w:tcW w:w="606" w:type="pct"/>
                  <w:vAlign w:val="center"/>
                </w:tcPr>
                <w:p w14:paraId="34104341"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≤500</w:t>
                  </w:r>
                </w:p>
              </w:tc>
              <w:tc>
                <w:tcPr>
                  <w:tcW w:w="1902" w:type="pct"/>
                  <w:vAlign w:val="center"/>
                </w:tcPr>
                <w:p w14:paraId="6EF0F0D9"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LNG</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≤30</w:t>
                  </w:r>
                  <w:r w:rsidRPr="001332E7">
                    <w:rPr>
                      <w:rFonts w:eastAsiaTheme="minorEastAsia"/>
                      <w:b/>
                      <w:sz w:val="24"/>
                      <w:u w:val="single"/>
                    </w:rPr>
                    <w:t>；</w:t>
                  </w:r>
                  <w:r w:rsidRPr="001332E7">
                    <w:rPr>
                      <w:rFonts w:eastAsiaTheme="minorEastAsia"/>
                      <w:b/>
                      <w:sz w:val="24"/>
                      <w:u w:val="single"/>
                    </w:rPr>
                    <w:t>CNG</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≤9</w:t>
                  </w:r>
                </w:p>
              </w:tc>
              <w:tc>
                <w:tcPr>
                  <w:tcW w:w="903" w:type="pct"/>
                  <w:vAlign w:val="center"/>
                </w:tcPr>
                <w:p w14:paraId="2C54A5AD" w14:textId="77777777" w:rsidR="00AD179F" w:rsidRPr="001332E7" w:rsidRDefault="00AD179F" w:rsidP="00DA4579">
                  <w:pPr>
                    <w:spacing w:line="360" w:lineRule="auto"/>
                    <w:jc w:val="center"/>
                    <w:rPr>
                      <w:rFonts w:eastAsiaTheme="minorEastAsia"/>
                      <w:b/>
                      <w:sz w:val="24"/>
                      <w:u w:val="single"/>
                    </w:rPr>
                  </w:pPr>
                  <w:r w:rsidRPr="001332E7">
                    <w:rPr>
                      <w:rFonts w:eastAsiaTheme="minorEastAsia"/>
                      <w:b/>
                      <w:sz w:val="24"/>
                      <w:u w:val="single"/>
                    </w:rPr>
                    <w:t>≤30</w:t>
                  </w:r>
                </w:p>
              </w:tc>
            </w:tr>
          </w:tbl>
          <w:p w14:paraId="205CFD50" w14:textId="77777777" w:rsidR="00AD179F" w:rsidRPr="001332E7" w:rsidRDefault="00AD179F" w:rsidP="00DA4579">
            <w:pPr>
              <w:spacing w:line="360" w:lineRule="auto"/>
              <w:ind w:rightChars="-100" w:right="-210" w:firstLineChars="200" w:firstLine="482"/>
              <w:rPr>
                <w:rFonts w:eastAsiaTheme="minorEastAsia"/>
                <w:b/>
                <w:sz w:val="24"/>
                <w:u w:val="single"/>
              </w:rPr>
            </w:pPr>
            <w:r w:rsidRPr="001332E7">
              <w:rPr>
                <w:rFonts w:eastAsiaTheme="minorEastAsia"/>
                <w:b/>
                <w:sz w:val="24"/>
                <w:u w:val="single"/>
              </w:rPr>
              <w:t>注：</w:t>
            </w:r>
            <w:r w:rsidR="00772ACA" w:rsidRPr="001332E7">
              <w:rPr>
                <w:rFonts w:eastAsiaTheme="minorEastAsia" w:hint="eastAsia"/>
                <w:b/>
                <w:sz w:val="24"/>
                <w:u w:val="single"/>
              </w:rPr>
              <w:t>1</w:t>
            </w:r>
            <w:r w:rsidRPr="001332E7">
              <w:rPr>
                <w:rFonts w:eastAsiaTheme="minorEastAsia"/>
                <w:b/>
                <w:sz w:val="24"/>
                <w:u w:val="single"/>
              </w:rPr>
              <w:t>表中</w:t>
            </w:r>
            <w:r w:rsidRPr="001332E7">
              <w:rPr>
                <w:rFonts w:eastAsiaTheme="minorEastAsia"/>
                <w:b/>
                <w:i/>
                <w:sz w:val="24"/>
                <w:u w:val="single"/>
              </w:rPr>
              <w:t>G</w:t>
            </w:r>
            <w:r w:rsidRPr="001332E7">
              <w:rPr>
                <w:rFonts w:eastAsiaTheme="minorEastAsia"/>
                <w:b/>
                <w:sz w:val="24"/>
                <w:u w:val="single"/>
              </w:rPr>
              <w:t>为储氢容器（瓶）容量；</w:t>
            </w:r>
            <w:r w:rsidRPr="001332E7">
              <w:rPr>
                <w:rFonts w:eastAsiaTheme="minorEastAsia"/>
                <w:b/>
                <w:i/>
                <w:sz w:val="24"/>
                <w:u w:val="single"/>
              </w:rPr>
              <w:t>V</w:t>
            </w:r>
            <w:r w:rsidRPr="001332E7">
              <w:rPr>
                <w:rFonts w:eastAsiaTheme="minorEastAsia"/>
                <w:b/>
                <w:sz w:val="24"/>
                <w:u w:val="single"/>
              </w:rPr>
              <w:t>为</w:t>
            </w:r>
            <w:r w:rsidRPr="001332E7">
              <w:rPr>
                <w:rFonts w:eastAsiaTheme="minorEastAsia"/>
                <w:b/>
                <w:sz w:val="24"/>
                <w:u w:val="single"/>
              </w:rPr>
              <w:t>LNG</w:t>
            </w:r>
            <w:r w:rsidRPr="001332E7">
              <w:rPr>
                <w:rFonts w:eastAsiaTheme="minorEastAsia"/>
                <w:b/>
                <w:sz w:val="24"/>
                <w:u w:val="single"/>
              </w:rPr>
              <w:t>储罐容积、</w:t>
            </w:r>
            <w:r w:rsidRPr="001332E7">
              <w:rPr>
                <w:rFonts w:eastAsiaTheme="minorEastAsia"/>
                <w:b/>
                <w:sz w:val="24"/>
                <w:u w:val="single"/>
              </w:rPr>
              <w:t>CNG</w:t>
            </w:r>
            <w:r w:rsidRPr="001332E7">
              <w:rPr>
                <w:rFonts w:eastAsiaTheme="minorEastAsia"/>
                <w:b/>
                <w:sz w:val="24"/>
                <w:u w:val="single"/>
              </w:rPr>
              <w:t>储气设施容积。</w:t>
            </w:r>
          </w:p>
          <w:p w14:paraId="4A5648ED" w14:textId="4A1C6371" w:rsidR="00772ACA" w:rsidRPr="001332E7" w:rsidRDefault="00772ACA" w:rsidP="00DA4579">
            <w:pPr>
              <w:spacing w:line="360" w:lineRule="auto"/>
              <w:ind w:rightChars="-100" w:right="-210" w:firstLineChars="200" w:firstLine="482"/>
              <w:rPr>
                <w:rFonts w:eastAsiaTheme="minorEastAsia"/>
                <w:b/>
                <w:bCs/>
                <w:sz w:val="24"/>
                <w:u w:val="single"/>
              </w:rPr>
            </w:pPr>
            <w:r w:rsidRPr="001332E7">
              <w:rPr>
                <w:rFonts w:eastAsiaTheme="minorEastAsia" w:hint="eastAsia"/>
                <w:b/>
                <w:bCs/>
                <w:sz w:val="24"/>
                <w:u w:val="single"/>
              </w:rPr>
              <w:t xml:space="preserve">2 </w:t>
            </w:r>
            <w:r w:rsidRPr="001332E7">
              <w:rPr>
                <w:rFonts w:eastAsiaTheme="minorEastAsia" w:hint="eastAsia"/>
                <w:b/>
                <w:bCs/>
                <w:sz w:val="24"/>
                <w:u w:val="single"/>
              </w:rPr>
              <w:t>储氢单罐容量规定不包括液氢罐。</w:t>
            </w:r>
          </w:p>
        </w:tc>
      </w:tr>
      <w:tr w:rsidR="001332E7" w:rsidRPr="001332E7" w14:paraId="5B7341E1" w14:textId="77777777" w:rsidTr="00C84407">
        <w:trPr>
          <w:trHeight w:val="1138"/>
          <w:jc w:val="center"/>
        </w:trPr>
        <w:tc>
          <w:tcPr>
            <w:tcW w:w="6669" w:type="dxa"/>
            <w:vAlign w:val="center"/>
          </w:tcPr>
          <w:p w14:paraId="5A5ECB6D" w14:textId="77777777" w:rsidR="007A5724" w:rsidRPr="001332E7" w:rsidRDefault="007A5724" w:rsidP="00DA4579">
            <w:pPr>
              <w:spacing w:line="360" w:lineRule="auto"/>
              <w:rPr>
                <w:rFonts w:eastAsiaTheme="minorEastAsia"/>
                <w:b/>
                <w:bCs/>
                <w:sz w:val="24"/>
              </w:rPr>
            </w:pPr>
            <w:r w:rsidRPr="001332E7">
              <w:rPr>
                <w:rFonts w:eastAsiaTheme="minorEastAsia"/>
                <w:b/>
                <w:bCs/>
                <w:sz w:val="24"/>
              </w:rPr>
              <w:lastRenderedPageBreak/>
              <w:t>3.0.5</w:t>
            </w:r>
            <w:r w:rsidRPr="001332E7">
              <w:rPr>
                <w:rFonts w:eastAsiaTheme="minorEastAsia"/>
                <w:b/>
                <w:bCs/>
                <w:sz w:val="24"/>
              </w:rPr>
              <w:t>加氢加油合建站的等级划分，应符合表</w:t>
            </w:r>
            <w:r w:rsidRPr="001332E7">
              <w:rPr>
                <w:rFonts w:eastAsiaTheme="minorEastAsia"/>
                <w:b/>
                <w:bCs/>
                <w:sz w:val="24"/>
              </w:rPr>
              <w:t>3.0.5</w:t>
            </w:r>
            <w:r w:rsidRPr="001332E7">
              <w:rPr>
                <w:rFonts w:eastAsiaTheme="minorEastAsia"/>
                <w:b/>
                <w:bCs/>
                <w:sz w:val="24"/>
              </w:rPr>
              <w:t>的规定。</w:t>
            </w:r>
          </w:p>
          <w:p w14:paraId="01AEF1E3" w14:textId="77777777" w:rsidR="007A5724" w:rsidRPr="001332E7" w:rsidRDefault="007A5724" w:rsidP="00DA4579">
            <w:pPr>
              <w:spacing w:line="360" w:lineRule="auto"/>
              <w:jc w:val="center"/>
              <w:rPr>
                <w:rFonts w:eastAsiaTheme="minorEastAsia"/>
                <w:b/>
                <w:bCs/>
                <w:sz w:val="24"/>
              </w:rPr>
            </w:pPr>
            <w:r w:rsidRPr="001332E7">
              <w:rPr>
                <w:rFonts w:eastAsiaTheme="minorEastAsia"/>
                <w:b/>
                <w:bCs/>
                <w:sz w:val="24"/>
              </w:rPr>
              <w:t>表</w:t>
            </w:r>
            <w:r w:rsidRPr="001332E7">
              <w:rPr>
                <w:rFonts w:eastAsiaTheme="minorEastAsia"/>
                <w:b/>
                <w:bCs/>
                <w:sz w:val="24"/>
              </w:rPr>
              <w:t xml:space="preserve">3.0.5 </w:t>
            </w:r>
            <w:r w:rsidRPr="001332E7">
              <w:rPr>
                <w:rFonts w:eastAsiaTheme="minorEastAsia"/>
                <w:b/>
                <w:bCs/>
                <w:sz w:val="24"/>
              </w:rPr>
              <w:t>加氢加油合建站的等级划分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375"/>
              <w:gridCol w:w="1375"/>
              <w:gridCol w:w="1256"/>
              <w:gridCol w:w="1507"/>
            </w:tblGrid>
            <w:tr w:rsidR="001332E7" w:rsidRPr="001332E7" w14:paraId="798C9D4E" w14:textId="77777777" w:rsidTr="003E48CC">
              <w:trPr>
                <w:jc w:val="center"/>
              </w:trPr>
              <w:tc>
                <w:tcPr>
                  <w:tcW w:w="1188" w:type="pct"/>
                  <w:tcBorders>
                    <w:tl2br w:val="single" w:sz="4" w:space="0" w:color="auto"/>
                  </w:tcBorders>
                  <w:shd w:val="clear" w:color="auto" w:fill="auto"/>
                  <w:vAlign w:val="center"/>
                </w:tcPr>
                <w:p w14:paraId="2F824A69" w14:textId="6CF1132D" w:rsidR="007A5724" w:rsidRPr="001332E7" w:rsidRDefault="007A5724" w:rsidP="00DA4579">
                  <w:pPr>
                    <w:spacing w:line="360" w:lineRule="auto"/>
                    <w:ind w:firstLineChars="200" w:firstLine="482"/>
                    <w:rPr>
                      <w:rFonts w:eastAsiaTheme="minorEastAsia"/>
                      <w:b/>
                      <w:bCs/>
                      <w:snapToGrid w:val="0"/>
                      <w:sz w:val="24"/>
                    </w:rPr>
                  </w:pPr>
                  <w:r w:rsidRPr="001332E7">
                    <w:rPr>
                      <w:rFonts w:eastAsiaTheme="minorEastAsia"/>
                      <w:b/>
                      <w:bCs/>
                      <w:snapToGrid w:val="0"/>
                      <w:sz w:val="24"/>
                    </w:rPr>
                    <w:t>加油站</w:t>
                  </w:r>
                  <w:r w:rsidRPr="001332E7">
                    <w:rPr>
                      <w:rFonts w:eastAsiaTheme="minorEastAsia"/>
                      <w:b/>
                      <w:bCs/>
                      <w:snapToGrid w:val="0"/>
                      <w:sz w:val="24"/>
                    </w:rPr>
                    <w:lastRenderedPageBreak/>
                    <w:t>等级</w:t>
                  </w:r>
                </w:p>
                <w:p w14:paraId="346D79C9" w14:textId="77777777" w:rsidR="007A5724" w:rsidRPr="001332E7" w:rsidRDefault="007A5724" w:rsidP="00DA4579">
                  <w:pPr>
                    <w:spacing w:beforeLines="200" w:before="624" w:line="360" w:lineRule="auto"/>
                    <w:rPr>
                      <w:rFonts w:eastAsiaTheme="minorEastAsia"/>
                      <w:b/>
                      <w:bCs/>
                      <w:snapToGrid w:val="0"/>
                      <w:sz w:val="24"/>
                    </w:rPr>
                  </w:pPr>
                  <w:r w:rsidRPr="001332E7">
                    <w:rPr>
                      <w:rFonts w:eastAsiaTheme="minorEastAsia"/>
                      <w:b/>
                      <w:bCs/>
                      <w:snapToGrid w:val="0"/>
                      <w:sz w:val="24"/>
                    </w:rPr>
                    <w:t>加氢站等级</w:t>
                  </w:r>
                </w:p>
              </w:tc>
              <w:tc>
                <w:tcPr>
                  <w:tcW w:w="908" w:type="pct"/>
                  <w:shd w:val="clear" w:color="auto" w:fill="auto"/>
                  <w:vAlign w:val="center"/>
                </w:tcPr>
                <w:p w14:paraId="66E5E41E"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lastRenderedPageBreak/>
                    <w:t>一级</w:t>
                  </w:r>
                </w:p>
                <w:p w14:paraId="2459F4D3" w14:textId="63565E54"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120m</w:t>
                  </w:r>
                  <w:r w:rsidRPr="001332E7">
                    <w:rPr>
                      <w:rFonts w:eastAsiaTheme="minorEastAsia"/>
                      <w:b/>
                      <w:bCs/>
                      <w:snapToGrid w:val="0"/>
                      <w:sz w:val="24"/>
                      <w:vertAlign w:val="superscript"/>
                    </w:rPr>
                    <w:t>3</w:t>
                  </w:r>
                  <w:r w:rsidRPr="001332E7">
                    <w:rPr>
                      <w:rFonts w:eastAsiaTheme="minorEastAsia"/>
                      <w:b/>
                      <w:bCs/>
                      <w:snapToGrid w:val="0"/>
                      <w:sz w:val="24"/>
                    </w:rPr>
                    <w:t>＜</w:t>
                  </w:r>
                  <w:r w:rsidRPr="001332E7">
                    <w:rPr>
                      <w:rFonts w:eastAsiaTheme="minorEastAsia"/>
                      <w:b/>
                      <w:bCs/>
                      <w:i/>
                      <w:iCs/>
                      <w:snapToGrid w:val="0"/>
                      <w:sz w:val="24"/>
                    </w:rPr>
                    <w:lastRenderedPageBreak/>
                    <w:t>V</w:t>
                  </w:r>
                  <w:r w:rsidRPr="001332E7">
                    <w:rPr>
                      <w:rFonts w:eastAsiaTheme="minorEastAsia"/>
                      <w:b/>
                      <w:bCs/>
                      <w:snapToGrid w:val="0"/>
                      <w:sz w:val="24"/>
                    </w:rPr>
                    <w:t>≤180m</w:t>
                  </w:r>
                  <w:r w:rsidRPr="001332E7">
                    <w:rPr>
                      <w:rFonts w:eastAsiaTheme="minorEastAsia"/>
                      <w:b/>
                      <w:bCs/>
                      <w:snapToGrid w:val="0"/>
                      <w:sz w:val="24"/>
                      <w:vertAlign w:val="superscript"/>
                    </w:rPr>
                    <w:t>3</w:t>
                  </w:r>
                  <w:r w:rsidRPr="001332E7">
                    <w:rPr>
                      <w:rFonts w:eastAsiaTheme="minorEastAsia"/>
                      <w:b/>
                      <w:bCs/>
                      <w:snapToGrid w:val="0"/>
                      <w:sz w:val="24"/>
                    </w:rPr>
                    <w:t>）</w:t>
                  </w:r>
                </w:p>
              </w:tc>
              <w:tc>
                <w:tcPr>
                  <w:tcW w:w="994" w:type="pct"/>
                  <w:shd w:val="clear" w:color="auto" w:fill="auto"/>
                  <w:vAlign w:val="center"/>
                </w:tcPr>
                <w:p w14:paraId="2A12068A"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lastRenderedPageBreak/>
                    <w:t>二级</w:t>
                  </w:r>
                </w:p>
                <w:p w14:paraId="3E80BFD7" w14:textId="036D9EE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60m</w:t>
                  </w:r>
                  <w:r w:rsidRPr="001332E7">
                    <w:rPr>
                      <w:rFonts w:eastAsiaTheme="minorEastAsia"/>
                      <w:b/>
                      <w:bCs/>
                      <w:snapToGrid w:val="0"/>
                      <w:sz w:val="24"/>
                      <w:vertAlign w:val="superscript"/>
                    </w:rPr>
                    <w:t>3</w:t>
                  </w:r>
                  <w:r w:rsidRPr="001332E7">
                    <w:rPr>
                      <w:rFonts w:eastAsiaTheme="minorEastAsia"/>
                      <w:b/>
                      <w:bCs/>
                      <w:snapToGrid w:val="0"/>
                      <w:sz w:val="24"/>
                    </w:rPr>
                    <w:t>＜</w:t>
                  </w:r>
                  <w:r w:rsidRPr="001332E7">
                    <w:rPr>
                      <w:rFonts w:eastAsiaTheme="minorEastAsia"/>
                      <w:b/>
                      <w:bCs/>
                      <w:i/>
                      <w:iCs/>
                      <w:snapToGrid w:val="0"/>
                      <w:sz w:val="24"/>
                    </w:rPr>
                    <w:lastRenderedPageBreak/>
                    <w:t>V</w:t>
                  </w:r>
                  <w:r w:rsidRPr="001332E7">
                    <w:rPr>
                      <w:rFonts w:eastAsiaTheme="minorEastAsia"/>
                      <w:b/>
                      <w:bCs/>
                      <w:snapToGrid w:val="0"/>
                      <w:sz w:val="24"/>
                    </w:rPr>
                    <w:t>≤120m</w:t>
                  </w:r>
                  <w:r w:rsidRPr="001332E7">
                    <w:rPr>
                      <w:rFonts w:eastAsiaTheme="minorEastAsia"/>
                      <w:b/>
                      <w:bCs/>
                      <w:snapToGrid w:val="0"/>
                      <w:sz w:val="24"/>
                      <w:vertAlign w:val="superscript"/>
                    </w:rPr>
                    <w:t>3</w:t>
                  </w:r>
                  <w:r w:rsidRPr="001332E7">
                    <w:rPr>
                      <w:rFonts w:eastAsiaTheme="minorEastAsia"/>
                      <w:b/>
                      <w:bCs/>
                      <w:snapToGrid w:val="0"/>
                      <w:sz w:val="24"/>
                    </w:rPr>
                    <w:t>）</w:t>
                  </w:r>
                </w:p>
              </w:tc>
              <w:tc>
                <w:tcPr>
                  <w:tcW w:w="941" w:type="pct"/>
                  <w:shd w:val="clear" w:color="auto" w:fill="auto"/>
                  <w:vAlign w:val="center"/>
                </w:tcPr>
                <w:p w14:paraId="6C4C6EA6"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lastRenderedPageBreak/>
                    <w:t>三级</w:t>
                  </w:r>
                </w:p>
                <w:p w14:paraId="1BA64A38" w14:textId="1F75A3FD"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30m</w:t>
                  </w:r>
                  <w:r w:rsidRPr="001332E7">
                    <w:rPr>
                      <w:rFonts w:eastAsiaTheme="minorEastAsia"/>
                      <w:b/>
                      <w:bCs/>
                      <w:snapToGrid w:val="0"/>
                      <w:sz w:val="24"/>
                      <w:vertAlign w:val="superscript"/>
                    </w:rPr>
                    <w:t>3</w:t>
                  </w:r>
                  <w:r w:rsidRPr="001332E7">
                    <w:rPr>
                      <w:rFonts w:eastAsiaTheme="minorEastAsia"/>
                      <w:b/>
                      <w:bCs/>
                      <w:snapToGrid w:val="0"/>
                      <w:sz w:val="24"/>
                    </w:rPr>
                    <w:t>＜</w:t>
                  </w:r>
                  <w:r w:rsidRPr="001332E7">
                    <w:rPr>
                      <w:rFonts w:eastAsiaTheme="minorEastAsia"/>
                      <w:b/>
                      <w:bCs/>
                      <w:i/>
                      <w:iCs/>
                      <w:snapToGrid w:val="0"/>
                      <w:sz w:val="24"/>
                    </w:rPr>
                    <w:lastRenderedPageBreak/>
                    <w:t>V</w:t>
                  </w:r>
                  <w:r w:rsidRPr="001332E7">
                    <w:rPr>
                      <w:rFonts w:eastAsiaTheme="minorEastAsia"/>
                      <w:b/>
                      <w:bCs/>
                      <w:snapToGrid w:val="0"/>
                      <w:sz w:val="24"/>
                    </w:rPr>
                    <w:t>≤60m</w:t>
                  </w:r>
                  <w:r w:rsidRPr="001332E7">
                    <w:rPr>
                      <w:rFonts w:eastAsiaTheme="minorEastAsia"/>
                      <w:b/>
                      <w:bCs/>
                      <w:snapToGrid w:val="0"/>
                      <w:sz w:val="24"/>
                      <w:vertAlign w:val="superscript"/>
                    </w:rPr>
                    <w:t>3</w:t>
                  </w:r>
                  <w:r w:rsidRPr="001332E7">
                    <w:rPr>
                      <w:rFonts w:eastAsiaTheme="minorEastAsia"/>
                      <w:b/>
                      <w:bCs/>
                      <w:snapToGrid w:val="0"/>
                      <w:sz w:val="24"/>
                    </w:rPr>
                    <w:t>）</w:t>
                  </w:r>
                </w:p>
              </w:tc>
              <w:tc>
                <w:tcPr>
                  <w:tcW w:w="969" w:type="pct"/>
                  <w:shd w:val="clear" w:color="auto" w:fill="auto"/>
                  <w:vAlign w:val="center"/>
                </w:tcPr>
                <w:p w14:paraId="557A0309"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lastRenderedPageBreak/>
                    <w:t>三级</w:t>
                  </w:r>
                </w:p>
                <w:p w14:paraId="44D34F0E"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V≤30m</w:t>
                  </w:r>
                  <w:r w:rsidRPr="001332E7">
                    <w:rPr>
                      <w:rFonts w:eastAsiaTheme="minorEastAsia"/>
                      <w:b/>
                      <w:bCs/>
                      <w:snapToGrid w:val="0"/>
                      <w:sz w:val="24"/>
                      <w:vertAlign w:val="superscript"/>
                    </w:rPr>
                    <w:t>3</w:t>
                  </w:r>
                  <w:r w:rsidRPr="001332E7">
                    <w:rPr>
                      <w:rFonts w:eastAsiaTheme="minorEastAsia"/>
                      <w:b/>
                      <w:bCs/>
                      <w:snapToGrid w:val="0"/>
                      <w:sz w:val="24"/>
                    </w:rPr>
                    <w:t>）</w:t>
                  </w:r>
                </w:p>
              </w:tc>
            </w:tr>
            <w:tr w:rsidR="001332E7" w:rsidRPr="001332E7" w14:paraId="7A5F05A5" w14:textId="77777777" w:rsidTr="003E48CC">
              <w:trPr>
                <w:jc w:val="center"/>
              </w:trPr>
              <w:tc>
                <w:tcPr>
                  <w:tcW w:w="1188" w:type="pct"/>
                  <w:shd w:val="clear" w:color="auto" w:fill="auto"/>
                  <w:vAlign w:val="center"/>
                </w:tcPr>
                <w:p w14:paraId="227BB5A5"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一级</w:t>
                  </w:r>
                </w:p>
              </w:tc>
              <w:tc>
                <w:tcPr>
                  <w:tcW w:w="908" w:type="pct"/>
                  <w:shd w:val="clear" w:color="auto" w:fill="auto"/>
                  <w:vAlign w:val="center"/>
                </w:tcPr>
                <w:p w14:paraId="7EF43B9A"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c>
                <w:tcPr>
                  <w:tcW w:w="994" w:type="pct"/>
                  <w:shd w:val="clear" w:color="auto" w:fill="auto"/>
                  <w:vAlign w:val="center"/>
                </w:tcPr>
                <w:p w14:paraId="7A9F79C7"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c>
                <w:tcPr>
                  <w:tcW w:w="941" w:type="pct"/>
                  <w:shd w:val="clear" w:color="auto" w:fill="auto"/>
                  <w:vAlign w:val="center"/>
                </w:tcPr>
                <w:p w14:paraId="530FCACB"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c>
                <w:tcPr>
                  <w:tcW w:w="969" w:type="pct"/>
                  <w:shd w:val="clear" w:color="auto" w:fill="auto"/>
                  <w:vAlign w:val="center"/>
                </w:tcPr>
                <w:p w14:paraId="1FE39F32"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r>
            <w:tr w:rsidR="001332E7" w:rsidRPr="001332E7" w14:paraId="391966B1" w14:textId="77777777" w:rsidTr="003E48CC">
              <w:trPr>
                <w:jc w:val="center"/>
              </w:trPr>
              <w:tc>
                <w:tcPr>
                  <w:tcW w:w="1188" w:type="pct"/>
                  <w:shd w:val="clear" w:color="auto" w:fill="auto"/>
                  <w:vAlign w:val="center"/>
                </w:tcPr>
                <w:p w14:paraId="2A688BE5"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二级</w:t>
                  </w:r>
                </w:p>
              </w:tc>
              <w:tc>
                <w:tcPr>
                  <w:tcW w:w="908" w:type="pct"/>
                  <w:shd w:val="clear" w:color="auto" w:fill="auto"/>
                  <w:vAlign w:val="center"/>
                </w:tcPr>
                <w:p w14:paraId="07CB9AE6"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c>
                <w:tcPr>
                  <w:tcW w:w="994" w:type="pct"/>
                  <w:shd w:val="clear" w:color="auto" w:fill="auto"/>
                  <w:vAlign w:val="center"/>
                </w:tcPr>
                <w:p w14:paraId="290220B4"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一级</w:t>
                  </w:r>
                </w:p>
              </w:tc>
              <w:tc>
                <w:tcPr>
                  <w:tcW w:w="941" w:type="pct"/>
                  <w:shd w:val="clear" w:color="auto" w:fill="auto"/>
                  <w:vAlign w:val="center"/>
                </w:tcPr>
                <w:p w14:paraId="51AD673E"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一级</w:t>
                  </w:r>
                </w:p>
              </w:tc>
              <w:tc>
                <w:tcPr>
                  <w:tcW w:w="969" w:type="pct"/>
                  <w:shd w:val="clear" w:color="auto" w:fill="auto"/>
                  <w:vAlign w:val="center"/>
                </w:tcPr>
                <w:p w14:paraId="045E84CD"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一级</w:t>
                  </w:r>
                </w:p>
              </w:tc>
            </w:tr>
            <w:tr w:rsidR="001332E7" w:rsidRPr="001332E7" w14:paraId="21853118" w14:textId="77777777" w:rsidTr="003E48CC">
              <w:trPr>
                <w:jc w:val="center"/>
              </w:trPr>
              <w:tc>
                <w:tcPr>
                  <w:tcW w:w="1188" w:type="pct"/>
                  <w:shd w:val="clear" w:color="auto" w:fill="auto"/>
                  <w:vAlign w:val="center"/>
                </w:tcPr>
                <w:p w14:paraId="1E857350"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三级</w:t>
                  </w:r>
                </w:p>
              </w:tc>
              <w:tc>
                <w:tcPr>
                  <w:tcW w:w="908" w:type="pct"/>
                  <w:shd w:val="clear" w:color="auto" w:fill="auto"/>
                  <w:vAlign w:val="center"/>
                </w:tcPr>
                <w:p w14:paraId="00A583D5"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w:t>
                  </w:r>
                </w:p>
              </w:tc>
              <w:tc>
                <w:tcPr>
                  <w:tcW w:w="994" w:type="pct"/>
                  <w:shd w:val="clear" w:color="auto" w:fill="auto"/>
                  <w:vAlign w:val="center"/>
                </w:tcPr>
                <w:p w14:paraId="68BF2598"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一级</w:t>
                  </w:r>
                </w:p>
              </w:tc>
              <w:tc>
                <w:tcPr>
                  <w:tcW w:w="941" w:type="pct"/>
                  <w:shd w:val="clear" w:color="auto" w:fill="auto"/>
                  <w:vAlign w:val="center"/>
                </w:tcPr>
                <w:p w14:paraId="0812204D"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二级</w:t>
                  </w:r>
                </w:p>
              </w:tc>
              <w:tc>
                <w:tcPr>
                  <w:tcW w:w="969" w:type="pct"/>
                  <w:shd w:val="clear" w:color="auto" w:fill="auto"/>
                  <w:vAlign w:val="center"/>
                </w:tcPr>
                <w:p w14:paraId="3A6DCE04" w14:textId="77777777" w:rsidR="007A5724" w:rsidRPr="001332E7" w:rsidRDefault="007A5724" w:rsidP="00DA4579">
                  <w:pPr>
                    <w:spacing w:line="360" w:lineRule="auto"/>
                    <w:rPr>
                      <w:rFonts w:eastAsiaTheme="minorEastAsia"/>
                      <w:b/>
                      <w:bCs/>
                      <w:snapToGrid w:val="0"/>
                      <w:sz w:val="24"/>
                    </w:rPr>
                  </w:pPr>
                  <w:r w:rsidRPr="001332E7">
                    <w:rPr>
                      <w:rFonts w:eastAsiaTheme="minorEastAsia"/>
                      <w:b/>
                      <w:bCs/>
                      <w:snapToGrid w:val="0"/>
                      <w:sz w:val="24"/>
                    </w:rPr>
                    <w:t>二级</w:t>
                  </w:r>
                </w:p>
              </w:tc>
            </w:tr>
          </w:tbl>
          <w:p w14:paraId="0DB91DB2" w14:textId="77777777" w:rsidR="007A5724" w:rsidRPr="001332E7" w:rsidRDefault="007A5724" w:rsidP="00DA4579">
            <w:pPr>
              <w:spacing w:line="360" w:lineRule="auto"/>
              <w:rPr>
                <w:rFonts w:eastAsiaTheme="minorEastAsia"/>
                <w:b/>
                <w:bCs/>
                <w:sz w:val="24"/>
              </w:rPr>
            </w:pPr>
            <w:r w:rsidRPr="001332E7">
              <w:rPr>
                <w:rFonts w:eastAsiaTheme="minorEastAsia"/>
                <w:b/>
                <w:bCs/>
                <w:sz w:val="24"/>
              </w:rPr>
              <w:t>注：</w:t>
            </w:r>
            <w:r w:rsidRPr="001332E7">
              <w:rPr>
                <w:rFonts w:eastAsiaTheme="minorEastAsia"/>
                <w:b/>
                <w:bCs/>
                <w:sz w:val="24"/>
              </w:rPr>
              <w:t xml:space="preserve">1 </w:t>
            </w:r>
            <w:r w:rsidRPr="001332E7">
              <w:rPr>
                <w:rFonts w:eastAsiaTheme="minorEastAsia"/>
                <w:b/>
                <w:bCs/>
                <w:i/>
                <w:iCs/>
                <w:sz w:val="24"/>
              </w:rPr>
              <w:t>V</w:t>
            </w:r>
            <w:r w:rsidRPr="001332E7">
              <w:rPr>
                <w:rFonts w:eastAsiaTheme="minorEastAsia"/>
                <w:b/>
                <w:bCs/>
                <w:sz w:val="24"/>
              </w:rPr>
              <w:t>为有关总容积（</w:t>
            </w:r>
            <w:r w:rsidRPr="001332E7">
              <w:rPr>
                <w:rFonts w:eastAsiaTheme="minorEastAsia"/>
                <w:b/>
                <w:bCs/>
                <w:sz w:val="24"/>
              </w:rPr>
              <w:t>m</w:t>
            </w:r>
            <w:r w:rsidRPr="001332E7">
              <w:rPr>
                <w:rFonts w:eastAsiaTheme="minorEastAsia"/>
                <w:b/>
                <w:bCs/>
                <w:sz w:val="24"/>
                <w:vertAlign w:val="superscript"/>
              </w:rPr>
              <w:t>3</w:t>
            </w:r>
            <w:r w:rsidRPr="001332E7">
              <w:rPr>
                <w:rFonts w:eastAsiaTheme="minorEastAsia"/>
                <w:b/>
                <w:bCs/>
                <w:sz w:val="24"/>
              </w:rPr>
              <w:t>）。</w:t>
            </w:r>
          </w:p>
          <w:p w14:paraId="6F3176C2" w14:textId="10FE5857" w:rsidR="007A5724" w:rsidRPr="001332E7" w:rsidRDefault="007A5724" w:rsidP="00DA4579">
            <w:pPr>
              <w:spacing w:line="360" w:lineRule="auto"/>
              <w:ind w:firstLine="360"/>
              <w:rPr>
                <w:rFonts w:eastAsiaTheme="minorEastAsia"/>
                <w:b/>
                <w:bCs/>
                <w:sz w:val="24"/>
              </w:rPr>
            </w:pPr>
            <w:r w:rsidRPr="001332E7">
              <w:rPr>
                <w:rFonts w:eastAsiaTheme="minorEastAsia"/>
                <w:b/>
                <w:bCs/>
                <w:sz w:val="24"/>
              </w:rPr>
              <w:t>2</w:t>
            </w:r>
            <w:r w:rsidRPr="001332E7">
              <w:rPr>
                <w:rFonts w:eastAsiaTheme="minorEastAsia"/>
                <w:b/>
                <w:bCs/>
                <w:sz w:val="24"/>
              </w:rPr>
              <w:t>柴油罐容积可折半计入油罐总容积。</w:t>
            </w:r>
          </w:p>
          <w:p w14:paraId="62921092" w14:textId="7B33E35E" w:rsidR="007A5724" w:rsidRPr="001332E7" w:rsidRDefault="007A5724" w:rsidP="00DA4579">
            <w:pPr>
              <w:spacing w:line="360" w:lineRule="auto"/>
              <w:ind w:firstLine="360"/>
              <w:rPr>
                <w:rFonts w:eastAsiaTheme="minorEastAsia"/>
                <w:b/>
                <w:bCs/>
                <w:sz w:val="24"/>
                <w:bdr w:val="single" w:sz="4" w:space="0" w:color="auto"/>
              </w:rPr>
            </w:pPr>
            <w:r w:rsidRPr="001332E7">
              <w:rPr>
                <w:rFonts w:eastAsiaTheme="minorEastAsia"/>
                <w:b/>
                <w:bCs/>
                <w:sz w:val="24"/>
              </w:rPr>
              <w:t>3</w:t>
            </w:r>
            <w:r w:rsidRPr="001332E7">
              <w:rPr>
                <w:rFonts w:eastAsiaTheme="minorEastAsia"/>
                <w:b/>
                <w:bCs/>
                <w:sz w:val="24"/>
                <w:bdr w:val="single" w:sz="4" w:space="0" w:color="auto"/>
              </w:rPr>
              <w:t>当油罐总容积大于</w:t>
            </w:r>
            <w:r w:rsidRPr="001332E7">
              <w:rPr>
                <w:rFonts w:eastAsiaTheme="minorEastAsia"/>
                <w:b/>
                <w:bCs/>
                <w:sz w:val="24"/>
                <w:bdr w:val="single" w:sz="4" w:space="0" w:color="auto"/>
              </w:rPr>
              <w:t>60m</w:t>
            </w:r>
            <w:r w:rsidRPr="001332E7">
              <w:rPr>
                <w:rFonts w:eastAsiaTheme="minorEastAsia"/>
                <w:b/>
                <w:bCs/>
                <w:sz w:val="24"/>
                <w:bdr w:val="single" w:sz="4" w:space="0" w:color="auto"/>
                <w:vertAlign w:val="superscript"/>
              </w:rPr>
              <w:t>3</w:t>
            </w:r>
            <w:r w:rsidRPr="001332E7">
              <w:rPr>
                <w:rFonts w:eastAsiaTheme="minorEastAsia"/>
                <w:b/>
                <w:bCs/>
                <w:sz w:val="24"/>
                <w:bdr w:val="single" w:sz="4" w:space="0" w:color="auto"/>
              </w:rPr>
              <w:t>时，油罐单罐容积不得大于</w:t>
            </w:r>
            <w:r w:rsidRPr="001332E7">
              <w:rPr>
                <w:rFonts w:eastAsiaTheme="minorEastAsia"/>
                <w:b/>
                <w:bCs/>
                <w:sz w:val="24"/>
                <w:bdr w:val="single" w:sz="4" w:space="0" w:color="auto"/>
              </w:rPr>
              <w:t>50m</w:t>
            </w:r>
            <w:r w:rsidRPr="001332E7">
              <w:rPr>
                <w:rFonts w:eastAsiaTheme="minorEastAsia"/>
                <w:b/>
                <w:bCs/>
                <w:sz w:val="24"/>
                <w:bdr w:val="single" w:sz="4" w:space="0" w:color="auto"/>
                <w:vertAlign w:val="superscript"/>
              </w:rPr>
              <w:t>3</w:t>
            </w:r>
            <w:r w:rsidRPr="001332E7">
              <w:rPr>
                <w:rFonts w:eastAsiaTheme="minorEastAsia"/>
                <w:b/>
                <w:bCs/>
                <w:sz w:val="24"/>
                <w:bdr w:val="single" w:sz="4" w:space="0" w:color="auto"/>
              </w:rPr>
              <w:t>；当油罐总容积小于或等于</w:t>
            </w:r>
            <w:r w:rsidRPr="001332E7">
              <w:rPr>
                <w:rFonts w:eastAsiaTheme="minorEastAsia"/>
                <w:b/>
                <w:bCs/>
                <w:sz w:val="24"/>
                <w:bdr w:val="single" w:sz="4" w:space="0" w:color="auto"/>
              </w:rPr>
              <w:t>60m</w:t>
            </w:r>
            <w:r w:rsidRPr="001332E7">
              <w:rPr>
                <w:rFonts w:eastAsiaTheme="minorEastAsia"/>
                <w:b/>
                <w:bCs/>
                <w:sz w:val="24"/>
                <w:bdr w:val="single" w:sz="4" w:space="0" w:color="auto"/>
                <w:vertAlign w:val="superscript"/>
              </w:rPr>
              <w:t>3</w:t>
            </w:r>
            <w:r w:rsidRPr="001332E7">
              <w:rPr>
                <w:rFonts w:eastAsiaTheme="minorEastAsia"/>
                <w:b/>
                <w:bCs/>
                <w:sz w:val="24"/>
                <w:bdr w:val="single" w:sz="4" w:space="0" w:color="auto"/>
              </w:rPr>
              <w:t>时，油罐单罐容积不得大于</w:t>
            </w:r>
            <w:r w:rsidRPr="001332E7">
              <w:rPr>
                <w:rFonts w:eastAsiaTheme="minorEastAsia"/>
                <w:b/>
                <w:bCs/>
                <w:sz w:val="24"/>
                <w:bdr w:val="single" w:sz="4" w:space="0" w:color="auto"/>
              </w:rPr>
              <w:t>30m</w:t>
            </w:r>
            <w:r w:rsidRPr="001332E7">
              <w:rPr>
                <w:rFonts w:eastAsiaTheme="minorEastAsia"/>
                <w:b/>
                <w:bCs/>
                <w:sz w:val="24"/>
                <w:bdr w:val="single" w:sz="4" w:space="0" w:color="auto"/>
                <w:vertAlign w:val="superscript"/>
              </w:rPr>
              <w:t>3</w:t>
            </w:r>
            <w:r w:rsidRPr="001332E7">
              <w:rPr>
                <w:rFonts w:eastAsiaTheme="minorEastAsia"/>
                <w:b/>
                <w:bCs/>
                <w:sz w:val="24"/>
                <w:bdr w:val="single" w:sz="4" w:space="0" w:color="auto"/>
              </w:rPr>
              <w:t>。</w:t>
            </w:r>
          </w:p>
          <w:p w14:paraId="1CA50FA3" w14:textId="77777777" w:rsidR="007A5724" w:rsidRPr="001332E7" w:rsidRDefault="007A5724" w:rsidP="00DA4579">
            <w:pPr>
              <w:spacing w:line="360" w:lineRule="auto"/>
              <w:ind w:firstLineChars="240" w:firstLine="578"/>
              <w:rPr>
                <w:rFonts w:eastAsiaTheme="minorEastAsia"/>
                <w:b/>
                <w:bCs/>
                <w:sz w:val="24"/>
                <w:bdr w:val="single" w:sz="4" w:space="0" w:color="auto"/>
              </w:rPr>
            </w:pPr>
            <w:r w:rsidRPr="001332E7">
              <w:rPr>
                <w:rFonts w:eastAsiaTheme="minorEastAsia"/>
                <w:b/>
                <w:bCs/>
                <w:sz w:val="24"/>
                <w:bdr w:val="single" w:sz="4" w:space="0" w:color="auto"/>
              </w:rPr>
              <w:t>4</w:t>
            </w:r>
            <w:r w:rsidRPr="001332E7">
              <w:rPr>
                <w:rFonts w:eastAsiaTheme="minorEastAsia"/>
                <w:b/>
                <w:bCs/>
                <w:sz w:val="24"/>
                <w:bdr w:val="single" w:sz="4" w:space="0" w:color="auto"/>
              </w:rPr>
              <w:t>当</w:t>
            </w:r>
            <w:proofErr w:type="gramStart"/>
            <w:r w:rsidRPr="001332E7">
              <w:rPr>
                <w:rFonts w:eastAsiaTheme="minorEastAsia"/>
                <w:b/>
                <w:bCs/>
                <w:sz w:val="24"/>
                <w:bdr w:val="single" w:sz="4" w:space="0" w:color="auto"/>
              </w:rPr>
              <w:t>储氢罐总容量</w:t>
            </w:r>
            <w:proofErr w:type="gramEnd"/>
            <w:r w:rsidRPr="001332E7">
              <w:rPr>
                <w:rFonts w:eastAsiaTheme="minorEastAsia"/>
                <w:b/>
                <w:bCs/>
                <w:sz w:val="24"/>
                <w:bdr w:val="single" w:sz="4" w:space="0" w:color="auto"/>
              </w:rPr>
              <w:t>大于</w:t>
            </w:r>
            <w:r w:rsidRPr="001332E7">
              <w:rPr>
                <w:rFonts w:eastAsiaTheme="minorEastAsia"/>
                <w:b/>
                <w:bCs/>
                <w:sz w:val="24"/>
                <w:bdr w:val="single" w:sz="4" w:space="0" w:color="auto"/>
              </w:rPr>
              <w:t>4000kg</w:t>
            </w:r>
            <w:r w:rsidRPr="001332E7">
              <w:rPr>
                <w:rFonts w:eastAsiaTheme="minorEastAsia"/>
                <w:b/>
                <w:bCs/>
                <w:sz w:val="24"/>
                <w:bdr w:val="single" w:sz="4" w:space="0" w:color="auto"/>
              </w:rPr>
              <w:t>时，单罐容量不得大于</w:t>
            </w:r>
            <w:r w:rsidRPr="001332E7">
              <w:rPr>
                <w:rFonts w:eastAsiaTheme="minorEastAsia"/>
                <w:b/>
                <w:bCs/>
                <w:sz w:val="24"/>
                <w:bdr w:val="single" w:sz="4" w:space="0" w:color="auto"/>
              </w:rPr>
              <w:lastRenderedPageBreak/>
              <w:t>2000kg</w:t>
            </w:r>
            <w:r w:rsidRPr="001332E7">
              <w:rPr>
                <w:rFonts w:eastAsiaTheme="minorEastAsia"/>
                <w:b/>
                <w:bCs/>
                <w:sz w:val="24"/>
                <w:bdr w:val="single" w:sz="4" w:space="0" w:color="auto"/>
              </w:rPr>
              <w:t>；当</w:t>
            </w:r>
            <w:proofErr w:type="gramStart"/>
            <w:r w:rsidRPr="001332E7">
              <w:rPr>
                <w:rFonts w:eastAsiaTheme="minorEastAsia"/>
                <w:b/>
                <w:bCs/>
                <w:sz w:val="24"/>
                <w:bdr w:val="single" w:sz="4" w:space="0" w:color="auto"/>
              </w:rPr>
              <w:t>储氢罐总容量</w:t>
            </w:r>
            <w:proofErr w:type="gramEnd"/>
            <w:r w:rsidRPr="001332E7">
              <w:rPr>
                <w:rFonts w:eastAsiaTheme="minorEastAsia"/>
                <w:b/>
                <w:bCs/>
                <w:sz w:val="24"/>
                <w:bdr w:val="single" w:sz="4" w:space="0" w:color="auto"/>
              </w:rPr>
              <w:t>大于</w:t>
            </w:r>
            <w:r w:rsidRPr="001332E7">
              <w:rPr>
                <w:rFonts w:eastAsiaTheme="minorEastAsia"/>
                <w:b/>
                <w:bCs/>
                <w:sz w:val="24"/>
                <w:bdr w:val="single" w:sz="4" w:space="0" w:color="auto"/>
              </w:rPr>
              <w:t>1000kg</w:t>
            </w:r>
            <w:r w:rsidRPr="001332E7">
              <w:rPr>
                <w:rFonts w:eastAsiaTheme="minorEastAsia"/>
                <w:b/>
                <w:bCs/>
                <w:sz w:val="24"/>
                <w:bdr w:val="single" w:sz="4" w:space="0" w:color="auto"/>
              </w:rPr>
              <w:t>时，单罐容量不得大于</w:t>
            </w:r>
            <w:r w:rsidRPr="001332E7">
              <w:rPr>
                <w:rFonts w:eastAsiaTheme="minorEastAsia"/>
                <w:b/>
                <w:bCs/>
                <w:sz w:val="24"/>
                <w:bdr w:val="single" w:sz="4" w:space="0" w:color="auto"/>
              </w:rPr>
              <w:t>1000kg</w:t>
            </w:r>
            <w:r w:rsidRPr="001332E7">
              <w:rPr>
                <w:rFonts w:eastAsiaTheme="minorEastAsia"/>
                <w:b/>
                <w:bCs/>
                <w:sz w:val="24"/>
                <w:bdr w:val="single" w:sz="4" w:space="0" w:color="auto"/>
              </w:rPr>
              <w:t>。</w:t>
            </w:r>
          </w:p>
          <w:p w14:paraId="7A6CD78B" w14:textId="0355AA66" w:rsidR="007A5724" w:rsidRPr="001332E7" w:rsidRDefault="007A5724" w:rsidP="00DA4579">
            <w:pPr>
              <w:spacing w:line="360" w:lineRule="auto"/>
              <w:ind w:leftChars="207" w:left="435"/>
              <w:rPr>
                <w:rFonts w:eastAsiaTheme="minorEastAsia"/>
                <w:b/>
                <w:bCs/>
                <w:sz w:val="24"/>
              </w:rPr>
            </w:pPr>
            <w:r w:rsidRPr="001332E7">
              <w:rPr>
                <w:rFonts w:eastAsiaTheme="minorEastAsia"/>
                <w:b/>
                <w:bCs/>
                <w:sz w:val="24"/>
                <w:bdr w:val="single" w:sz="4" w:space="0" w:color="auto"/>
              </w:rPr>
              <w:t>5“×”</w:t>
            </w:r>
            <w:r w:rsidRPr="001332E7">
              <w:rPr>
                <w:rFonts w:eastAsiaTheme="minorEastAsia"/>
                <w:b/>
                <w:bCs/>
                <w:sz w:val="24"/>
                <w:bdr w:val="single" w:sz="4" w:space="0" w:color="auto"/>
              </w:rPr>
              <w:t>表示不得合建。</w:t>
            </w:r>
          </w:p>
        </w:tc>
        <w:tc>
          <w:tcPr>
            <w:tcW w:w="7259" w:type="dxa"/>
          </w:tcPr>
          <w:p w14:paraId="6131F300" w14:textId="77777777" w:rsidR="007A5724" w:rsidRPr="001332E7" w:rsidRDefault="007A5724" w:rsidP="00DA4579">
            <w:pPr>
              <w:spacing w:line="360" w:lineRule="auto"/>
              <w:rPr>
                <w:rFonts w:eastAsiaTheme="minorEastAsia"/>
                <w:b/>
                <w:bCs/>
                <w:sz w:val="24"/>
              </w:rPr>
            </w:pPr>
            <w:r w:rsidRPr="001332E7">
              <w:rPr>
                <w:rFonts w:eastAsiaTheme="minorEastAsia"/>
                <w:b/>
                <w:bCs/>
                <w:sz w:val="24"/>
              </w:rPr>
              <w:lastRenderedPageBreak/>
              <w:t>3.0.5</w:t>
            </w:r>
            <w:r w:rsidRPr="001332E7">
              <w:rPr>
                <w:rFonts w:eastAsiaTheme="minorEastAsia"/>
                <w:b/>
                <w:bCs/>
                <w:sz w:val="24"/>
              </w:rPr>
              <w:t>加氢加油合建站的等级划分，应符合表</w:t>
            </w:r>
            <w:r w:rsidRPr="001332E7">
              <w:rPr>
                <w:rFonts w:eastAsiaTheme="minorEastAsia"/>
                <w:b/>
                <w:bCs/>
                <w:sz w:val="24"/>
              </w:rPr>
              <w:t>3.0.5</w:t>
            </w:r>
            <w:r w:rsidRPr="001332E7">
              <w:rPr>
                <w:rFonts w:eastAsiaTheme="minorEastAsia"/>
                <w:b/>
                <w:bCs/>
                <w:sz w:val="24"/>
              </w:rPr>
              <w:t>的规定。</w:t>
            </w:r>
          </w:p>
          <w:p w14:paraId="5444390A" w14:textId="77777777" w:rsidR="007A5724" w:rsidRPr="001332E7" w:rsidRDefault="007A5724" w:rsidP="00DA4579">
            <w:pPr>
              <w:spacing w:line="360" w:lineRule="auto"/>
              <w:jc w:val="center"/>
              <w:rPr>
                <w:rFonts w:eastAsiaTheme="minorEastAsia"/>
                <w:b/>
                <w:bCs/>
                <w:sz w:val="24"/>
              </w:rPr>
            </w:pPr>
            <w:bookmarkStart w:id="4" w:name="_Hlk38269172"/>
            <w:r w:rsidRPr="001332E7">
              <w:rPr>
                <w:rFonts w:eastAsiaTheme="minorEastAsia"/>
                <w:b/>
                <w:bCs/>
                <w:sz w:val="24"/>
              </w:rPr>
              <w:t>表</w:t>
            </w:r>
            <w:r w:rsidRPr="001332E7">
              <w:rPr>
                <w:rFonts w:eastAsiaTheme="minorEastAsia"/>
                <w:b/>
                <w:bCs/>
                <w:sz w:val="24"/>
              </w:rPr>
              <w:t xml:space="preserve">3.0.5 </w:t>
            </w:r>
            <w:r w:rsidRPr="001332E7">
              <w:rPr>
                <w:rFonts w:eastAsiaTheme="minorEastAsia"/>
                <w:b/>
                <w:bCs/>
                <w:sz w:val="24"/>
              </w:rPr>
              <w:t>加氢加油合建站的等级划分</w:t>
            </w:r>
          </w:p>
          <w:tbl>
            <w:tblPr>
              <w:tblStyle w:val="a8"/>
              <w:tblW w:w="5000" w:type="pct"/>
              <w:tblCellMar>
                <w:left w:w="28" w:type="dxa"/>
                <w:right w:w="28" w:type="dxa"/>
              </w:tblCellMar>
              <w:tblLook w:val="04A0" w:firstRow="1" w:lastRow="0" w:firstColumn="1" w:lastColumn="0" w:noHBand="0" w:noVBand="1"/>
            </w:tblPr>
            <w:tblGrid>
              <w:gridCol w:w="726"/>
              <w:gridCol w:w="1395"/>
              <w:gridCol w:w="1504"/>
              <w:gridCol w:w="1395"/>
              <w:gridCol w:w="2013"/>
            </w:tblGrid>
            <w:tr w:rsidR="001332E7" w:rsidRPr="001332E7" w14:paraId="60795B69" w14:textId="77777777" w:rsidTr="003E48CC">
              <w:trPr>
                <w:trHeight w:val="73"/>
              </w:trPr>
              <w:tc>
                <w:tcPr>
                  <w:tcW w:w="516" w:type="pct"/>
                  <w:vMerge w:val="restart"/>
                  <w:vAlign w:val="center"/>
                </w:tcPr>
                <w:p w14:paraId="584D2001"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合建站等</w:t>
                  </w:r>
                  <w:r w:rsidRPr="001332E7">
                    <w:rPr>
                      <w:rFonts w:eastAsiaTheme="minorEastAsia"/>
                      <w:b/>
                      <w:sz w:val="24"/>
                      <w:u w:val="single"/>
                    </w:rPr>
                    <w:lastRenderedPageBreak/>
                    <w:t>级</w:t>
                  </w:r>
                </w:p>
              </w:tc>
              <w:tc>
                <w:tcPr>
                  <w:tcW w:w="2061" w:type="pct"/>
                  <w:gridSpan w:val="2"/>
                  <w:vAlign w:val="center"/>
                </w:tcPr>
                <w:p w14:paraId="21D1AB5E" w14:textId="21352D7B" w:rsidR="007A5724" w:rsidRPr="001332E7" w:rsidRDefault="00C85BFF" w:rsidP="00DA4579">
                  <w:pPr>
                    <w:spacing w:line="360" w:lineRule="auto"/>
                    <w:jc w:val="center"/>
                    <w:rPr>
                      <w:rFonts w:eastAsiaTheme="minorEastAsia"/>
                      <w:b/>
                      <w:sz w:val="24"/>
                      <w:u w:val="single"/>
                    </w:rPr>
                  </w:pPr>
                  <w:r w:rsidRPr="001332E7">
                    <w:rPr>
                      <w:rFonts w:eastAsiaTheme="minorEastAsia"/>
                      <w:b/>
                      <w:sz w:val="24"/>
                      <w:u w:val="single"/>
                    </w:rPr>
                    <w:lastRenderedPageBreak/>
                    <w:t>储氢容器</w:t>
                  </w:r>
                  <w:r w:rsidR="007A5724" w:rsidRPr="001332E7">
                    <w:rPr>
                      <w:rFonts w:eastAsiaTheme="minorEastAsia"/>
                      <w:b/>
                      <w:sz w:val="24"/>
                      <w:u w:val="single"/>
                    </w:rPr>
                    <w:t>容量（</w:t>
                  </w:r>
                  <w:r w:rsidR="007A5724" w:rsidRPr="001332E7">
                    <w:rPr>
                      <w:rFonts w:eastAsiaTheme="minorEastAsia"/>
                      <w:b/>
                      <w:sz w:val="24"/>
                      <w:u w:val="single"/>
                    </w:rPr>
                    <w:t>kg</w:t>
                  </w:r>
                  <w:r w:rsidR="007A5724" w:rsidRPr="001332E7">
                    <w:rPr>
                      <w:rFonts w:eastAsiaTheme="minorEastAsia"/>
                      <w:b/>
                      <w:sz w:val="24"/>
                      <w:u w:val="single"/>
                    </w:rPr>
                    <w:t>）</w:t>
                  </w:r>
                </w:p>
              </w:tc>
              <w:tc>
                <w:tcPr>
                  <w:tcW w:w="2424" w:type="pct"/>
                  <w:gridSpan w:val="2"/>
                  <w:tcBorders>
                    <w:bottom w:val="single" w:sz="4" w:space="0" w:color="auto"/>
                  </w:tcBorders>
                  <w:vAlign w:val="center"/>
                </w:tcPr>
                <w:p w14:paraId="03A8094C"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油品储罐（</w:t>
                  </w:r>
                  <w:r w:rsidRPr="001332E7">
                    <w:rPr>
                      <w:rFonts w:eastAsiaTheme="minorEastAsia"/>
                      <w:b/>
                      <w:sz w:val="24"/>
                      <w:u w:val="single"/>
                    </w:rPr>
                    <w:t>m</w:t>
                  </w:r>
                  <w:r w:rsidRPr="001332E7">
                    <w:rPr>
                      <w:rFonts w:eastAsiaTheme="minorEastAsia"/>
                      <w:b/>
                      <w:sz w:val="24"/>
                      <w:u w:val="single"/>
                      <w:vertAlign w:val="superscript"/>
                    </w:rPr>
                    <w:t>3</w:t>
                  </w:r>
                  <w:r w:rsidRPr="001332E7">
                    <w:rPr>
                      <w:rFonts w:eastAsiaTheme="minorEastAsia"/>
                      <w:b/>
                      <w:sz w:val="24"/>
                      <w:u w:val="single"/>
                    </w:rPr>
                    <w:t>）</w:t>
                  </w:r>
                </w:p>
              </w:tc>
            </w:tr>
            <w:tr w:rsidR="001332E7" w:rsidRPr="001332E7" w14:paraId="2C788EE5" w14:textId="77777777" w:rsidTr="003E48CC">
              <w:trPr>
                <w:trHeight w:val="74"/>
              </w:trPr>
              <w:tc>
                <w:tcPr>
                  <w:tcW w:w="516" w:type="pct"/>
                  <w:vMerge/>
                  <w:vAlign w:val="center"/>
                </w:tcPr>
                <w:p w14:paraId="2AB4AAD4" w14:textId="77777777" w:rsidR="007A5724" w:rsidRPr="001332E7" w:rsidRDefault="007A5724" w:rsidP="00DA4579">
                  <w:pPr>
                    <w:numPr>
                      <w:ilvl w:val="0"/>
                      <w:numId w:val="6"/>
                    </w:numPr>
                    <w:tabs>
                      <w:tab w:val="num" w:pos="720"/>
                    </w:tabs>
                    <w:spacing w:line="360" w:lineRule="auto"/>
                    <w:ind w:left="0" w:hanging="720"/>
                    <w:jc w:val="center"/>
                    <w:rPr>
                      <w:rFonts w:eastAsiaTheme="minorEastAsia"/>
                      <w:b/>
                      <w:sz w:val="24"/>
                      <w:u w:val="single"/>
                    </w:rPr>
                  </w:pPr>
                </w:p>
              </w:tc>
              <w:tc>
                <w:tcPr>
                  <w:tcW w:w="992" w:type="pct"/>
                  <w:vAlign w:val="center"/>
                </w:tcPr>
                <w:p w14:paraId="700A5F21"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总容量</w:t>
                  </w:r>
                  <w:r w:rsidRPr="001332E7">
                    <w:rPr>
                      <w:rFonts w:eastAsiaTheme="minorEastAsia"/>
                      <w:b/>
                      <w:i/>
                      <w:sz w:val="24"/>
                      <w:u w:val="single"/>
                    </w:rPr>
                    <w:t>G</w:t>
                  </w:r>
                </w:p>
              </w:tc>
              <w:tc>
                <w:tcPr>
                  <w:tcW w:w="1068" w:type="pct"/>
                  <w:vAlign w:val="center"/>
                </w:tcPr>
                <w:p w14:paraId="58F06634"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单罐容量</w:t>
                  </w:r>
                </w:p>
              </w:tc>
              <w:tc>
                <w:tcPr>
                  <w:tcW w:w="992" w:type="pct"/>
                  <w:tcBorders>
                    <w:top w:val="single" w:sz="4" w:space="0" w:color="auto"/>
                  </w:tcBorders>
                  <w:vAlign w:val="center"/>
                </w:tcPr>
                <w:p w14:paraId="198DC46A"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总容积</w:t>
                  </w:r>
                  <w:r w:rsidRPr="001332E7">
                    <w:rPr>
                      <w:rFonts w:eastAsiaTheme="minorEastAsia"/>
                      <w:b/>
                      <w:i/>
                      <w:sz w:val="24"/>
                      <w:u w:val="single"/>
                    </w:rPr>
                    <w:t>V</w:t>
                  </w:r>
                </w:p>
              </w:tc>
              <w:tc>
                <w:tcPr>
                  <w:tcW w:w="1432" w:type="pct"/>
                  <w:tcBorders>
                    <w:top w:val="single" w:sz="4" w:space="0" w:color="auto"/>
                  </w:tcBorders>
                  <w:vAlign w:val="center"/>
                </w:tcPr>
                <w:p w14:paraId="6EB4E315"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单罐容积</w:t>
                  </w:r>
                </w:p>
              </w:tc>
            </w:tr>
            <w:tr w:rsidR="001332E7" w:rsidRPr="001332E7" w14:paraId="15030F3A" w14:textId="77777777" w:rsidTr="003E48CC">
              <w:trPr>
                <w:trHeight w:val="73"/>
              </w:trPr>
              <w:tc>
                <w:tcPr>
                  <w:tcW w:w="516" w:type="pct"/>
                  <w:vAlign w:val="center"/>
                </w:tcPr>
                <w:p w14:paraId="280EC12F"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一级</w:t>
                  </w:r>
                </w:p>
              </w:tc>
              <w:tc>
                <w:tcPr>
                  <w:tcW w:w="992" w:type="pct"/>
                  <w:vAlign w:val="center"/>
                </w:tcPr>
                <w:p w14:paraId="5915E151"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3000</w:t>
                  </w:r>
                  <w:r w:rsidRPr="001332E7">
                    <w:rPr>
                      <w:rFonts w:eastAsiaTheme="minorEastAsia"/>
                      <w:b/>
                      <w:sz w:val="24"/>
                      <w:u w:val="single"/>
                    </w:rPr>
                    <w:t>＜</w:t>
                  </w:r>
                  <w:r w:rsidRPr="001332E7">
                    <w:rPr>
                      <w:rFonts w:eastAsiaTheme="minorEastAsia"/>
                      <w:b/>
                      <w:i/>
                      <w:sz w:val="24"/>
                      <w:u w:val="single"/>
                    </w:rPr>
                    <w:t>G</w:t>
                  </w:r>
                  <w:r w:rsidRPr="001332E7">
                    <w:rPr>
                      <w:rFonts w:eastAsiaTheme="minorEastAsia"/>
                      <w:b/>
                      <w:sz w:val="24"/>
                      <w:u w:val="single"/>
                    </w:rPr>
                    <w:t>≤5000</w:t>
                  </w:r>
                </w:p>
              </w:tc>
              <w:tc>
                <w:tcPr>
                  <w:tcW w:w="1068" w:type="pct"/>
                  <w:vAlign w:val="center"/>
                </w:tcPr>
                <w:p w14:paraId="3771D7F0"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≤2000</w:t>
                  </w:r>
                </w:p>
              </w:tc>
              <w:tc>
                <w:tcPr>
                  <w:tcW w:w="992" w:type="pct"/>
                  <w:tcBorders>
                    <w:bottom w:val="single" w:sz="4" w:space="0" w:color="auto"/>
                  </w:tcBorders>
                  <w:vAlign w:val="center"/>
                </w:tcPr>
                <w:p w14:paraId="2575E12A"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90</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≤150</w:t>
                  </w:r>
                </w:p>
              </w:tc>
              <w:tc>
                <w:tcPr>
                  <w:tcW w:w="1432" w:type="pct"/>
                  <w:tcBorders>
                    <w:bottom w:val="single" w:sz="4" w:space="0" w:color="auto"/>
                  </w:tcBorders>
                  <w:vAlign w:val="center"/>
                </w:tcPr>
                <w:p w14:paraId="364BCCF8" w14:textId="77777777" w:rsidR="007A5724" w:rsidRPr="001332E7" w:rsidRDefault="007A5724" w:rsidP="00DA4579">
                  <w:pPr>
                    <w:spacing w:line="360" w:lineRule="auto"/>
                    <w:jc w:val="center"/>
                    <w:rPr>
                      <w:rFonts w:eastAsiaTheme="minorEastAsia"/>
                      <w:b/>
                      <w:spacing w:val="6"/>
                      <w:sz w:val="24"/>
                      <w:u w:val="single"/>
                    </w:rPr>
                  </w:pPr>
                  <w:r w:rsidRPr="001332E7">
                    <w:rPr>
                      <w:rFonts w:eastAsiaTheme="minorEastAsia"/>
                      <w:b/>
                      <w:sz w:val="24"/>
                      <w:u w:val="single"/>
                    </w:rPr>
                    <w:t>≤50</w:t>
                  </w:r>
                </w:p>
              </w:tc>
            </w:tr>
            <w:tr w:rsidR="001332E7" w:rsidRPr="001332E7" w14:paraId="172AF425" w14:textId="77777777" w:rsidTr="003E48CC">
              <w:trPr>
                <w:trHeight w:val="73"/>
              </w:trPr>
              <w:tc>
                <w:tcPr>
                  <w:tcW w:w="516" w:type="pct"/>
                  <w:vAlign w:val="center"/>
                </w:tcPr>
                <w:p w14:paraId="316BE256"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二级</w:t>
                  </w:r>
                </w:p>
              </w:tc>
              <w:tc>
                <w:tcPr>
                  <w:tcW w:w="992" w:type="pct"/>
                  <w:vAlign w:val="center"/>
                </w:tcPr>
                <w:p w14:paraId="12D6D4E9"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2000</w:t>
                  </w:r>
                  <w:r w:rsidRPr="001332E7">
                    <w:rPr>
                      <w:rFonts w:eastAsiaTheme="minorEastAsia"/>
                      <w:b/>
                      <w:sz w:val="24"/>
                      <w:u w:val="single"/>
                    </w:rPr>
                    <w:t>＜</w:t>
                  </w:r>
                  <w:r w:rsidRPr="001332E7">
                    <w:rPr>
                      <w:rFonts w:eastAsiaTheme="minorEastAsia"/>
                      <w:b/>
                      <w:i/>
                      <w:sz w:val="24"/>
                      <w:u w:val="single"/>
                    </w:rPr>
                    <w:t>G</w:t>
                  </w:r>
                  <w:r w:rsidRPr="001332E7">
                    <w:rPr>
                      <w:rFonts w:eastAsiaTheme="minorEastAsia"/>
                      <w:b/>
                      <w:sz w:val="24"/>
                      <w:u w:val="single"/>
                    </w:rPr>
                    <w:t>≤3000</w:t>
                  </w:r>
                </w:p>
              </w:tc>
              <w:tc>
                <w:tcPr>
                  <w:tcW w:w="1068" w:type="pct"/>
                  <w:vAlign w:val="center"/>
                </w:tcPr>
                <w:p w14:paraId="56B2B60D"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≤2000</w:t>
                  </w:r>
                </w:p>
              </w:tc>
              <w:tc>
                <w:tcPr>
                  <w:tcW w:w="992" w:type="pct"/>
                  <w:tcBorders>
                    <w:top w:val="single" w:sz="4" w:space="0" w:color="auto"/>
                    <w:bottom w:val="single" w:sz="4" w:space="0" w:color="auto"/>
                  </w:tcBorders>
                  <w:vAlign w:val="center"/>
                </w:tcPr>
                <w:p w14:paraId="20FEEE89" w14:textId="77777777" w:rsidR="007A5724" w:rsidRPr="001332E7" w:rsidRDefault="007A5724" w:rsidP="00DA4579">
                  <w:pPr>
                    <w:tabs>
                      <w:tab w:val="num" w:pos="720"/>
                    </w:tabs>
                    <w:spacing w:line="360" w:lineRule="auto"/>
                    <w:jc w:val="center"/>
                    <w:rPr>
                      <w:rFonts w:eastAsiaTheme="minorEastAsia"/>
                      <w:b/>
                      <w:sz w:val="24"/>
                      <w:u w:val="single"/>
                    </w:rPr>
                  </w:pPr>
                  <w:r w:rsidRPr="001332E7">
                    <w:rPr>
                      <w:rFonts w:eastAsiaTheme="minorEastAsia"/>
                      <w:b/>
                      <w:sz w:val="24"/>
                      <w:u w:val="single"/>
                    </w:rPr>
                    <w:t>60</w:t>
                  </w:r>
                  <w:r w:rsidRPr="001332E7">
                    <w:rPr>
                      <w:rFonts w:eastAsiaTheme="minorEastAsia"/>
                      <w:b/>
                      <w:sz w:val="24"/>
                      <w:u w:val="single"/>
                    </w:rPr>
                    <w:t>＜</w:t>
                  </w:r>
                  <w:r w:rsidRPr="001332E7">
                    <w:rPr>
                      <w:rFonts w:eastAsiaTheme="minorEastAsia"/>
                      <w:b/>
                      <w:i/>
                      <w:sz w:val="24"/>
                      <w:u w:val="single"/>
                    </w:rPr>
                    <w:t>V</w:t>
                  </w:r>
                  <w:r w:rsidRPr="001332E7">
                    <w:rPr>
                      <w:rFonts w:eastAsiaTheme="minorEastAsia"/>
                      <w:b/>
                      <w:sz w:val="24"/>
                      <w:u w:val="single"/>
                    </w:rPr>
                    <w:t>≤90</w:t>
                  </w:r>
                </w:p>
              </w:tc>
              <w:tc>
                <w:tcPr>
                  <w:tcW w:w="1432" w:type="pct"/>
                  <w:tcBorders>
                    <w:top w:val="single" w:sz="4" w:space="0" w:color="auto"/>
                    <w:bottom w:val="single" w:sz="4" w:space="0" w:color="auto"/>
                  </w:tcBorders>
                </w:tcPr>
                <w:p w14:paraId="6F11C121" w14:textId="77777777" w:rsidR="007A5724" w:rsidRPr="001332E7" w:rsidRDefault="007A5724" w:rsidP="00DA4579">
                  <w:pPr>
                    <w:tabs>
                      <w:tab w:val="num" w:pos="720"/>
                    </w:tabs>
                    <w:spacing w:line="360" w:lineRule="auto"/>
                    <w:jc w:val="center"/>
                    <w:rPr>
                      <w:rFonts w:eastAsiaTheme="minorEastAsia"/>
                      <w:b/>
                      <w:sz w:val="24"/>
                      <w:u w:val="single"/>
                    </w:rPr>
                  </w:pPr>
                  <w:r w:rsidRPr="001332E7">
                    <w:rPr>
                      <w:rFonts w:eastAsiaTheme="minorEastAsia"/>
                      <w:b/>
                      <w:sz w:val="24"/>
                      <w:u w:val="single"/>
                    </w:rPr>
                    <w:t>汽油罐</w:t>
                  </w:r>
                  <w:r w:rsidRPr="001332E7">
                    <w:rPr>
                      <w:rFonts w:eastAsiaTheme="minorEastAsia"/>
                      <w:b/>
                      <w:sz w:val="24"/>
                      <w:u w:val="single"/>
                    </w:rPr>
                    <w:t>≤30</w:t>
                  </w:r>
                  <w:r w:rsidRPr="001332E7">
                    <w:rPr>
                      <w:rFonts w:eastAsiaTheme="minorEastAsia"/>
                      <w:b/>
                      <w:sz w:val="24"/>
                      <w:u w:val="single"/>
                    </w:rPr>
                    <w:t>；柴油罐</w:t>
                  </w:r>
                  <w:r w:rsidRPr="001332E7">
                    <w:rPr>
                      <w:rFonts w:eastAsiaTheme="minorEastAsia"/>
                      <w:b/>
                      <w:sz w:val="24"/>
                      <w:u w:val="single"/>
                    </w:rPr>
                    <w:t>≤50</w:t>
                  </w:r>
                </w:p>
              </w:tc>
            </w:tr>
            <w:tr w:rsidR="001332E7" w:rsidRPr="001332E7" w14:paraId="5C5DE215" w14:textId="77777777" w:rsidTr="003E48CC">
              <w:trPr>
                <w:trHeight w:val="69"/>
              </w:trPr>
              <w:tc>
                <w:tcPr>
                  <w:tcW w:w="516" w:type="pct"/>
                  <w:vAlign w:val="center"/>
                </w:tcPr>
                <w:p w14:paraId="65E4EB4F"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三级</w:t>
                  </w:r>
                </w:p>
              </w:tc>
              <w:tc>
                <w:tcPr>
                  <w:tcW w:w="992" w:type="pct"/>
                  <w:vAlign w:val="center"/>
                </w:tcPr>
                <w:p w14:paraId="1A241490"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i/>
                      <w:sz w:val="24"/>
                      <w:u w:val="single"/>
                    </w:rPr>
                    <w:t>G</w:t>
                  </w:r>
                  <w:r w:rsidRPr="001332E7">
                    <w:rPr>
                      <w:rFonts w:eastAsiaTheme="minorEastAsia"/>
                      <w:b/>
                      <w:sz w:val="24"/>
                      <w:u w:val="single"/>
                    </w:rPr>
                    <w:t>≤2000</w:t>
                  </w:r>
                </w:p>
              </w:tc>
              <w:tc>
                <w:tcPr>
                  <w:tcW w:w="1068" w:type="pct"/>
                  <w:vAlign w:val="center"/>
                </w:tcPr>
                <w:p w14:paraId="75358A23"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sz w:val="24"/>
                      <w:u w:val="single"/>
                    </w:rPr>
                    <w:t>≤500</w:t>
                  </w:r>
                </w:p>
              </w:tc>
              <w:tc>
                <w:tcPr>
                  <w:tcW w:w="992" w:type="pct"/>
                  <w:tcBorders>
                    <w:top w:val="single" w:sz="4" w:space="0" w:color="auto"/>
                  </w:tcBorders>
                  <w:vAlign w:val="center"/>
                </w:tcPr>
                <w:p w14:paraId="220158E7" w14:textId="77777777" w:rsidR="007A5724" w:rsidRPr="001332E7" w:rsidRDefault="007A5724" w:rsidP="00DA4579">
                  <w:pPr>
                    <w:spacing w:line="360" w:lineRule="auto"/>
                    <w:jc w:val="center"/>
                    <w:rPr>
                      <w:rFonts w:eastAsiaTheme="minorEastAsia"/>
                      <w:b/>
                      <w:sz w:val="24"/>
                      <w:u w:val="single"/>
                    </w:rPr>
                  </w:pPr>
                  <w:r w:rsidRPr="001332E7">
                    <w:rPr>
                      <w:rFonts w:eastAsiaTheme="minorEastAsia"/>
                      <w:b/>
                      <w:i/>
                      <w:sz w:val="24"/>
                      <w:u w:val="single"/>
                    </w:rPr>
                    <w:t>V</w:t>
                  </w:r>
                  <w:r w:rsidRPr="001332E7">
                    <w:rPr>
                      <w:rFonts w:eastAsiaTheme="minorEastAsia"/>
                      <w:b/>
                      <w:sz w:val="24"/>
                      <w:u w:val="single"/>
                    </w:rPr>
                    <w:t>≤60</w:t>
                  </w:r>
                </w:p>
              </w:tc>
              <w:tc>
                <w:tcPr>
                  <w:tcW w:w="1432" w:type="pct"/>
                  <w:tcBorders>
                    <w:top w:val="single" w:sz="4" w:space="0" w:color="auto"/>
                  </w:tcBorders>
                  <w:vAlign w:val="center"/>
                </w:tcPr>
                <w:p w14:paraId="28BC56E2" w14:textId="77777777" w:rsidR="007A5724" w:rsidRPr="001332E7" w:rsidRDefault="007A5724" w:rsidP="00DA4579">
                  <w:pPr>
                    <w:spacing w:line="360" w:lineRule="auto"/>
                    <w:jc w:val="center"/>
                    <w:rPr>
                      <w:rFonts w:eastAsiaTheme="minorEastAsia"/>
                      <w:b/>
                      <w:spacing w:val="20"/>
                      <w:sz w:val="24"/>
                      <w:u w:val="single"/>
                    </w:rPr>
                  </w:pPr>
                  <w:r w:rsidRPr="001332E7">
                    <w:rPr>
                      <w:rFonts w:eastAsiaTheme="minorEastAsia"/>
                      <w:b/>
                      <w:sz w:val="24"/>
                      <w:u w:val="single"/>
                    </w:rPr>
                    <w:t>≤30</w:t>
                  </w:r>
                </w:p>
              </w:tc>
            </w:tr>
          </w:tbl>
          <w:bookmarkEnd w:id="4"/>
          <w:p w14:paraId="18B7327F" w14:textId="25EF35BF" w:rsidR="007A5724" w:rsidRPr="001332E7" w:rsidRDefault="007A5724" w:rsidP="00DA4579">
            <w:pPr>
              <w:spacing w:line="360" w:lineRule="auto"/>
              <w:ind w:firstLine="435"/>
              <w:rPr>
                <w:rFonts w:eastAsiaTheme="minorEastAsia"/>
                <w:b/>
                <w:bCs/>
                <w:sz w:val="24"/>
              </w:rPr>
            </w:pPr>
            <w:r w:rsidRPr="001332E7">
              <w:rPr>
                <w:rFonts w:eastAsiaTheme="minorEastAsia"/>
                <w:b/>
                <w:bCs/>
                <w:sz w:val="24"/>
              </w:rPr>
              <w:t>注：</w:t>
            </w:r>
            <w:r w:rsidRPr="001332E7">
              <w:rPr>
                <w:rFonts w:eastAsiaTheme="minorEastAsia"/>
                <w:b/>
                <w:bCs/>
                <w:sz w:val="24"/>
              </w:rPr>
              <w:t>1</w:t>
            </w:r>
            <w:r w:rsidR="00225D90" w:rsidRPr="001332E7">
              <w:rPr>
                <w:rFonts w:eastAsiaTheme="minorEastAsia" w:hint="eastAsia"/>
                <w:b/>
                <w:bCs/>
                <w:sz w:val="24"/>
              </w:rPr>
              <w:t>表中</w:t>
            </w:r>
            <w:r w:rsidR="00225D90" w:rsidRPr="001332E7">
              <w:rPr>
                <w:rFonts w:eastAsiaTheme="minorEastAsia" w:hint="eastAsia"/>
                <w:b/>
                <w:bCs/>
                <w:i/>
                <w:sz w:val="24"/>
              </w:rPr>
              <w:t>G</w:t>
            </w:r>
            <w:r w:rsidR="00225D90" w:rsidRPr="001332E7">
              <w:rPr>
                <w:rFonts w:eastAsiaTheme="minorEastAsia" w:hint="eastAsia"/>
                <w:b/>
                <w:bCs/>
                <w:sz w:val="24"/>
              </w:rPr>
              <w:t>为储氢容器容量；</w:t>
            </w:r>
            <w:r w:rsidRPr="001332E7">
              <w:rPr>
                <w:rFonts w:eastAsiaTheme="minorEastAsia"/>
                <w:b/>
                <w:bCs/>
                <w:i/>
                <w:iCs/>
                <w:sz w:val="24"/>
              </w:rPr>
              <w:t>V</w:t>
            </w:r>
            <w:r w:rsidRPr="001332E7">
              <w:rPr>
                <w:rFonts w:eastAsiaTheme="minorEastAsia"/>
                <w:b/>
                <w:bCs/>
                <w:sz w:val="24"/>
              </w:rPr>
              <w:t>为油罐总容积（</w:t>
            </w:r>
            <w:r w:rsidRPr="001332E7">
              <w:rPr>
                <w:rFonts w:eastAsiaTheme="minorEastAsia"/>
                <w:b/>
                <w:bCs/>
                <w:sz w:val="24"/>
              </w:rPr>
              <w:t>m</w:t>
            </w:r>
            <w:r w:rsidRPr="001332E7">
              <w:rPr>
                <w:rFonts w:eastAsiaTheme="minorEastAsia"/>
                <w:b/>
                <w:bCs/>
                <w:sz w:val="24"/>
                <w:vertAlign w:val="superscript"/>
              </w:rPr>
              <w:t>3</w:t>
            </w:r>
            <w:r w:rsidRPr="001332E7">
              <w:rPr>
                <w:rFonts w:eastAsiaTheme="minorEastAsia"/>
                <w:b/>
                <w:bCs/>
                <w:sz w:val="24"/>
              </w:rPr>
              <w:t>）。</w:t>
            </w:r>
          </w:p>
          <w:p w14:paraId="6C32FAA8" w14:textId="77777777" w:rsidR="007A5724" w:rsidRPr="001332E7" w:rsidRDefault="007A5724" w:rsidP="00DA4579">
            <w:pPr>
              <w:spacing w:line="360" w:lineRule="auto"/>
              <w:ind w:firstLine="435"/>
              <w:rPr>
                <w:rFonts w:eastAsiaTheme="minorEastAsia"/>
                <w:b/>
                <w:bCs/>
                <w:sz w:val="24"/>
              </w:rPr>
            </w:pPr>
            <w:r w:rsidRPr="001332E7">
              <w:rPr>
                <w:rFonts w:eastAsiaTheme="minorEastAsia"/>
                <w:b/>
                <w:bCs/>
                <w:sz w:val="24"/>
              </w:rPr>
              <w:t xml:space="preserve">    2</w:t>
            </w:r>
            <w:r w:rsidRPr="001332E7">
              <w:rPr>
                <w:rFonts w:eastAsiaTheme="minorEastAsia"/>
                <w:b/>
                <w:bCs/>
                <w:sz w:val="24"/>
              </w:rPr>
              <w:t>柴油罐容积可折半计入油罐总容积。</w:t>
            </w:r>
          </w:p>
          <w:p w14:paraId="3C95D759" w14:textId="201D9647" w:rsidR="00E2607B" w:rsidRPr="001332E7" w:rsidRDefault="00E2607B" w:rsidP="00DA4579">
            <w:pPr>
              <w:spacing w:line="360" w:lineRule="auto"/>
              <w:ind w:firstLine="435"/>
              <w:rPr>
                <w:rFonts w:eastAsiaTheme="minorEastAsia"/>
                <w:b/>
                <w:bCs/>
                <w:sz w:val="24"/>
              </w:rPr>
            </w:pPr>
            <w:r w:rsidRPr="001332E7">
              <w:rPr>
                <w:rFonts w:eastAsiaTheme="minorEastAsia" w:hint="eastAsia"/>
                <w:b/>
                <w:bCs/>
                <w:sz w:val="24"/>
              </w:rPr>
              <w:t xml:space="preserve">    3</w:t>
            </w:r>
            <w:r w:rsidRPr="001332E7">
              <w:rPr>
                <w:rFonts w:eastAsiaTheme="minorEastAsia" w:hint="eastAsia"/>
                <w:b/>
                <w:bCs/>
                <w:sz w:val="24"/>
              </w:rPr>
              <w:t>储氢单罐容量规定不包括液氢罐。</w:t>
            </w:r>
          </w:p>
        </w:tc>
      </w:tr>
      <w:tr w:rsidR="001332E7" w:rsidRPr="001332E7" w14:paraId="0F6B4AE4" w14:textId="77777777" w:rsidTr="00C84407">
        <w:trPr>
          <w:trHeight w:val="1138"/>
          <w:jc w:val="center"/>
        </w:trPr>
        <w:tc>
          <w:tcPr>
            <w:tcW w:w="6669" w:type="dxa"/>
          </w:tcPr>
          <w:p w14:paraId="47C59551" w14:textId="1B901564" w:rsidR="00772ACA" w:rsidRPr="001332E7" w:rsidRDefault="00772ACA" w:rsidP="00772ACA">
            <w:pPr>
              <w:spacing w:line="360" w:lineRule="auto"/>
              <w:rPr>
                <w:sz w:val="24"/>
              </w:rPr>
            </w:pPr>
            <w:r w:rsidRPr="001332E7">
              <w:rPr>
                <w:b/>
                <w:sz w:val="24"/>
              </w:rPr>
              <w:lastRenderedPageBreak/>
              <w:t>3.0.8</w:t>
            </w:r>
            <w:r w:rsidRPr="001332E7">
              <w:rPr>
                <w:sz w:val="24"/>
              </w:rPr>
              <w:t>加氢站内设有</w:t>
            </w:r>
            <w:r w:rsidRPr="001332E7">
              <w:rPr>
                <w:sz w:val="24"/>
                <w:bdr w:val="single" w:sz="4" w:space="0" w:color="auto"/>
              </w:rPr>
              <w:t>制取氢气的</w:t>
            </w:r>
            <w:r w:rsidRPr="001332E7">
              <w:rPr>
                <w:sz w:val="24"/>
              </w:rPr>
              <w:t>自备制氢系统时，应符合现行国家标准《氢气站设计规范》</w:t>
            </w:r>
            <w:r w:rsidRPr="001332E7">
              <w:rPr>
                <w:sz w:val="24"/>
              </w:rPr>
              <w:t>GB 50177</w:t>
            </w:r>
            <w:r w:rsidRPr="001332E7">
              <w:rPr>
                <w:sz w:val="24"/>
              </w:rPr>
              <w:t>的有关规定。</w:t>
            </w:r>
          </w:p>
        </w:tc>
        <w:tc>
          <w:tcPr>
            <w:tcW w:w="7259" w:type="dxa"/>
          </w:tcPr>
          <w:p w14:paraId="01FE2F5A" w14:textId="63947D35" w:rsidR="00772ACA" w:rsidRPr="001332E7" w:rsidRDefault="00772ACA" w:rsidP="00772ACA">
            <w:pPr>
              <w:spacing w:line="360" w:lineRule="auto"/>
              <w:rPr>
                <w:sz w:val="24"/>
              </w:rPr>
            </w:pPr>
            <w:r w:rsidRPr="001332E7">
              <w:rPr>
                <w:b/>
                <w:sz w:val="24"/>
              </w:rPr>
              <w:t>3.0.8</w:t>
            </w:r>
            <w:r w:rsidRPr="001332E7">
              <w:rPr>
                <w:sz w:val="24"/>
              </w:rPr>
              <w:t>加氢站内设有自备制氢系统时，应符合现行国家标准《氢气站设计规范》</w:t>
            </w:r>
            <w:r w:rsidRPr="001332E7">
              <w:rPr>
                <w:sz w:val="24"/>
              </w:rPr>
              <w:t>GB 50177</w:t>
            </w:r>
            <w:r w:rsidRPr="001332E7">
              <w:rPr>
                <w:sz w:val="24"/>
              </w:rPr>
              <w:t>的有关规定。</w:t>
            </w:r>
          </w:p>
        </w:tc>
      </w:tr>
      <w:tr w:rsidR="001332E7" w:rsidRPr="001332E7" w14:paraId="1AA2F321" w14:textId="77777777" w:rsidTr="00C84407">
        <w:trPr>
          <w:trHeight w:val="1138"/>
          <w:jc w:val="center"/>
        </w:trPr>
        <w:tc>
          <w:tcPr>
            <w:tcW w:w="6669" w:type="dxa"/>
          </w:tcPr>
          <w:p w14:paraId="58C20CAC" w14:textId="2A081B92" w:rsidR="007A5724" w:rsidRPr="001332E7" w:rsidRDefault="007A5724" w:rsidP="00DA4579">
            <w:pPr>
              <w:spacing w:line="360" w:lineRule="auto"/>
              <w:rPr>
                <w:rFonts w:eastAsiaTheme="minorEastAsia"/>
                <w:b/>
                <w:bCs/>
                <w:sz w:val="24"/>
              </w:rPr>
            </w:pPr>
            <w:r w:rsidRPr="001332E7">
              <w:rPr>
                <w:rFonts w:eastAsiaTheme="minorEastAsia"/>
                <w:b/>
                <w:sz w:val="24"/>
              </w:rPr>
              <w:t>3.0.10</w:t>
            </w:r>
            <w:r w:rsidRPr="001332E7">
              <w:rPr>
                <w:rFonts w:eastAsiaTheme="minorEastAsia"/>
                <w:sz w:val="24"/>
              </w:rPr>
              <w:t>加氢站采用移动式加氢设施时，应符合现行国家标准《水电解制氢系统的技术要求》</w:t>
            </w:r>
            <w:r w:rsidRPr="001332E7">
              <w:rPr>
                <w:rFonts w:eastAsiaTheme="minorEastAsia"/>
                <w:sz w:val="24"/>
              </w:rPr>
              <w:t>GB/T 19774</w:t>
            </w:r>
            <w:r w:rsidRPr="001332E7">
              <w:rPr>
                <w:rFonts w:eastAsiaTheme="minorEastAsia"/>
                <w:sz w:val="24"/>
              </w:rPr>
              <w:t>和《变压吸附提纯氢系统技术要求》</w:t>
            </w:r>
            <w:r w:rsidRPr="001332E7">
              <w:rPr>
                <w:rFonts w:eastAsiaTheme="minorEastAsia"/>
                <w:sz w:val="24"/>
              </w:rPr>
              <w:t>GB/T 19773</w:t>
            </w:r>
            <w:r w:rsidRPr="001332E7">
              <w:rPr>
                <w:rFonts w:eastAsiaTheme="minorEastAsia"/>
                <w:sz w:val="24"/>
              </w:rPr>
              <w:t>的有关规定。</w:t>
            </w:r>
          </w:p>
        </w:tc>
        <w:tc>
          <w:tcPr>
            <w:tcW w:w="7259" w:type="dxa"/>
          </w:tcPr>
          <w:p w14:paraId="276CF941" w14:textId="15F13569" w:rsidR="007A5724" w:rsidRPr="001332E7" w:rsidRDefault="007A5724" w:rsidP="00DA4579">
            <w:pPr>
              <w:spacing w:line="360" w:lineRule="auto"/>
              <w:rPr>
                <w:rFonts w:eastAsiaTheme="minorEastAsia"/>
                <w:b/>
                <w:bCs/>
                <w:sz w:val="24"/>
              </w:rPr>
            </w:pPr>
            <w:r w:rsidRPr="001332E7">
              <w:rPr>
                <w:rFonts w:eastAsiaTheme="minorEastAsia"/>
                <w:b/>
                <w:sz w:val="24"/>
              </w:rPr>
              <w:t>3.0.10</w:t>
            </w:r>
            <w:r w:rsidRPr="001332E7">
              <w:rPr>
                <w:rFonts w:eastAsiaTheme="minorEastAsia"/>
                <w:sz w:val="24"/>
              </w:rPr>
              <w:t>加氢站采用移动式加氢设施时，</w:t>
            </w:r>
            <w:r w:rsidRPr="001332E7">
              <w:rPr>
                <w:rFonts w:eastAsiaTheme="minorEastAsia"/>
                <w:sz w:val="24"/>
                <w:u w:val="single"/>
              </w:rPr>
              <w:t>除应符合本标准规定外，还</w:t>
            </w:r>
            <w:r w:rsidRPr="001332E7">
              <w:rPr>
                <w:rFonts w:eastAsiaTheme="minorEastAsia"/>
                <w:sz w:val="24"/>
              </w:rPr>
              <w:t>应符合现行国家标准《水电解制氢系统的技术要求》</w:t>
            </w:r>
            <w:r w:rsidRPr="001332E7">
              <w:rPr>
                <w:rFonts w:eastAsiaTheme="minorEastAsia"/>
                <w:sz w:val="24"/>
              </w:rPr>
              <w:t>GB/T 19774</w:t>
            </w:r>
            <w:r w:rsidRPr="001332E7">
              <w:rPr>
                <w:rFonts w:eastAsiaTheme="minorEastAsia"/>
                <w:sz w:val="24"/>
              </w:rPr>
              <w:t>和《变压吸附提纯氢系统技术要求》</w:t>
            </w:r>
            <w:r w:rsidRPr="001332E7">
              <w:rPr>
                <w:rFonts w:eastAsiaTheme="minorEastAsia"/>
                <w:sz w:val="24"/>
              </w:rPr>
              <w:t>GB/T 19773</w:t>
            </w:r>
            <w:r w:rsidRPr="001332E7">
              <w:rPr>
                <w:rFonts w:eastAsiaTheme="minorEastAsia"/>
                <w:sz w:val="24"/>
              </w:rPr>
              <w:t>的有关规定。</w:t>
            </w:r>
          </w:p>
        </w:tc>
      </w:tr>
      <w:tr w:rsidR="001332E7" w:rsidRPr="001332E7" w14:paraId="3E0E4146" w14:textId="77777777" w:rsidTr="00C84407">
        <w:trPr>
          <w:trHeight w:val="1138"/>
          <w:jc w:val="center"/>
        </w:trPr>
        <w:tc>
          <w:tcPr>
            <w:tcW w:w="6669" w:type="dxa"/>
          </w:tcPr>
          <w:p w14:paraId="3DFE0009" w14:textId="0B6F2D02" w:rsidR="00310F30" w:rsidRPr="001332E7" w:rsidRDefault="00310F30" w:rsidP="00DA4579">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4  </w:t>
            </w:r>
            <w:r w:rsidRPr="001332E7">
              <w:rPr>
                <w:rFonts w:eastAsiaTheme="minorEastAsia"/>
                <w:b/>
                <w:bCs/>
                <w:sz w:val="24"/>
              </w:rPr>
              <w:t>站址选择</w:t>
            </w:r>
          </w:p>
        </w:tc>
        <w:tc>
          <w:tcPr>
            <w:tcW w:w="7259" w:type="dxa"/>
          </w:tcPr>
          <w:p w14:paraId="545438A7" w14:textId="431E5169" w:rsidR="00310F30" w:rsidRPr="001332E7" w:rsidRDefault="00310F30" w:rsidP="00DA4579">
            <w:pPr>
              <w:spacing w:line="360" w:lineRule="auto"/>
              <w:ind w:firstLineChars="200" w:firstLine="482"/>
              <w:jc w:val="center"/>
              <w:outlineLvl w:val="0"/>
              <w:rPr>
                <w:rFonts w:eastAsiaTheme="minorEastAsia"/>
                <w:b/>
                <w:bCs/>
                <w:sz w:val="24"/>
              </w:rPr>
            </w:pPr>
            <w:bookmarkStart w:id="5" w:name="_Toc41487763"/>
            <w:r w:rsidRPr="001332E7">
              <w:rPr>
                <w:rFonts w:eastAsiaTheme="minorEastAsia"/>
                <w:b/>
                <w:bCs/>
                <w:sz w:val="24"/>
              </w:rPr>
              <w:t xml:space="preserve">4  </w:t>
            </w:r>
            <w:r w:rsidRPr="001332E7">
              <w:rPr>
                <w:rFonts w:eastAsiaTheme="minorEastAsia"/>
                <w:b/>
                <w:bCs/>
                <w:sz w:val="24"/>
              </w:rPr>
              <w:t>站址选择</w:t>
            </w:r>
            <w:bookmarkEnd w:id="5"/>
          </w:p>
        </w:tc>
      </w:tr>
      <w:tr w:rsidR="001332E7" w:rsidRPr="001332E7" w14:paraId="4C0E47CE" w14:textId="77777777" w:rsidTr="00C84407">
        <w:trPr>
          <w:trHeight w:val="1138"/>
          <w:jc w:val="center"/>
        </w:trPr>
        <w:tc>
          <w:tcPr>
            <w:tcW w:w="6669" w:type="dxa"/>
          </w:tcPr>
          <w:p w14:paraId="1EAC04AE" w14:textId="060FDF50" w:rsidR="007A5724" w:rsidRPr="001332E7" w:rsidRDefault="00B15312" w:rsidP="00DA4579">
            <w:pPr>
              <w:spacing w:line="360" w:lineRule="auto"/>
              <w:rPr>
                <w:rFonts w:eastAsiaTheme="minorEastAsia"/>
                <w:sz w:val="24"/>
              </w:rPr>
            </w:pPr>
            <w:r w:rsidRPr="001332E7">
              <w:rPr>
                <w:rFonts w:eastAsiaTheme="minorEastAsia"/>
                <w:b/>
                <w:bCs/>
                <w:sz w:val="24"/>
              </w:rPr>
              <w:t>4.0.2</w:t>
            </w:r>
            <w:r w:rsidRPr="001332E7">
              <w:rPr>
                <w:rFonts w:eastAsiaTheme="minorEastAsia"/>
                <w:b/>
                <w:bCs/>
                <w:sz w:val="24"/>
              </w:rPr>
              <w:t>在城市</w:t>
            </w:r>
            <w:r w:rsidRPr="001332E7">
              <w:rPr>
                <w:rFonts w:eastAsiaTheme="minorEastAsia"/>
                <w:b/>
                <w:bCs/>
                <w:sz w:val="24"/>
                <w:bdr w:val="single" w:sz="4" w:space="0" w:color="auto"/>
              </w:rPr>
              <w:t>建成区</w:t>
            </w:r>
            <w:r w:rsidRPr="001332E7">
              <w:rPr>
                <w:rFonts w:eastAsiaTheme="minorEastAsia"/>
                <w:b/>
                <w:bCs/>
                <w:sz w:val="24"/>
              </w:rPr>
              <w:t>内不应建立一级加氢站、一级加氢加气合建站和一级加氢加油合建站。</w:t>
            </w:r>
          </w:p>
        </w:tc>
        <w:tc>
          <w:tcPr>
            <w:tcW w:w="7259" w:type="dxa"/>
          </w:tcPr>
          <w:p w14:paraId="483C4ACC" w14:textId="75DE25F5" w:rsidR="007A5724" w:rsidRPr="001332E7" w:rsidRDefault="00B15312" w:rsidP="00DA4579">
            <w:pPr>
              <w:spacing w:line="360" w:lineRule="auto"/>
              <w:rPr>
                <w:rFonts w:eastAsiaTheme="minorEastAsia"/>
                <w:b/>
                <w:bCs/>
                <w:sz w:val="24"/>
              </w:rPr>
            </w:pPr>
            <w:r w:rsidRPr="001332E7">
              <w:rPr>
                <w:rFonts w:eastAsiaTheme="minorEastAsia"/>
                <w:b/>
                <w:bCs/>
                <w:sz w:val="24"/>
              </w:rPr>
              <w:t>4.0.2</w:t>
            </w:r>
            <w:r w:rsidRPr="001332E7">
              <w:rPr>
                <w:rFonts w:eastAsiaTheme="minorEastAsia"/>
                <w:b/>
                <w:bCs/>
                <w:sz w:val="24"/>
              </w:rPr>
              <w:t>在城市</w:t>
            </w:r>
            <w:r w:rsidRPr="001332E7">
              <w:rPr>
                <w:rFonts w:eastAsiaTheme="minorEastAsia"/>
                <w:b/>
                <w:bCs/>
                <w:sz w:val="24"/>
                <w:u w:val="single"/>
              </w:rPr>
              <w:t>中心区</w:t>
            </w:r>
            <w:r w:rsidRPr="001332E7">
              <w:rPr>
                <w:rFonts w:eastAsiaTheme="minorEastAsia"/>
                <w:b/>
                <w:bCs/>
                <w:sz w:val="24"/>
              </w:rPr>
              <w:t>不应建立一级加氢站、一级加氢加气合建站和一级加氢加油合建站。</w:t>
            </w:r>
          </w:p>
        </w:tc>
      </w:tr>
      <w:tr w:rsidR="001332E7" w:rsidRPr="001332E7" w14:paraId="594B9BE5" w14:textId="77777777" w:rsidTr="00C84407">
        <w:trPr>
          <w:trHeight w:val="1138"/>
          <w:jc w:val="center"/>
        </w:trPr>
        <w:tc>
          <w:tcPr>
            <w:tcW w:w="6669" w:type="dxa"/>
          </w:tcPr>
          <w:p w14:paraId="2B4AE96A" w14:textId="5067E7D1" w:rsidR="00B15312" w:rsidRPr="001332E7" w:rsidRDefault="00B15312" w:rsidP="00DA4579">
            <w:pPr>
              <w:spacing w:line="360" w:lineRule="auto"/>
              <w:rPr>
                <w:rFonts w:eastAsiaTheme="minorEastAsia"/>
                <w:b/>
                <w:bCs/>
                <w:sz w:val="24"/>
              </w:rPr>
            </w:pPr>
            <w:r w:rsidRPr="001332E7">
              <w:rPr>
                <w:rFonts w:eastAsiaTheme="minorEastAsia"/>
                <w:b/>
                <w:sz w:val="24"/>
              </w:rPr>
              <w:lastRenderedPageBreak/>
              <w:t>4.0.3</w:t>
            </w:r>
            <w:r w:rsidRPr="001332E7">
              <w:rPr>
                <w:rFonts w:eastAsiaTheme="minorEastAsia"/>
                <w:sz w:val="24"/>
              </w:rPr>
              <w:t>城市</w:t>
            </w:r>
            <w:r w:rsidRPr="001332E7">
              <w:rPr>
                <w:rFonts w:eastAsiaTheme="minorEastAsia"/>
                <w:sz w:val="24"/>
                <w:bdr w:val="single" w:sz="4" w:space="0" w:color="auto"/>
              </w:rPr>
              <w:t>建成区</w:t>
            </w:r>
            <w:r w:rsidRPr="001332E7">
              <w:rPr>
                <w:rFonts w:eastAsiaTheme="minorEastAsia"/>
                <w:sz w:val="24"/>
              </w:rPr>
              <w:t>内的加氢站等，宜靠近城市道路，但</w:t>
            </w:r>
            <w:r w:rsidRPr="001332E7">
              <w:rPr>
                <w:rFonts w:eastAsiaTheme="minorEastAsia"/>
                <w:sz w:val="24"/>
                <w:bdr w:val="single" w:sz="4" w:space="0" w:color="auto"/>
              </w:rPr>
              <w:t>不应</w:t>
            </w:r>
            <w:r w:rsidRPr="001332E7">
              <w:rPr>
                <w:rFonts w:eastAsiaTheme="minorEastAsia"/>
                <w:sz w:val="24"/>
              </w:rPr>
              <w:t>设在城市干道的交叉路口附近。</w:t>
            </w:r>
          </w:p>
        </w:tc>
        <w:tc>
          <w:tcPr>
            <w:tcW w:w="7259" w:type="dxa"/>
          </w:tcPr>
          <w:p w14:paraId="73E95415" w14:textId="3D351F15" w:rsidR="00B15312" w:rsidRPr="001332E7" w:rsidRDefault="00B15312" w:rsidP="00DA4579">
            <w:pPr>
              <w:spacing w:line="360" w:lineRule="auto"/>
              <w:rPr>
                <w:rFonts w:eastAsiaTheme="minorEastAsia"/>
                <w:b/>
                <w:bCs/>
                <w:sz w:val="24"/>
              </w:rPr>
            </w:pPr>
            <w:r w:rsidRPr="001332E7">
              <w:rPr>
                <w:rFonts w:eastAsiaTheme="minorEastAsia"/>
                <w:b/>
                <w:sz w:val="24"/>
              </w:rPr>
              <w:t>4.0.3</w:t>
            </w:r>
            <w:r w:rsidRPr="001332E7">
              <w:rPr>
                <w:rFonts w:eastAsiaTheme="minorEastAsia"/>
                <w:sz w:val="24"/>
              </w:rPr>
              <w:t>城市</w:t>
            </w:r>
            <w:r w:rsidRPr="001332E7">
              <w:rPr>
                <w:rFonts w:eastAsiaTheme="minorEastAsia"/>
                <w:sz w:val="24"/>
                <w:u w:val="single"/>
              </w:rPr>
              <w:t>中心区</w:t>
            </w:r>
            <w:r w:rsidRPr="001332E7">
              <w:rPr>
                <w:rFonts w:eastAsiaTheme="minorEastAsia"/>
                <w:sz w:val="24"/>
              </w:rPr>
              <w:t>的加氢站等，宜靠近城市道路，但</w:t>
            </w:r>
            <w:r w:rsidRPr="001332E7">
              <w:rPr>
                <w:rFonts w:eastAsiaTheme="minorEastAsia"/>
                <w:sz w:val="24"/>
                <w:u w:val="single"/>
              </w:rPr>
              <w:t>不宜</w:t>
            </w:r>
            <w:r w:rsidRPr="001332E7">
              <w:rPr>
                <w:rFonts w:eastAsiaTheme="minorEastAsia"/>
                <w:sz w:val="24"/>
              </w:rPr>
              <w:t>设在城市干道的交叉路口附近。</w:t>
            </w:r>
          </w:p>
        </w:tc>
      </w:tr>
      <w:tr w:rsidR="001332E7" w:rsidRPr="001332E7" w14:paraId="132061D2" w14:textId="77777777" w:rsidTr="00C84407">
        <w:trPr>
          <w:trHeight w:val="1138"/>
          <w:jc w:val="center"/>
        </w:trPr>
        <w:tc>
          <w:tcPr>
            <w:tcW w:w="6669" w:type="dxa"/>
            <w:vAlign w:val="center"/>
          </w:tcPr>
          <w:p w14:paraId="675F77A4" w14:textId="77777777" w:rsidR="00B15312" w:rsidRPr="001332E7" w:rsidRDefault="00B15312" w:rsidP="00DA4579">
            <w:pPr>
              <w:spacing w:line="360" w:lineRule="auto"/>
              <w:rPr>
                <w:rFonts w:eastAsiaTheme="minorEastAsia"/>
                <w:b/>
                <w:bCs/>
                <w:sz w:val="24"/>
              </w:rPr>
            </w:pPr>
            <w:r w:rsidRPr="001332E7">
              <w:rPr>
                <w:rFonts w:eastAsiaTheme="minorEastAsia"/>
                <w:b/>
                <w:bCs/>
                <w:sz w:val="24"/>
              </w:rPr>
              <w:t>4.0.4</w:t>
            </w:r>
            <w:r w:rsidRPr="001332E7">
              <w:rPr>
                <w:rFonts w:eastAsiaTheme="minorEastAsia"/>
                <w:b/>
                <w:bCs/>
                <w:sz w:val="24"/>
              </w:rPr>
              <w:t>加氢站的氢气工艺设施与站外建筑物、构筑物的防火距离，不应小于表</w:t>
            </w:r>
            <w:r w:rsidRPr="001332E7">
              <w:rPr>
                <w:rFonts w:eastAsiaTheme="minorEastAsia"/>
                <w:b/>
                <w:bCs/>
                <w:sz w:val="24"/>
              </w:rPr>
              <w:t>4.0.4</w:t>
            </w:r>
            <w:r w:rsidRPr="001332E7">
              <w:rPr>
                <w:rFonts w:eastAsiaTheme="minorEastAsia"/>
                <w:b/>
                <w:bCs/>
                <w:sz w:val="24"/>
              </w:rPr>
              <w:t>的规定。</w:t>
            </w:r>
          </w:p>
          <w:p w14:paraId="4F00F58C" w14:textId="77777777" w:rsidR="00B15312" w:rsidRPr="001332E7" w:rsidRDefault="00B15312" w:rsidP="00DA4579">
            <w:pPr>
              <w:spacing w:line="360" w:lineRule="auto"/>
              <w:rPr>
                <w:rFonts w:eastAsiaTheme="minorEastAsia"/>
                <w:b/>
                <w:bCs/>
                <w:sz w:val="24"/>
              </w:rPr>
            </w:pPr>
            <w:r w:rsidRPr="001332E7">
              <w:rPr>
                <w:rFonts w:eastAsiaTheme="minorEastAsia"/>
                <w:b/>
                <w:bCs/>
                <w:sz w:val="24"/>
              </w:rPr>
              <w:t>表</w:t>
            </w:r>
            <w:r w:rsidRPr="001332E7">
              <w:rPr>
                <w:rFonts w:eastAsiaTheme="minorEastAsia"/>
                <w:b/>
                <w:bCs/>
                <w:sz w:val="24"/>
              </w:rPr>
              <w:t>4.0.4</w:t>
            </w:r>
            <w:r w:rsidRPr="001332E7">
              <w:rPr>
                <w:rFonts w:eastAsiaTheme="minorEastAsia"/>
                <w:b/>
                <w:bCs/>
                <w:sz w:val="24"/>
              </w:rPr>
              <w:t>加氢站的氢气工艺设施与站外建筑物、构筑物的防火距离（</w:t>
            </w:r>
            <w:r w:rsidRPr="001332E7">
              <w:rPr>
                <w:rFonts w:eastAsiaTheme="minorEastAsia"/>
                <w:b/>
                <w:bCs/>
                <w:sz w:val="24"/>
              </w:rPr>
              <w:t>m</w:t>
            </w:r>
            <w:r w:rsidRPr="001332E7">
              <w:rPr>
                <w:rFonts w:eastAsiaTheme="minorEastAsia"/>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8"/>
              <w:gridCol w:w="756"/>
              <w:gridCol w:w="890"/>
              <w:gridCol w:w="890"/>
              <w:gridCol w:w="890"/>
              <w:gridCol w:w="890"/>
            </w:tblGrid>
            <w:tr w:rsidR="001332E7" w:rsidRPr="001332E7" w14:paraId="637518C1" w14:textId="77777777" w:rsidTr="003E48CC">
              <w:trPr>
                <w:jc w:val="center"/>
              </w:trPr>
              <w:tc>
                <w:tcPr>
                  <w:tcW w:w="1649" w:type="pct"/>
                  <w:gridSpan w:val="2"/>
                  <w:vMerge w:val="restart"/>
                  <w:shd w:val="clear" w:color="auto" w:fill="auto"/>
                  <w:vAlign w:val="center"/>
                </w:tcPr>
                <w:p w14:paraId="72D8DA31"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项目名称</w:t>
                  </w:r>
                </w:p>
              </w:tc>
              <w:tc>
                <w:tcPr>
                  <w:tcW w:w="1969" w:type="pct"/>
                  <w:gridSpan w:val="3"/>
                  <w:shd w:val="clear" w:color="auto" w:fill="auto"/>
                  <w:vAlign w:val="center"/>
                </w:tcPr>
                <w:p w14:paraId="04377DF2"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储氢</w:t>
                  </w:r>
                  <w:r w:rsidRPr="001332E7">
                    <w:rPr>
                      <w:rFonts w:eastAsiaTheme="minorEastAsia"/>
                      <w:b/>
                      <w:bCs/>
                      <w:snapToGrid w:val="0"/>
                      <w:sz w:val="24"/>
                      <w:bdr w:val="single" w:sz="4" w:space="0" w:color="auto"/>
                    </w:rPr>
                    <w:t>罐</w:t>
                  </w:r>
                </w:p>
              </w:tc>
              <w:tc>
                <w:tcPr>
                  <w:tcW w:w="691" w:type="pct"/>
                  <w:vMerge w:val="restart"/>
                  <w:shd w:val="clear" w:color="auto" w:fill="auto"/>
                  <w:vAlign w:val="center"/>
                </w:tcPr>
                <w:p w14:paraId="5FE74F01"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氢气压缩机、加氢气</w:t>
                  </w:r>
                </w:p>
              </w:tc>
              <w:tc>
                <w:tcPr>
                  <w:tcW w:w="691" w:type="pct"/>
                  <w:vMerge w:val="restart"/>
                  <w:shd w:val="clear" w:color="auto" w:fill="auto"/>
                  <w:vAlign w:val="center"/>
                </w:tcPr>
                <w:p w14:paraId="47CECC01"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放空管口</w:t>
                  </w:r>
                </w:p>
              </w:tc>
            </w:tr>
            <w:tr w:rsidR="001332E7" w:rsidRPr="001332E7" w14:paraId="176E7736" w14:textId="77777777" w:rsidTr="003E48CC">
              <w:trPr>
                <w:jc w:val="center"/>
              </w:trPr>
              <w:tc>
                <w:tcPr>
                  <w:tcW w:w="1649" w:type="pct"/>
                  <w:gridSpan w:val="2"/>
                  <w:vMerge/>
                  <w:shd w:val="clear" w:color="auto" w:fill="auto"/>
                  <w:vAlign w:val="center"/>
                </w:tcPr>
                <w:p w14:paraId="1E438E84" w14:textId="77777777" w:rsidR="00B15312" w:rsidRPr="001332E7" w:rsidRDefault="00B15312" w:rsidP="00DA4579">
                  <w:pPr>
                    <w:spacing w:line="360" w:lineRule="auto"/>
                    <w:rPr>
                      <w:rFonts w:eastAsiaTheme="minorEastAsia"/>
                      <w:b/>
                      <w:bCs/>
                      <w:snapToGrid w:val="0"/>
                      <w:sz w:val="24"/>
                    </w:rPr>
                  </w:pPr>
                </w:p>
              </w:tc>
              <w:tc>
                <w:tcPr>
                  <w:tcW w:w="587" w:type="pct"/>
                  <w:shd w:val="clear" w:color="auto" w:fill="auto"/>
                  <w:vAlign w:val="center"/>
                </w:tcPr>
                <w:p w14:paraId="20BF0EB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一级</w:t>
                  </w:r>
                </w:p>
              </w:tc>
              <w:tc>
                <w:tcPr>
                  <w:tcW w:w="691" w:type="pct"/>
                  <w:shd w:val="clear" w:color="auto" w:fill="auto"/>
                  <w:vAlign w:val="center"/>
                </w:tcPr>
                <w:p w14:paraId="5CA4FF4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二级</w:t>
                  </w:r>
                </w:p>
              </w:tc>
              <w:tc>
                <w:tcPr>
                  <w:tcW w:w="691" w:type="pct"/>
                  <w:shd w:val="clear" w:color="auto" w:fill="auto"/>
                  <w:vAlign w:val="center"/>
                </w:tcPr>
                <w:p w14:paraId="40E28E2D"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三级</w:t>
                  </w:r>
                </w:p>
              </w:tc>
              <w:tc>
                <w:tcPr>
                  <w:tcW w:w="691" w:type="pct"/>
                  <w:vMerge/>
                  <w:shd w:val="clear" w:color="auto" w:fill="auto"/>
                  <w:vAlign w:val="center"/>
                </w:tcPr>
                <w:p w14:paraId="4E753B73" w14:textId="77777777" w:rsidR="00B15312" w:rsidRPr="001332E7" w:rsidRDefault="00B15312" w:rsidP="00DA4579">
                  <w:pPr>
                    <w:spacing w:line="360" w:lineRule="auto"/>
                    <w:rPr>
                      <w:rFonts w:eastAsiaTheme="minorEastAsia"/>
                      <w:b/>
                      <w:bCs/>
                      <w:snapToGrid w:val="0"/>
                      <w:sz w:val="24"/>
                    </w:rPr>
                  </w:pPr>
                </w:p>
              </w:tc>
              <w:tc>
                <w:tcPr>
                  <w:tcW w:w="691" w:type="pct"/>
                  <w:vMerge/>
                  <w:shd w:val="clear" w:color="auto" w:fill="auto"/>
                  <w:vAlign w:val="center"/>
                </w:tcPr>
                <w:p w14:paraId="02768239" w14:textId="77777777" w:rsidR="00B15312" w:rsidRPr="001332E7" w:rsidRDefault="00B15312" w:rsidP="00DA4579">
                  <w:pPr>
                    <w:spacing w:line="360" w:lineRule="auto"/>
                    <w:rPr>
                      <w:rFonts w:eastAsiaTheme="minorEastAsia"/>
                      <w:b/>
                      <w:bCs/>
                      <w:snapToGrid w:val="0"/>
                      <w:sz w:val="24"/>
                    </w:rPr>
                  </w:pPr>
                </w:p>
              </w:tc>
            </w:tr>
            <w:tr w:rsidR="001332E7" w:rsidRPr="001332E7" w14:paraId="7E6CFE89" w14:textId="77777777" w:rsidTr="003E48CC">
              <w:trPr>
                <w:jc w:val="center"/>
              </w:trPr>
              <w:tc>
                <w:tcPr>
                  <w:tcW w:w="1649" w:type="pct"/>
                  <w:gridSpan w:val="2"/>
                  <w:shd w:val="clear" w:color="auto" w:fill="auto"/>
                  <w:vAlign w:val="center"/>
                </w:tcPr>
                <w:p w14:paraId="03E0166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重要公共建筑</w:t>
                  </w:r>
                </w:p>
              </w:tc>
              <w:tc>
                <w:tcPr>
                  <w:tcW w:w="587" w:type="pct"/>
                  <w:shd w:val="clear" w:color="auto" w:fill="auto"/>
                  <w:vAlign w:val="center"/>
                </w:tcPr>
                <w:p w14:paraId="46C9533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50</w:t>
                  </w:r>
                </w:p>
              </w:tc>
              <w:tc>
                <w:tcPr>
                  <w:tcW w:w="691" w:type="pct"/>
                  <w:shd w:val="clear" w:color="auto" w:fill="auto"/>
                  <w:vAlign w:val="center"/>
                </w:tcPr>
                <w:p w14:paraId="3489B22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50</w:t>
                  </w:r>
                </w:p>
              </w:tc>
              <w:tc>
                <w:tcPr>
                  <w:tcW w:w="691" w:type="pct"/>
                  <w:shd w:val="clear" w:color="auto" w:fill="auto"/>
                  <w:vAlign w:val="center"/>
                </w:tcPr>
                <w:p w14:paraId="218562B5"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50</w:t>
                  </w:r>
                </w:p>
              </w:tc>
              <w:tc>
                <w:tcPr>
                  <w:tcW w:w="691" w:type="pct"/>
                  <w:shd w:val="clear" w:color="auto" w:fill="auto"/>
                  <w:vAlign w:val="center"/>
                </w:tcPr>
                <w:p w14:paraId="152884F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bdr w:val="single" w:sz="4" w:space="0" w:color="auto"/>
                    </w:rPr>
                    <w:t>50</w:t>
                  </w:r>
                </w:p>
              </w:tc>
              <w:tc>
                <w:tcPr>
                  <w:tcW w:w="691" w:type="pct"/>
                  <w:shd w:val="clear" w:color="auto" w:fill="auto"/>
                  <w:vAlign w:val="center"/>
                </w:tcPr>
                <w:p w14:paraId="4E82791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50</w:t>
                  </w:r>
                </w:p>
              </w:tc>
            </w:tr>
            <w:tr w:rsidR="001332E7" w:rsidRPr="001332E7" w14:paraId="74122818" w14:textId="77777777" w:rsidTr="003E48CC">
              <w:trPr>
                <w:jc w:val="center"/>
              </w:trPr>
              <w:tc>
                <w:tcPr>
                  <w:tcW w:w="1649" w:type="pct"/>
                  <w:gridSpan w:val="2"/>
                  <w:shd w:val="clear" w:color="auto" w:fill="auto"/>
                  <w:vAlign w:val="center"/>
                </w:tcPr>
                <w:p w14:paraId="366DC60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明火或散发火花地点</w:t>
                  </w:r>
                </w:p>
              </w:tc>
              <w:tc>
                <w:tcPr>
                  <w:tcW w:w="587" w:type="pct"/>
                  <w:shd w:val="clear" w:color="auto" w:fill="auto"/>
                  <w:vAlign w:val="center"/>
                </w:tcPr>
                <w:p w14:paraId="2C52E8E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40</w:t>
                  </w:r>
                </w:p>
              </w:tc>
              <w:tc>
                <w:tcPr>
                  <w:tcW w:w="691" w:type="pct"/>
                  <w:shd w:val="clear" w:color="auto" w:fill="auto"/>
                  <w:vAlign w:val="center"/>
                </w:tcPr>
                <w:p w14:paraId="03BE21D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35</w:t>
                  </w:r>
                </w:p>
              </w:tc>
              <w:tc>
                <w:tcPr>
                  <w:tcW w:w="691" w:type="pct"/>
                  <w:shd w:val="clear" w:color="auto" w:fill="auto"/>
                  <w:vAlign w:val="center"/>
                </w:tcPr>
                <w:p w14:paraId="3024FDDD"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162BC91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28CDA3D0"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r>
            <w:tr w:rsidR="001332E7" w:rsidRPr="001332E7" w14:paraId="49050975" w14:textId="77777777" w:rsidTr="003E48CC">
              <w:trPr>
                <w:jc w:val="center"/>
              </w:trPr>
              <w:tc>
                <w:tcPr>
                  <w:tcW w:w="658" w:type="pct"/>
                  <w:vMerge w:val="restart"/>
                  <w:shd w:val="clear" w:color="auto" w:fill="auto"/>
                  <w:vAlign w:val="center"/>
                </w:tcPr>
                <w:p w14:paraId="77991022"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民用建筑</w:t>
                  </w:r>
                  <w:r w:rsidRPr="001332E7">
                    <w:rPr>
                      <w:rFonts w:eastAsiaTheme="minorEastAsia"/>
                      <w:b/>
                      <w:bCs/>
                      <w:snapToGrid w:val="0"/>
                      <w:sz w:val="24"/>
                    </w:rPr>
                    <w:lastRenderedPageBreak/>
                    <w:t>物保护类别</w:t>
                  </w:r>
                </w:p>
              </w:tc>
              <w:tc>
                <w:tcPr>
                  <w:tcW w:w="991" w:type="pct"/>
                  <w:shd w:val="clear" w:color="auto" w:fill="auto"/>
                  <w:vAlign w:val="center"/>
                </w:tcPr>
                <w:p w14:paraId="460CEC7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lastRenderedPageBreak/>
                    <w:t>一类保护物</w:t>
                  </w:r>
                </w:p>
              </w:tc>
              <w:tc>
                <w:tcPr>
                  <w:tcW w:w="587" w:type="pct"/>
                  <w:shd w:val="clear" w:color="auto" w:fill="auto"/>
                  <w:vAlign w:val="center"/>
                </w:tcPr>
                <w:p w14:paraId="78D7DA9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35</w:t>
                  </w:r>
                </w:p>
              </w:tc>
              <w:tc>
                <w:tcPr>
                  <w:tcW w:w="691" w:type="pct"/>
                  <w:shd w:val="clear" w:color="auto" w:fill="auto"/>
                  <w:vAlign w:val="center"/>
                </w:tcPr>
                <w:p w14:paraId="0BEA5C8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38ED6AF5"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072D1BC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688ECAC0"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r>
            <w:tr w:rsidR="001332E7" w:rsidRPr="001332E7" w14:paraId="68216D29" w14:textId="77777777" w:rsidTr="003E48CC">
              <w:trPr>
                <w:jc w:val="center"/>
              </w:trPr>
              <w:tc>
                <w:tcPr>
                  <w:tcW w:w="658" w:type="pct"/>
                  <w:vMerge/>
                  <w:shd w:val="clear" w:color="auto" w:fill="auto"/>
                  <w:vAlign w:val="center"/>
                </w:tcPr>
                <w:p w14:paraId="6148A1F2"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3A79B5F4"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二类保护物</w:t>
                  </w:r>
                </w:p>
              </w:tc>
              <w:tc>
                <w:tcPr>
                  <w:tcW w:w="587" w:type="pct"/>
                  <w:shd w:val="clear" w:color="auto" w:fill="auto"/>
                  <w:vAlign w:val="center"/>
                </w:tcPr>
                <w:p w14:paraId="6A4620D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1F66B1B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41BCC2F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0190B037"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14</w:t>
                  </w:r>
                </w:p>
              </w:tc>
              <w:tc>
                <w:tcPr>
                  <w:tcW w:w="691" w:type="pct"/>
                  <w:shd w:val="clear" w:color="auto" w:fill="auto"/>
                  <w:vAlign w:val="center"/>
                </w:tcPr>
                <w:p w14:paraId="26C4D4B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bdr w:val="single" w:sz="4" w:space="0" w:color="auto"/>
                    </w:rPr>
                    <w:t>25</w:t>
                  </w:r>
                </w:p>
              </w:tc>
            </w:tr>
            <w:tr w:rsidR="001332E7" w:rsidRPr="001332E7" w14:paraId="065FA9C3" w14:textId="77777777" w:rsidTr="003E48CC">
              <w:trPr>
                <w:jc w:val="center"/>
              </w:trPr>
              <w:tc>
                <w:tcPr>
                  <w:tcW w:w="658" w:type="pct"/>
                  <w:vMerge/>
                  <w:shd w:val="clear" w:color="auto" w:fill="auto"/>
                  <w:vAlign w:val="center"/>
                </w:tcPr>
                <w:p w14:paraId="6565ACD3"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08A4049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三类保护物</w:t>
                  </w:r>
                </w:p>
              </w:tc>
              <w:tc>
                <w:tcPr>
                  <w:tcW w:w="587" w:type="pct"/>
                  <w:shd w:val="clear" w:color="auto" w:fill="auto"/>
                  <w:vAlign w:val="center"/>
                </w:tcPr>
                <w:p w14:paraId="17515BA5"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2735784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4954CDA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55627BE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12</w:t>
                  </w:r>
                </w:p>
              </w:tc>
              <w:tc>
                <w:tcPr>
                  <w:tcW w:w="691" w:type="pct"/>
                  <w:shd w:val="clear" w:color="auto" w:fill="auto"/>
                  <w:vAlign w:val="center"/>
                </w:tcPr>
                <w:p w14:paraId="3E38068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bdr w:val="single" w:sz="4" w:space="0" w:color="auto"/>
                    </w:rPr>
                    <w:t>25</w:t>
                  </w:r>
                </w:p>
              </w:tc>
            </w:tr>
            <w:tr w:rsidR="001332E7" w:rsidRPr="001332E7" w14:paraId="1FD1D459" w14:textId="77777777" w:rsidTr="003E48CC">
              <w:trPr>
                <w:jc w:val="center"/>
              </w:trPr>
              <w:tc>
                <w:tcPr>
                  <w:tcW w:w="658" w:type="pct"/>
                  <w:vMerge w:val="restart"/>
                  <w:shd w:val="clear" w:color="auto" w:fill="auto"/>
                  <w:vAlign w:val="center"/>
                </w:tcPr>
                <w:p w14:paraId="1F00583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生产厂房、库房耐火等级</w:t>
                  </w:r>
                </w:p>
              </w:tc>
              <w:tc>
                <w:tcPr>
                  <w:tcW w:w="991" w:type="pct"/>
                  <w:shd w:val="clear" w:color="auto" w:fill="auto"/>
                  <w:vAlign w:val="center"/>
                </w:tcPr>
                <w:p w14:paraId="6B44D63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一、二级</w:t>
                  </w:r>
                </w:p>
              </w:tc>
              <w:tc>
                <w:tcPr>
                  <w:tcW w:w="587" w:type="pct"/>
                  <w:shd w:val="clear" w:color="auto" w:fill="auto"/>
                  <w:vAlign w:val="center"/>
                </w:tcPr>
                <w:p w14:paraId="4ADA406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31E5ECE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5CBE8EA5"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15</w:t>
                  </w:r>
                </w:p>
              </w:tc>
              <w:tc>
                <w:tcPr>
                  <w:tcW w:w="691" w:type="pct"/>
                  <w:shd w:val="clear" w:color="auto" w:fill="auto"/>
                  <w:vAlign w:val="center"/>
                </w:tcPr>
                <w:p w14:paraId="15732E47"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12</w:t>
                  </w:r>
                </w:p>
              </w:tc>
              <w:tc>
                <w:tcPr>
                  <w:tcW w:w="691" w:type="pct"/>
                  <w:vMerge w:val="restart"/>
                  <w:shd w:val="clear" w:color="auto" w:fill="auto"/>
                  <w:vAlign w:val="center"/>
                </w:tcPr>
                <w:p w14:paraId="7EC32791"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r>
            <w:tr w:rsidR="001332E7" w:rsidRPr="001332E7" w14:paraId="3B60CF29" w14:textId="77777777" w:rsidTr="003E48CC">
              <w:trPr>
                <w:jc w:val="center"/>
              </w:trPr>
              <w:tc>
                <w:tcPr>
                  <w:tcW w:w="658" w:type="pct"/>
                  <w:vMerge/>
                  <w:shd w:val="clear" w:color="auto" w:fill="auto"/>
                  <w:vAlign w:val="center"/>
                </w:tcPr>
                <w:p w14:paraId="4FCC18BF"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63DE3CFD"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三级</w:t>
                  </w:r>
                </w:p>
              </w:tc>
              <w:tc>
                <w:tcPr>
                  <w:tcW w:w="587" w:type="pct"/>
                  <w:shd w:val="clear" w:color="auto" w:fill="auto"/>
                  <w:vAlign w:val="center"/>
                </w:tcPr>
                <w:p w14:paraId="5FD69B70"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4715F63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3094B192"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20</w:t>
                  </w:r>
                </w:p>
              </w:tc>
              <w:tc>
                <w:tcPr>
                  <w:tcW w:w="691" w:type="pct"/>
                  <w:shd w:val="clear" w:color="auto" w:fill="auto"/>
                  <w:vAlign w:val="center"/>
                </w:tcPr>
                <w:p w14:paraId="536CE9F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14</w:t>
                  </w:r>
                </w:p>
              </w:tc>
              <w:tc>
                <w:tcPr>
                  <w:tcW w:w="691" w:type="pct"/>
                  <w:vMerge/>
                  <w:shd w:val="clear" w:color="auto" w:fill="auto"/>
                  <w:vAlign w:val="center"/>
                </w:tcPr>
                <w:p w14:paraId="14592804" w14:textId="77777777" w:rsidR="00B15312" w:rsidRPr="001332E7" w:rsidRDefault="00B15312" w:rsidP="00DA4579">
                  <w:pPr>
                    <w:spacing w:line="360" w:lineRule="auto"/>
                    <w:rPr>
                      <w:rFonts w:eastAsiaTheme="minorEastAsia"/>
                      <w:b/>
                      <w:bCs/>
                      <w:snapToGrid w:val="0"/>
                      <w:sz w:val="24"/>
                    </w:rPr>
                  </w:pPr>
                </w:p>
              </w:tc>
            </w:tr>
            <w:tr w:rsidR="001332E7" w:rsidRPr="001332E7" w14:paraId="6CACC98F" w14:textId="77777777" w:rsidTr="003E48CC">
              <w:trPr>
                <w:jc w:val="center"/>
              </w:trPr>
              <w:tc>
                <w:tcPr>
                  <w:tcW w:w="658" w:type="pct"/>
                  <w:vMerge/>
                  <w:shd w:val="clear" w:color="auto" w:fill="auto"/>
                  <w:vAlign w:val="center"/>
                </w:tcPr>
                <w:p w14:paraId="0BF82A18"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4A73982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四级</w:t>
                  </w:r>
                </w:p>
              </w:tc>
              <w:tc>
                <w:tcPr>
                  <w:tcW w:w="587" w:type="pct"/>
                  <w:shd w:val="clear" w:color="auto" w:fill="auto"/>
                  <w:vAlign w:val="center"/>
                </w:tcPr>
                <w:p w14:paraId="4FA134A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35</w:t>
                  </w:r>
                </w:p>
              </w:tc>
              <w:tc>
                <w:tcPr>
                  <w:tcW w:w="691" w:type="pct"/>
                  <w:shd w:val="clear" w:color="auto" w:fill="auto"/>
                  <w:vAlign w:val="center"/>
                </w:tcPr>
                <w:p w14:paraId="766D1F9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5361BD8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67B167A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16</w:t>
                  </w:r>
                </w:p>
              </w:tc>
              <w:tc>
                <w:tcPr>
                  <w:tcW w:w="691" w:type="pct"/>
                  <w:vMerge/>
                  <w:shd w:val="clear" w:color="auto" w:fill="auto"/>
                  <w:vAlign w:val="center"/>
                </w:tcPr>
                <w:p w14:paraId="1BE2F3B9" w14:textId="77777777" w:rsidR="00B15312" w:rsidRPr="001332E7" w:rsidRDefault="00B15312" w:rsidP="00DA4579">
                  <w:pPr>
                    <w:spacing w:line="360" w:lineRule="auto"/>
                    <w:rPr>
                      <w:rFonts w:eastAsiaTheme="minorEastAsia"/>
                      <w:b/>
                      <w:bCs/>
                      <w:snapToGrid w:val="0"/>
                      <w:sz w:val="24"/>
                    </w:rPr>
                  </w:pPr>
                </w:p>
              </w:tc>
            </w:tr>
            <w:tr w:rsidR="001332E7" w:rsidRPr="001332E7" w14:paraId="66115375" w14:textId="77777777" w:rsidTr="003E48CC">
              <w:trPr>
                <w:jc w:val="center"/>
              </w:trPr>
              <w:tc>
                <w:tcPr>
                  <w:tcW w:w="1649" w:type="pct"/>
                  <w:gridSpan w:val="2"/>
                  <w:shd w:val="clear" w:color="auto" w:fill="auto"/>
                  <w:vAlign w:val="center"/>
                </w:tcPr>
                <w:p w14:paraId="3BBD6C7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甲类物品仓库，甲、乙、</w:t>
                  </w:r>
                </w:p>
                <w:p w14:paraId="6CF79C7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丙类液体储罐，可燃材料堆场</w:t>
                  </w:r>
                </w:p>
              </w:tc>
              <w:tc>
                <w:tcPr>
                  <w:tcW w:w="587" w:type="pct"/>
                  <w:shd w:val="clear" w:color="auto" w:fill="auto"/>
                  <w:vAlign w:val="center"/>
                </w:tcPr>
                <w:p w14:paraId="723BB0F7"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35</w:t>
                  </w:r>
                </w:p>
              </w:tc>
              <w:tc>
                <w:tcPr>
                  <w:tcW w:w="691" w:type="pct"/>
                  <w:shd w:val="clear" w:color="auto" w:fill="auto"/>
                  <w:vAlign w:val="center"/>
                </w:tcPr>
                <w:p w14:paraId="7700E53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786782E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361653E7"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18</w:t>
                  </w:r>
                </w:p>
              </w:tc>
              <w:tc>
                <w:tcPr>
                  <w:tcW w:w="691" w:type="pct"/>
                  <w:shd w:val="clear" w:color="auto" w:fill="auto"/>
                  <w:vAlign w:val="center"/>
                </w:tcPr>
                <w:p w14:paraId="119D995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r>
            <w:tr w:rsidR="001332E7" w:rsidRPr="001332E7" w14:paraId="31FD7EC5" w14:textId="77777777" w:rsidTr="003E48CC">
              <w:trPr>
                <w:jc w:val="center"/>
              </w:trPr>
              <w:tc>
                <w:tcPr>
                  <w:tcW w:w="1649" w:type="pct"/>
                  <w:gridSpan w:val="2"/>
                  <w:shd w:val="clear" w:color="auto" w:fill="auto"/>
                  <w:vAlign w:val="center"/>
                </w:tcPr>
                <w:p w14:paraId="41BBA511" w14:textId="77777777" w:rsidR="00B15312" w:rsidRPr="001332E7" w:rsidRDefault="00B15312" w:rsidP="00DA4579">
                  <w:pPr>
                    <w:spacing w:line="360" w:lineRule="auto"/>
                    <w:rPr>
                      <w:rFonts w:eastAsiaTheme="minorEastAsia"/>
                      <w:b/>
                      <w:bCs/>
                      <w:snapToGrid w:val="0"/>
                      <w:sz w:val="24"/>
                    </w:rPr>
                  </w:pPr>
                  <w:proofErr w:type="gramStart"/>
                  <w:r w:rsidRPr="001332E7">
                    <w:rPr>
                      <w:rFonts w:eastAsiaTheme="minorEastAsia"/>
                      <w:b/>
                      <w:bCs/>
                      <w:snapToGrid w:val="0"/>
                      <w:sz w:val="24"/>
                    </w:rPr>
                    <w:t>室外变</w:t>
                  </w:r>
                  <w:proofErr w:type="gramEnd"/>
                  <w:r w:rsidRPr="001332E7">
                    <w:rPr>
                      <w:rFonts w:eastAsiaTheme="minorEastAsia"/>
                      <w:b/>
                      <w:bCs/>
                      <w:snapToGrid w:val="0"/>
                      <w:sz w:val="24"/>
                    </w:rPr>
                    <w:t>配电站</w:t>
                  </w:r>
                </w:p>
              </w:tc>
              <w:tc>
                <w:tcPr>
                  <w:tcW w:w="587" w:type="pct"/>
                  <w:shd w:val="clear" w:color="auto" w:fill="auto"/>
                  <w:vAlign w:val="center"/>
                </w:tcPr>
                <w:p w14:paraId="56B856CA"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35</w:t>
                  </w:r>
                </w:p>
              </w:tc>
              <w:tc>
                <w:tcPr>
                  <w:tcW w:w="691" w:type="pct"/>
                  <w:shd w:val="clear" w:color="auto" w:fill="auto"/>
                  <w:vAlign w:val="center"/>
                </w:tcPr>
                <w:p w14:paraId="78E6668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c>
                <w:tcPr>
                  <w:tcW w:w="691" w:type="pct"/>
                  <w:shd w:val="clear" w:color="auto" w:fill="auto"/>
                  <w:vAlign w:val="center"/>
                </w:tcPr>
                <w:p w14:paraId="39F7955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6A291E3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18</w:t>
                  </w:r>
                </w:p>
              </w:tc>
              <w:tc>
                <w:tcPr>
                  <w:tcW w:w="691" w:type="pct"/>
                  <w:shd w:val="clear" w:color="auto" w:fill="auto"/>
                  <w:vAlign w:val="center"/>
                </w:tcPr>
                <w:p w14:paraId="46792E9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30</w:t>
                  </w:r>
                </w:p>
              </w:tc>
            </w:tr>
            <w:tr w:rsidR="001332E7" w:rsidRPr="001332E7" w14:paraId="7689F3E1" w14:textId="77777777" w:rsidTr="003E48CC">
              <w:trPr>
                <w:jc w:val="center"/>
              </w:trPr>
              <w:tc>
                <w:tcPr>
                  <w:tcW w:w="1649" w:type="pct"/>
                  <w:gridSpan w:val="2"/>
                  <w:shd w:val="clear" w:color="auto" w:fill="auto"/>
                  <w:vAlign w:val="center"/>
                </w:tcPr>
                <w:p w14:paraId="64F52794"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铁路</w:t>
                  </w:r>
                </w:p>
              </w:tc>
              <w:tc>
                <w:tcPr>
                  <w:tcW w:w="587" w:type="pct"/>
                  <w:shd w:val="clear" w:color="auto" w:fill="auto"/>
                  <w:vAlign w:val="center"/>
                </w:tcPr>
                <w:p w14:paraId="2BFC34B4"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057EB25D"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688D4C82"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25</w:t>
                  </w:r>
                </w:p>
              </w:tc>
              <w:tc>
                <w:tcPr>
                  <w:tcW w:w="691" w:type="pct"/>
                  <w:shd w:val="clear" w:color="auto" w:fill="auto"/>
                  <w:vAlign w:val="center"/>
                </w:tcPr>
                <w:p w14:paraId="0FBD164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22</w:t>
                  </w:r>
                </w:p>
              </w:tc>
              <w:tc>
                <w:tcPr>
                  <w:tcW w:w="691" w:type="pct"/>
                  <w:shd w:val="clear" w:color="auto" w:fill="auto"/>
                  <w:vAlign w:val="center"/>
                </w:tcPr>
                <w:p w14:paraId="640D8A92"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bdr w:val="single" w:sz="4" w:space="0" w:color="auto"/>
                    </w:rPr>
                    <w:t>40</w:t>
                  </w:r>
                </w:p>
              </w:tc>
            </w:tr>
            <w:tr w:rsidR="001332E7" w:rsidRPr="001332E7" w14:paraId="08D4B9F7" w14:textId="77777777" w:rsidTr="003E48CC">
              <w:trPr>
                <w:jc w:val="center"/>
              </w:trPr>
              <w:tc>
                <w:tcPr>
                  <w:tcW w:w="658" w:type="pct"/>
                  <w:vMerge w:val="restart"/>
                  <w:shd w:val="clear" w:color="auto" w:fill="auto"/>
                  <w:vAlign w:val="center"/>
                </w:tcPr>
                <w:p w14:paraId="255DEDB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城市</w:t>
                  </w:r>
                  <w:r w:rsidRPr="001332E7">
                    <w:rPr>
                      <w:rFonts w:eastAsiaTheme="minorEastAsia"/>
                      <w:b/>
                      <w:bCs/>
                      <w:snapToGrid w:val="0"/>
                      <w:sz w:val="24"/>
                    </w:rPr>
                    <w:lastRenderedPageBreak/>
                    <w:t>道路</w:t>
                  </w:r>
                </w:p>
              </w:tc>
              <w:tc>
                <w:tcPr>
                  <w:tcW w:w="991" w:type="pct"/>
                  <w:shd w:val="clear" w:color="auto" w:fill="auto"/>
                  <w:vAlign w:val="center"/>
                </w:tcPr>
                <w:p w14:paraId="1F75130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lastRenderedPageBreak/>
                    <w:t>快速路、</w:t>
                  </w:r>
                  <w:r w:rsidRPr="001332E7">
                    <w:rPr>
                      <w:rFonts w:eastAsiaTheme="minorEastAsia"/>
                      <w:b/>
                      <w:bCs/>
                      <w:snapToGrid w:val="0"/>
                      <w:sz w:val="24"/>
                    </w:rPr>
                    <w:lastRenderedPageBreak/>
                    <w:t>主干路</w:t>
                  </w:r>
                </w:p>
              </w:tc>
              <w:tc>
                <w:tcPr>
                  <w:tcW w:w="587" w:type="pct"/>
                  <w:shd w:val="clear" w:color="auto" w:fill="auto"/>
                  <w:vAlign w:val="center"/>
                </w:tcPr>
                <w:p w14:paraId="6968621D"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lastRenderedPageBreak/>
                    <w:t>15</w:t>
                  </w:r>
                </w:p>
              </w:tc>
              <w:tc>
                <w:tcPr>
                  <w:tcW w:w="691" w:type="pct"/>
                  <w:shd w:val="clear" w:color="auto" w:fill="auto"/>
                  <w:vAlign w:val="center"/>
                </w:tcPr>
                <w:p w14:paraId="6488D98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15</w:t>
                  </w:r>
                </w:p>
              </w:tc>
              <w:tc>
                <w:tcPr>
                  <w:tcW w:w="691" w:type="pct"/>
                  <w:shd w:val="clear" w:color="auto" w:fill="auto"/>
                  <w:vAlign w:val="center"/>
                </w:tcPr>
                <w:p w14:paraId="710F39C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15</w:t>
                  </w:r>
                </w:p>
              </w:tc>
              <w:tc>
                <w:tcPr>
                  <w:tcW w:w="691" w:type="pct"/>
                  <w:shd w:val="clear" w:color="auto" w:fill="auto"/>
                  <w:vAlign w:val="center"/>
                </w:tcPr>
                <w:p w14:paraId="7028B101"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6</w:t>
                  </w:r>
                </w:p>
              </w:tc>
              <w:tc>
                <w:tcPr>
                  <w:tcW w:w="691" w:type="pct"/>
                  <w:shd w:val="clear" w:color="auto" w:fill="auto"/>
                  <w:vAlign w:val="center"/>
                </w:tcPr>
                <w:p w14:paraId="641B5D3C"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15</w:t>
                  </w:r>
                </w:p>
              </w:tc>
            </w:tr>
            <w:tr w:rsidR="001332E7" w:rsidRPr="001332E7" w14:paraId="239FBA9B" w14:textId="77777777" w:rsidTr="003E48CC">
              <w:trPr>
                <w:jc w:val="center"/>
              </w:trPr>
              <w:tc>
                <w:tcPr>
                  <w:tcW w:w="658" w:type="pct"/>
                  <w:vMerge/>
                  <w:shd w:val="clear" w:color="auto" w:fill="auto"/>
                  <w:vAlign w:val="center"/>
                </w:tcPr>
                <w:p w14:paraId="63EEF32C"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60F3D2E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次干路、支路</w:t>
                  </w:r>
                </w:p>
              </w:tc>
              <w:tc>
                <w:tcPr>
                  <w:tcW w:w="587" w:type="pct"/>
                  <w:shd w:val="clear" w:color="auto" w:fill="auto"/>
                  <w:vAlign w:val="center"/>
                </w:tcPr>
                <w:p w14:paraId="04EE9B5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10</w:t>
                  </w:r>
                </w:p>
              </w:tc>
              <w:tc>
                <w:tcPr>
                  <w:tcW w:w="691" w:type="pct"/>
                  <w:shd w:val="clear" w:color="auto" w:fill="auto"/>
                  <w:vAlign w:val="center"/>
                </w:tcPr>
                <w:p w14:paraId="50C9637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10</w:t>
                  </w:r>
                </w:p>
              </w:tc>
              <w:tc>
                <w:tcPr>
                  <w:tcW w:w="691" w:type="pct"/>
                  <w:shd w:val="clear" w:color="auto" w:fill="auto"/>
                  <w:vAlign w:val="center"/>
                </w:tcPr>
                <w:p w14:paraId="58FAB648"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10</w:t>
                  </w:r>
                </w:p>
              </w:tc>
              <w:tc>
                <w:tcPr>
                  <w:tcW w:w="691" w:type="pct"/>
                  <w:shd w:val="clear" w:color="auto" w:fill="auto"/>
                  <w:vAlign w:val="center"/>
                </w:tcPr>
                <w:p w14:paraId="252FDC5F"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5</w:t>
                  </w:r>
                </w:p>
              </w:tc>
              <w:tc>
                <w:tcPr>
                  <w:tcW w:w="691" w:type="pct"/>
                  <w:shd w:val="clear" w:color="auto" w:fill="auto"/>
                  <w:vAlign w:val="center"/>
                </w:tcPr>
                <w:p w14:paraId="3825F7C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10</w:t>
                  </w:r>
                </w:p>
              </w:tc>
            </w:tr>
            <w:tr w:rsidR="001332E7" w:rsidRPr="001332E7" w14:paraId="551F60AA" w14:textId="77777777" w:rsidTr="003E48CC">
              <w:trPr>
                <w:jc w:val="center"/>
              </w:trPr>
              <w:tc>
                <w:tcPr>
                  <w:tcW w:w="658" w:type="pct"/>
                  <w:vMerge w:val="restart"/>
                  <w:shd w:val="clear" w:color="auto" w:fill="auto"/>
                  <w:vAlign w:val="center"/>
                </w:tcPr>
                <w:p w14:paraId="41C684F4"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架空通信线</w:t>
                  </w:r>
                </w:p>
              </w:tc>
              <w:tc>
                <w:tcPr>
                  <w:tcW w:w="991" w:type="pct"/>
                  <w:shd w:val="clear" w:color="auto" w:fill="auto"/>
                  <w:vAlign w:val="center"/>
                </w:tcPr>
                <w:p w14:paraId="77E76AC4"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国家一、二级</w:t>
                  </w:r>
                </w:p>
              </w:tc>
              <w:tc>
                <w:tcPr>
                  <w:tcW w:w="3351" w:type="pct"/>
                  <w:gridSpan w:val="5"/>
                  <w:vMerge w:val="restart"/>
                  <w:shd w:val="clear" w:color="auto" w:fill="auto"/>
                  <w:vAlign w:val="center"/>
                </w:tcPr>
                <w:p w14:paraId="03F7D126"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不应跨越，且不得小于杆高的</w:t>
                  </w:r>
                  <w:r w:rsidRPr="001332E7">
                    <w:rPr>
                      <w:rFonts w:eastAsiaTheme="minorEastAsia"/>
                      <w:b/>
                      <w:bCs/>
                      <w:snapToGrid w:val="0"/>
                      <w:sz w:val="24"/>
                    </w:rPr>
                    <w:t>1</w:t>
                  </w:r>
                  <w:r w:rsidRPr="001332E7">
                    <w:rPr>
                      <w:rFonts w:eastAsiaTheme="minorEastAsia"/>
                      <w:b/>
                      <w:bCs/>
                      <w:snapToGrid w:val="0"/>
                      <w:sz w:val="24"/>
                    </w:rPr>
                    <w:t>倍</w:t>
                  </w:r>
                </w:p>
              </w:tc>
            </w:tr>
            <w:tr w:rsidR="001332E7" w:rsidRPr="001332E7" w14:paraId="5EA2FA53" w14:textId="77777777" w:rsidTr="003E48CC">
              <w:trPr>
                <w:jc w:val="center"/>
              </w:trPr>
              <w:tc>
                <w:tcPr>
                  <w:tcW w:w="658" w:type="pct"/>
                  <w:vMerge/>
                  <w:shd w:val="clear" w:color="auto" w:fill="auto"/>
                  <w:vAlign w:val="center"/>
                </w:tcPr>
                <w:p w14:paraId="2FCC4D00"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4BB2BA69"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一般</w:t>
                  </w:r>
                </w:p>
              </w:tc>
              <w:tc>
                <w:tcPr>
                  <w:tcW w:w="3351" w:type="pct"/>
                  <w:gridSpan w:val="5"/>
                  <w:vMerge/>
                  <w:shd w:val="clear" w:color="auto" w:fill="auto"/>
                  <w:vAlign w:val="center"/>
                </w:tcPr>
                <w:p w14:paraId="22A63DF1" w14:textId="77777777" w:rsidR="00B15312" w:rsidRPr="001332E7" w:rsidRDefault="00B15312" w:rsidP="00DA4579">
                  <w:pPr>
                    <w:spacing w:line="360" w:lineRule="auto"/>
                    <w:rPr>
                      <w:rFonts w:eastAsiaTheme="minorEastAsia"/>
                      <w:b/>
                      <w:bCs/>
                      <w:snapToGrid w:val="0"/>
                      <w:sz w:val="24"/>
                    </w:rPr>
                  </w:pPr>
                </w:p>
              </w:tc>
            </w:tr>
            <w:tr w:rsidR="001332E7" w:rsidRPr="001332E7" w14:paraId="7CDE9CE3" w14:textId="77777777" w:rsidTr="003E48CC">
              <w:trPr>
                <w:jc w:val="center"/>
              </w:trPr>
              <w:tc>
                <w:tcPr>
                  <w:tcW w:w="658" w:type="pct"/>
                  <w:vMerge w:val="restart"/>
                  <w:shd w:val="clear" w:color="auto" w:fill="auto"/>
                  <w:vAlign w:val="center"/>
                </w:tcPr>
                <w:p w14:paraId="2D6A2FB3"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架空电力线路</w:t>
                  </w:r>
                </w:p>
              </w:tc>
              <w:tc>
                <w:tcPr>
                  <w:tcW w:w="991" w:type="pct"/>
                  <w:shd w:val="clear" w:color="auto" w:fill="auto"/>
                  <w:vAlign w:val="center"/>
                </w:tcPr>
                <w:p w14:paraId="5DB4AEE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380V</w:t>
                  </w:r>
                </w:p>
              </w:tc>
              <w:tc>
                <w:tcPr>
                  <w:tcW w:w="3351" w:type="pct"/>
                  <w:gridSpan w:val="5"/>
                  <w:vMerge w:val="restart"/>
                  <w:shd w:val="clear" w:color="auto" w:fill="auto"/>
                  <w:vAlign w:val="center"/>
                </w:tcPr>
                <w:p w14:paraId="77A7D68B"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不应跨越，且不得小于杆高的</w:t>
                  </w:r>
                  <w:r w:rsidRPr="001332E7">
                    <w:rPr>
                      <w:rFonts w:eastAsiaTheme="minorEastAsia"/>
                      <w:b/>
                      <w:bCs/>
                      <w:snapToGrid w:val="0"/>
                      <w:sz w:val="24"/>
                    </w:rPr>
                    <w:t>1.5</w:t>
                  </w:r>
                  <w:r w:rsidRPr="001332E7">
                    <w:rPr>
                      <w:rFonts w:eastAsiaTheme="minorEastAsia"/>
                      <w:b/>
                      <w:bCs/>
                      <w:snapToGrid w:val="0"/>
                      <w:sz w:val="24"/>
                    </w:rPr>
                    <w:t>倍</w:t>
                  </w:r>
                </w:p>
              </w:tc>
            </w:tr>
            <w:tr w:rsidR="001332E7" w:rsidRPr="001332E7" w14:paraId="0DF5531E" w14:textId="77777777" w:rsidTr="003E48CC">
              <w:trPr>
                <w:jc w:val="center"/>
              </w:trPr>
              <w:tc>
                <w:tcPr>
                  <w:tcW w:w="658" w:type="pct"/>
                  <w:vMerge/>
                  <w:shd w:val="clear" w:color="auto" w:fill="auto"/>
                  <w:vAlign w:val="center"/>
                </w:tcPr>
                <w:p w14:paraId="03359D31" w14:textId="77777777" w:rsidR="00B15312" w:rsidRPr="001332E7" w:rsidRDefault="00B15312" w:rsidP="00DA4579">
                  <w:pPr>
                    <w:spacing w:line="360" w:lineRule="auto"/>
                    <w:rPr>
                      <w:rFonts w:eastAsiaTheme="minorEastAsia"/>
                      <w:b/>
                      <w:bCs/>
                      <w:snapToGrid w:val="0"/>
                      <w:sz w:val="24"/>
                    </w:rPr>
                  </w:pPr>
                </w:p>
              </w:tc>
              <w:tc>
                <w:tcPr>
                  <w:tcW w:w="991" w:type="pct"/>
                  <w:shd w:val="clear" w:color="auto" w:fill="auto"/>
                  <w:vAlign w:val="center"/>
                </w:tcPr>
                <w:p w14:paraId="3ADC037E" w14:textId="77777777" w:rsidR="00B15312" w:rsidRPr="001332E7" w:rsidRDefault="00B15312" w:rsidP="00DA4579">
                  <w:pPr>
                    <w:spacing w:line="360" w:lineRule="auto"/>
                    <w:rPr>
                      <w:rFonts w:eastAsiaTheme="minorEastAsia"/>
                      <w:b/>
                      <w:bCs/>
                      <w:snapToGrid w:val="0"/>
                      <w:sz w:val="24"/>
                    </w:rPr>
                  </w:pPr>
                  <w:r w:rsidRPr="001332E7">
                    <w:rPr>
                      <w:rFonts w:eastAsiaTheme="minorEastAsia"/>
                      <w:b/>
                      <w:bCs/>
                      <w:snapToGrid w:val="0"/>
                      <w:sz w:val="24"/>
                    </w:rPr>
                    <w:t>≤380V</w:t>
                  </w:r>
                </w:p>
              </w:tc>
              <w:tc>
                <w:tcPr>
                  <w:tcW w:w="3351" w:type="pct"/>
                  <w:gridSpan w:val="5"/>
                  <w:vMerge/>
                  <w:shd w:val="clear" w:color="auto" w:fill="auto"/>
                  <w:vAlign w:val="center"/>
                </w:tcPr>
                <w:p w14:paraId="257ED670" w14:textId="77777777" w:rsidR="00B15312" w:rsidRPr="001332E7" w:rsidRDefault="00B15312" w:rsidP="00DA4579">
                  <w:pPr>
                    <w:spacing w:line="360" w:lineRule="auto"/>
                    <w:rPr>
                      <w:rFonts w:eastAsiaTheme="minorEastAsia"/>
                      <w:b/>
                      <w:bCs/>
                      <w:snapToGrid w:val="0"/>
                      <w:sz w:val="24"/>
                    </w:rPr>
                  </w:pPr>
                </w:p>
              </w:tc>
            </w:tr>
          </w:tbl>
          <w:p w14:paraId="178263DE" w14:textId="77777777" w:rsidR="00B15312" w:rsidRPr="001332E7" w:rsidRDefault="00B15312" w:rsidP="00DA4579">
            <w:pPr>
              <w:spacing w:line="360" w:lineRule="auto"/>
              <w:ind w:leftChars="44" w:left="747" w:hangingChars="272" w:hanging="655"/>
              <w:rPr>
                <w:rFonts w:eastAsiaTheme="minorEastAsia"/>
                <w:b/>
                <w:bCs/>
                <w:sz w:val="24"/>
              </w:rPr>
            </w:pPr>
            <w:r w:rsidRPr="001332E7">
              <w:rPr>
                <w:rFonts w:eastAsiaTheme="minorEastAsia"/>
                <w:b/>
                <w:bCs/>
                <w:sz w:val="24"/>
              </w:rPr>
              <w:t>注：</w:t>
            </w:r>
            <w:r w:rsidRPr="001332E7">
              <w:rPr>
                <w:rFonts w:eastAsiaTheme="minorEastAsia"/>
                <w:b/>
                <w:bCs/>
                <w:sz w:val="24"/>
              </w:rPr>
              <w:t>1</w:t>
            </w:r>
            <w:r w:rsidRPr="001332E7">
              <w:rPr>
                <w:rFonts w:eastAsiaTheme="minorEastAsia"/>
                <w:b/>
                <w:bCs/>
                <w:sz w:val="24"/>
              </w:rPr>
              <w:t>加氢站</w:t>
            </w:r>
            <w:proofErr w:type="gramStart"/>
            <w:r w:rsidRPr="001332E7">
              <w:rPr>
                <w:rFonts w:eastAsiaTheme="minorEastAsia"/>
                <w:b/>
                <w:bCs/>
                <w:sz w:val="24"/>
              </w:rPr>
              <w:t>的撬装工艺</w:t>
            </w:r>
            <w:proofErr w:type="gramEnd"/>
            <w:r w:rsidRPr="001332E7">
              <w:rPr>
                <w:rFonts w:eastAsiaTheme="minorEastAsia"/>
                <w:b/>
                <w:bCs/>
                <w:sz w:val="24"/>
              </w:rPr>
              <w:t>设施与站外建筑物、构筑物的防火距离，应按本表相应设施的防火间距确定。</w:t>
            </w:r>
          </w:p>
          <w:p w14:paraId="003DF772" w14:textId="77777777" w:rsidR="00B15312" w:rsidRPr="001332E7" w:rsidRDefault="00B15312" w:rsidP="00DA4579">
            <w:pPr>
              <w:spacing w:line="360" w:lineRule="auto"/>
              <w:ind w:leftChars="217" w:left="629" w:hangingChars="72" w:hanging="173"/>
              <w:rPr>
                <w:rFonts w:eastAsiaTheme="minorEastAsia"/>
                <w:b/>
                <w:bCs/>
                <w:sz w:val="24"/>
              </w:rPr>
            </w:pPr>
            <w:r w:rsidRPr="001332E7">
              <w:rPr>
                <w:rFonts w:eastAsiaTheme="minorEastAsia"/>
                <w:b/>
                <w:bCs/>
                <w:sz w:val="24"/>
              </w:rPr>
              <w:t>2</w:t>
            </w:r>
            <w:r w:rsidRPr="001332E7">
              <w:rPr>
                <w:rFonts w:eastAsiaTheme="minorEastAsia"/>
                <w:b/>
                <w:bCs/>
                <w:sz w:val="24"/>
              </w:rPr>
              <w:t>加氢站的工艺设施与郊区公路的防火距离应按城市道路确定；高速公路、</w:t>
            </w:r>
            <w:r w:rsidRPr="001332E7">
              <w:rPr>
                <w:rFonts w:eastAsiaTheme="minorEastAsia"/>
                <w:b/>
                <w:bCs/>
                <w:sz w:val="24"/>
              </w:rPr>
              <w:t>Ⅰ</w:t>
            </w:r>
            <w:r w:rsidRPr="001332E7">
              <w:rPr>
                <w:rFonts w:eastAsiaTheme="minorEastAsia"/>
                <w:b/>
                <w:bCs/>
                <w:sz w:val="24"/>
              </w:rPr>
              <w:t>级和</w:t>
            </w:r>
            <w:r w:rsidRPr="001332E7">
              <w:rPr>
                <w:rFonts w:eastAsiaTheme="minorEastAsia"/>
                <w:b/>
                <w:bCs/>
                <w:sz w:val="24"/>
              </w:rPr>
              <w:t>Ⅱ</w:t>
            </w:r>
            <w:r w:rsidRPr="001332E7">
              <w:rPr>
                <w:rFonts w:eastAsiaTheme="minorEastAsia"/>
                <w:b/>
                <w:bCs/>
                <w:sz w:val="24"/>
              </w:rPr>
              <w:t>级公路应按城市快速路、主干路确定；</w:t>
            </w:r>
            <w:r w:rsidRPr="001332E7">
              <w:rPr>
                <w:rFonts w:eastAsiaTheme="minorEastAsia"/>
                <w:b/>
                <w:bCs/>
                <w:sz w:val="24"/>
              </w:rPr>
              <w:t>Ⅲ</w:t>
            </w:r>
            <w:r w:rsidRPr="001332E7">
              <w:rPr>
                <w:rFonts w:eastAsiaTheme="minorEastAsia"/>
                <w:b/>
                <w:bCs/>
                <w:sz w:val="24"/>
              </w:rPr>
              <w:t>级和</w:t>
            </w:r>
            <w:r w:rsidRPr="001332E7">
              <w:rPr>
                <w:rFonts w:eastAsiaTheme="minorEastAsia"/>
                <w:b/>
                <w:bCs/>
                <w:sz w:val="24"/>
              </w:rPr>
              <w:t>Ⅳ</w:t>
            </w:r>
            <w:r w:rsidRPr="001332E7">
              <w:rPr>
                <w:rFonts w:eastAsiaTheme="minorEastAsia"/>
                <w:b/>
                <w:bCs/>
                <w:sz w:val="24"/>
              </w:rPr>
              <w:t>级公路应按城市次干路、支路确定。</w:t>
            </w:r>
          </w:p>
          <w:p w14:paraId="40CBDEA7" w14:textId="77777777" w:rsidR="004C1A20" w:rsidRPr="001332E7" w:rsidRDefault="00B15312" w:rsidP="00DA4579">
            <w:pPr>
              <w:spacing w:line="360" w:lineRule="auto"/>
              <w:ind w:leftChars="217" w:left="629" w:hangingChars="72" w:hanging="173"/>
              <w:rPr>
                <w:rFonts w:eastAsiaTheme="minorEastAsia"/>
                <w:b/>
                <w:bCs/>
                <w:sz w:val="24"/>
              </w:rPr>
            </w:pPr>
            <w:r w:rsidRPr="001332E7">
              <w:rPr>
                <w:rFonts w:eastAsiaTheme="minorEastAsia"/>
                <w:b/>
                <w:bCs/>
                <w:sz w:val="24"/>
              </w:rPr>
              <w:t>3</w:t>
            </w:r>
            <w:r w:rsidRPr="001332E7">
              <w:rPr>
                <w:rFonts w:eastAsiaTheme="minorEastAsia"/>
                <w:b/>
                <w:bCs/>
                <w:sz w:val="24"/>
              </w:rPr>
              <w:t>长管拖车固定车位与站外建筑物、构筑物的防火距离，</w:t>
            </w:r>
            <w:r w:rsidRPr="001332E7">
              <w:rPr>
                <w:rFonts w:eastAsiaTheme="minorEastAsia"/>
                <w:b/>
                <w:bCs/>
                <w:sz w:val="24"/>
              </w:rPr>
              <w:lastRenderedPageBreak/>
              <w:t>应按本表储氢</w:t>
            </w:r>
            <w:r w:rsidRPr="001332E7">
              <w:rPr>
                <w:rFonts w:eastAsiaTheme="minorEastAsia"/>
                <w:b/>
                <w:bCs/>
                <w:sz w:val="24"/>
                <w:bdr w:val="single" w:sz="4" w:space="0" w:color="auto"/>
              </w:rPr>
              <w:t>罐</w:t>
            </w:r>
            <w:r w:rsidRPr="001332E7">
              <w:rPr>
                <w:rFonts w:eastAsiaTheme="minorEastAsia"/>
                <w:b/>
                <w:bCs/>
                <w:sz w:val="24"/>
              </w:rPr>
              <w:t>的防火距离确定。</w:t>
            </w:r>
          </w:p>
          <w:p w14:paraId="25C8FB13" w14:textId="68298CCD" w:rsidR="00B15312" w:rsidRPr="001332E7" w:rsidRDefault="00B15312" w:rsidP="00DA4579">
            <w:pPr>
              <w:spacing w:line="360" w:lineRule="auto"/>
              <w:ind w:leftChars="217" w:left="629" w:hangingChars="72" w:hanging="173"/>
              <w:rPr>
                <w:rFonts w:eastAsiaTheme="minorEastAsia"/>
                <w:sz w:val="24"/>
              </w:rPr>
            </w:pPr>
            <w:r w:rsidRPr="001332E7">
              <w:rPr>
                <w:rFonts w:eastAsiaTheme="minorEastAsia"/>
                <w:b/>
                <w:bCs/>
                <w:sz w:val="24"/>
              </w:rPr>
              <w:t>4</w:t>
            </w:r>
            <w:r w:rsidRPr="001332E7">
              <w:rPr>
                <w:rFonts w:eastAsiaTheme="minorEastAsia"/>
                <w:b/>
                <w:bCs/>
                <w:sz w:val="24"/>
              </w:rPr>
              <w:t>铁路以中心线计，城市道路以相邻路侧计。</w:t>
            </w:r>
          </w:p>
        </w:tc>
        <w:tc>
          <w:tcPr>
            <w:tcW w:w="7259" w:type="dxa"/>
          </w:tcPr>
          <w:p w14:paraId="547DC903" w14:textId="77777777" w:rsidR="00B15312" w:rsidRPr="001332E7" w:rsidRDefault="00B15312" w:rsidP="00DA4579">
            <w:pPr>
              <w:spacing w:line="360" w:lineRule="auto"/>
              <w:rPr>
                <w:rFonts w:eastAsiaTheme="minorEastAsia"/>
                <w:b/>
                <w:bCs/>
                <w:sz w:val="24"/>
              </w:rPr>
            </w:pPr>
            <w:r w:rsidRPr="001332E7">
              <w:rPr>
                <w:rFonts w:eastAsiaTheme="minorEastAsia"/>
                <w:b/>
                <w:bCs/>
                <w:sz w:val="24"/>
              </w:rPr>
              <w:lastRenderedPageBreak/>
              <w:t>4.0.4</w:t>
            </w:r>
            <w:r w:rsidRPr="001332E7">
              <w:rPr>
                <w:rFonts w:eastAsiaTheme="minorEastAsia"/>
                <w:b/>
                <w:bCs/>
                <w:sz w:val="24"/>
              </w:rPr>
              <w:t>加氢站的氢气工艺设施与站外建筑物、构筑物的防火距离，不应小于表</w:t>
            </w:r>
            <w:r w:rsidRPr="001332E7">
              <w:rPr>
                <w:rFonts w:eastAsiaTheme="minorEastAsia"/>
                <w:b/>
                <w:bCs/>
                <w:sz w:val="24"/>
              </w:rPr>
              <w:t>4.0.4</w:t>
            </w:r>
            <w:r w:rsidRPr="001332E7">
              <w:rPr>
                <w:rFonts w:eastAsiaTheme="minorEastAsia"/>
                <w:b/>
                <w:bCs/>
                <w:sz w:val="24"/>
              </w:rPr>
              <w:t>的规定。</w:t>
            </w:r>
          </w:p>
          <w:p w14:paraId="3FAABC1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表</w:t>
            </w:r>
            <w:r w:rsidRPr="001332E7">
              <w:rPr>
                <w:rFonts w:eastAsiaTheme="minorEastAsia"/>
                <w:b/>
                <w:bCs/>
                <w:snapToGrid w:val="0"/>
                <w:sz w:val="24"/>
              </w:rPr>
              <w:t>4.0.4</w:t>
            </w:r>
            <w:r w:rsidRPr="001332E7">
              <w:rPr>
                <w:rFonts w:eastAsiaTheme="minorEastAsia"/>
                <w:b/>
                <w:bCs/>
                <w:snapToGrid w:val="0"/>
                <w:sz w:val="24"/>
              </w:rPr>
              <w:t>加氢站的氢气工艺设施与站外建筑物、构筑物的防火距离（</w:t>
            </w:r>
            <w:r w:rsidRPr="001332E7">
              <w:rPr>
                <w:rFonts w:eastAsiaTheme="minorEastAsia"/>
                <w:b/>
                <w:bCs/>
                <w:snapToGrid w:val="0"/>
                <w:sz w:val="24"/>
              </w:rPr>
              <w:t>m</w:t>
            </w:r>
            <w:r w:rsidRPr="001332E7">
              <w:rPr>
                <w:rFonts w:eastAsiaTheme="minorEastAsia"/>
                <w:b/>
                <w:bCs/>
                <w:snapToGrid w:val="0"/>
                <w:sz w:val="24"/>
              </w:rPr>
              <w:t>）</w:t>
            </w:r>
          </w:p>
          <w:tbl>
            <w:tblPr>
              <w:tblW w:w="6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75"/>
              <w:gridCol w:w="780"/>
              <w:gridCol w:w="878"/>
              <w:gridCol w:w="839"/>
              <w:gridCol w:w="1185"/>
              <w:gridCol w:w="737"/>
            </w:tblGrid>
            <w:tr w:rsidR="001332E7" w:rsidRPr="001332E7" w14:paraId="35DAF925" w14:textId="77777777" w:rsidTr="003E48CC">
              <w:trPr>
                <w:jc w:val="center"/>
              </w:trPr>
              <w:tc>
                <w:tcPr>
                  <w:tcW w:w="2120" w:type="dxa"/>
                  <w:gridSpan w:val="2"/>
                  <w:vMerge w:val="restart"/>
                  <w:shd w:val="clear" w:color="auto" w:fill="auto"/>
                  <w:vAlign w:val="center"/>
                </w:tcPr>
                <w:p w14:paraId="13FFB0F4"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项目名称</w:t>
                  </w:r>
                </w:p>
              </w:tc>
              <w:tc>
                <w:tcPr>
                  <w:tcW w:w="2497" w:type="dxa"/>
                  <w:gridSpan w:val="3"/>
                  <w:shd w:val="clear" w:color="auto" w:fill="auto"/>
                  <w:vAlign w:val="center"/>
                </w:tcPr>
                <w:p w14:paraId="53344340"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储氢</w:t>
                  </w:r>
                  <w:r w:rsidRPr="001332E7">
                    <w:rPr>
                      <w:rFonts w:eastAsiaTheme="minorEastAsia"/>
                      <w:b/>
                      <w:bCs/>
                      <w:snapToGrid w:val="0"/>
                      <w:sz w:val="24"/>
                      <w:u w:val="single"/>
                    </w:rPr>
                    <w:t>压力容器</w:t>
                  </w:r>
                </w:p>
              </w:tc>
              <w:tc>
                <w:tcPr>
                  <w:tcW w:w="1185" w:type="dxa"/>
                  <w:vMerge w:val="restart"/>
                  <w:shd w:val="clear" w:color="auto" w:fill="auto"/>
                  <w:vAlign w:val="center"/>
                </w:tcPr>
                <w:p w14:paraId="1704DA73"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氢气压缩机、加氢机</w:t>
                  </w:r>
                </w:p>
              </w:tc>
              <w:tc>
                <w:tcPr>
                  <w:tcW w:w="737" w:type="dxa"/>
                  <w:vMerge w:val="restart"/>
                  <w:shd w:val="clear" w:color="auto" w:fill="auto"/>
                  <w:vAlign w:val="center"/>
                </w:tcPr>
                <w:p w14:paraId="303D2C5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放空管口</w:t>
                  </w:r>
                </w:p>
              </w:tc>
            </w:tr>
            <w:tr w:rsidR="001332E7" w:rsidRPr="001332E7" w14:paraId="5CD96061" w14:textId="77777777" w:rsidTr="003E48CC">
              <w:trPr>
                <w:jc w:val="center"/>
              </w:trPr>
              <w:tc>
                <w:tcPr>
                  <w:tcW w:w="2120" w:type="dxa"/>
                  <w:gridSpan w:val="2"/>
                  <w:vMerge/>
                  <w:shd w:val="clear" w:color="auto" w:fill="auto"/>
                  <w:vAlign w:val="center"/>
                </w:tcPr>
                <w:p w14:paraId="2C94DDBB" w14:textId="77777777" w:rsidR="00B15312" w:rsidRPr="001332E7" w:rsidRDefault="00B15312" w:rsidP="00DA4579">
                  <w:pPr>
                    <w:spacing w:line="360" w:lineRule="auto"/>
                    <w:jc w:val="center"/>
                    <w:rPr>
                      <w:rFonts w:eastAsiaTheme="minorEastAsia"/>
                      <w:b/>
                      <w:bCs/>
                      <w:snapToGrid w:val="0"/>
                      <w:sz w:val="24"/>
                    </w:rPr>
                  </w:pPr>
                </w:p>
              </w:tc>
              <w:tc>
                <w:tcPr>
                  <w:tcW w:w="780" w:type="dxa"/>
                  <w:shd w:val="clear" w:color="auto" w:fill="auto"/>
                  <w:vAlign w:val="center"/>
                </w:tcPr>
                <w:p w14:paraId="660B07E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一级</w:t>
                  </w:r>
                </w:p>
              </w:tc>
              <w:tc>
                <w:tcPr>
                  <w:tcW w:w="878" w:type="dxa"/>
                  <w:shd w:val="clear" w:color="auto" w:fill="auto"/>
                  <w:vAlign w:val="center"/>
                </w:tcPr>
                <w:p w14:paraId="503A1E60"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二级</w:t>
                  </w:r>
                </w:p>
              </w:tc>
              <w:tc>
                <w:tcPr>
                  <w:tcW w:w="839" w:type="dxa"/>
                  <w:shd w:val="clear" w:color="auto" w:fill="auto"/>
                  <w:vAlign w:val="center"/>
                </w:tcPr>
                <w:p w14:paraId="60AC285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三级</w:t>
                  </w:r>
                </w:p>
              </w:tc>
              <w:tc>
                <w:tcPr>
                  <w:tcW w:w="1185" w:type="dxa"/>
                  <w:vMerge/>
                  <w:shd w:val="clear" w:color="auto" w:fill="auto"/>
                  <w:vAlign w:val="center"/>
                </w:tcPr>
                <w:p w14:paraId="47942E74" w14:textId="77777777" w:rsidR="00B15312" w:rsidRPr="001332E7" w:rsidRDefault="00B15312" w:rsidP="00DA4579">
                  <w:pPr>
                    <w:spacing w:line="360" w:lineRule="auto"/>
                    <w:jc w:val="center"/>
                    <w:rPr>
                      <w:rFonts w:eastAsiaTheme="minorEastAsia"/>
                      <w:b/>
                      <w:bCs/>
                      <w:snapToGrid w:val="0"/>
                      <w:sz w:val="24"/>
                    </w:rPr>
                  </w:pPr>
                </w:p>
              </w:tc>
              <w:tc>
                <w:tcPr>
                  <w:tcW w:w="737" w:type="dxa"/>
                  <w:vMerge/>
                  <w:shd w:val="clear" w:color="auto" w:fill="auto"/>
                  <w:vAlign w:val="center"/>
                </w:tcPr>
                <w:p w14:paraId="1AC6EF5C" w14:textId="77777777" w:rsidR="00B15312" w:rsidRPr="001332E7" w:rsidRDefault="00B15312" w:rsidP="00DA4579">
                  <w:pPr>
                    <w:spacing w:line="360" w:lineRule="auto"/>
                    <w:jc w:val="center"/>
                    <w:rPr>
                      <w:rFonts w:eastAsiaTheme="minorEastAsia"/>
                      <w:b/>
                      <w:bCs/>
                      <w:snapToGrid w:val="0"/>
                      <w:sz w:val="24"/>
                    </w:rPr>
                  </w:pPr>
                </w:p>
              </w:tc>
            </w:tr>
            <w:tr w:rsidR="001332E7" w:rsidRPr="001332E7" w14:paraId="51E4505B" w14:textId="77777777" w:rsidTr="003E48CC">
              <w:trPr>
                <w:jc w:val="center"/>
              </w:trPr>
              <w:tc>
                <w:tcPr>
                  <w:tcW w:w="2120" w:type="dxa"/>
                  <w:gridSpan w:val="2"/>
                  <w:shd w:val="clear" w:color="auto" w:fill="auto"/>
                  <w:vAlign w:val="center"/>
                </w:tcPr>
                <w:p w14:paraId="1A535FC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重要公共建筑</w:t>
                  </w:r>
                </w:p>
              </w:tc>
              <w:tc>
                <w:tcPr>
                  <w:tcW w:w="780" w:type="dxa"/>
                  <w:shd w:val="clear" w:color="auto" w:fill="auto"/>
                  <w:vAlign w:val="center"/>
                </w:tcPr>
                <w:p w14:paraId="0B8E1669"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50</w:t>
                  </w:r>
                </w:p>
              </w:tc>
              <w:tc>
                <w:tcPr>
                  <w:tcW w:w="878" w:type="dxa"/>
                  <w:shd w:val="clear" w:color="auto" w:fill="auto"/>
                  <w:vAlign w:val="center"/>
                </w:tcPr>
                <w:p w14:paraId="64FE67B3"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50</w:t>
                  </w:r>
                </w:p>
              </w:tc>
              <w:tc>
                <w:tcPr>
                  <w:tcW w:w="839" w:type="dxa"/>
                  <w:shd w:val="clear" w:color="auto" w:fill="auto"/>
                  <w:vAlign w:val="center"/>
                </w:tcPr>
                <w:p w14:paraId="0EDD28A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50</w:t>
                  </w:r>
                </w:p>
              </w:tc>
              <w:tc>
                <w:tcPr>
                  <w:tcW w:w="1185" w:type="dxa"/>
                  <w:shd w:val="clear" w:color="auto" w:fill="auto"/>
                  <w:vAlign w:val="center"/>
                </w:tcPr>
                <w:p w14:paraId="556D545A" w14:textId="77777777" w:rsidR="00B15312" w:rsidRPr="001332E7" w:rsidRDefault="00B15312" w:rsidP="00DA4579">
                  <w:pPr>
                    <w:spacing w:line="360" w:lineRule="auto"/>
                    <w:jc w:val="center"/>
                    <w:rPr>
                      <w:rFonts w:eastAsiaTheme="minorEastAsia"/>
                      <w:b/>
                      <w:bCs/>
                      <w:snapToGrid w:val="0"/>
                      <w:sz w:val="24"/>
                      <w:u w:val="single"/>
                    </w:rPr>
                  </w:pPr>
                  <w:r w:rsidRPr="001332E7">
                    <w:rPr>
                      <w:rFonts w:eastAsiaTheme="minorEastAsia"/>
                      <w:b/>
                      <w:bCs/>
                      <w:snapToGrid w:val="0"/>
                      <w:sz w:val="24"/>
                      <w:u w:val="single"/>
                    </w:rPr>
                    <w:t>35</w:t>
                  </w:r>
                </w:p>
              </w:tc>
              <w:tc>
                <w:tcPr>
                  <w:tcW w:w="737" w:type="dxa"/>
                  <w:shd w:val="clear" w:color="auto" w:fill="auto"/>
                  <w:vAlign w:val="center"/>
                </w:tcPr>
                <w:p w14:paraId="5E49D7AF"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50</w:t>
                  </w:r>
                </w:p>
              </w:tc>
            </w:tr>
            <w:tr w:rsidR="001332E7" w:rsidRPr="001332E7" w14:paraId="01040079" w14:textId="77777777" w:rsidTr="003E48CC">
              <w:trPr>
                <w:jc w:val="center"/>
              </w:trPr>
              <w:tc>
                <w:tcPr>
                  <w:tcW w:w="2120" w:type="dxa"/>
                  <w:gridSpan w:val="2"/>
                  <w:shd w:val="clear" w:color="auto" w:fill="auto"/>
                  <w:vAlign w:val="center"/>
                </w:tcPr>
                <w:p w14:paraId="3EEB8F9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明火或散发火花地点</w:t>
                  </w:r>
                </w:p>
              </w:tc>
              <w:tc>
                <w:tcPr>
                  <w:tcW w:w="780" w:type="dxa"/>
                  <w:shd w:val="clear" w:color="auto" w:fill="auto"/>
                  <w:vAlign w:val="center"/>
                </w:tcPr>
                <w:p w14:paraId="6DF0A09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40</w:t>
                  </w:r>
                </w:p>
              </w:tc>
              <w:tc>
                <w:tcPr>
                  <w:tcW w:w="878" w:type="dxa"/>
                  <w:shd w:val="clear" w:color="auto" w:fill="auto"/>
                  <w:vAlign w:val="center"/>
                </w:tcPr>
                <w:p w14:paraId="434CDF86"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35</w:t>
                  </w:r>
                </w:p>
              </w:tc>
              <w:tc>
                <w:tcPr>
                  <w:tcW w:w="839" w:type="dxa"/>
                  <w:shd w:val="clear" w:color="auto" w:fill="auto"/>
                  <w:vAlign w:val="center"/>
                </w:tcPr>
                <w:p w14:paraId="7727F37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1185" w:type="dxa"/>
                  <w:shd w:val="clear" w:color="auto" w:fill="auto"/>
                  <w:vAlign w:val="center"/>
                </w:tcPr>
                <w:p w14:paraId="52B409A0"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737" w:type="dxa"/>
                  <w:shd w:val="clear" w:color="auto" w:fill="auto"/>
                  <w:vAlign w:val="center"/>
                </w:tcPr>
                <w:p w14:paraId="5FE2207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r>
            <w:tr w:rsidR="001332E7" w:rsidRPr="001332E7" w14:paraId="77B196A4" w14:textId="77777777" w:rsidTr="003E48CC">
              <w:trPr>
                <w:jc w:val="center"/>
              </w:trPr>
              <w:tc>
                <w:tcPr>
                  <w:tcW w:w="845" w:type="dxa"/>
                  <w:vMerge w:val="restart"/>
                  <w:shd w:val="clear" w:color="auto" w:fill="auto"/>
                  <w:vAlign w:val="center"/>
                </w:tcPr>
                <w:p w14:paraId="1192DEE0"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民用建筑物保</w:t>
                  </w:r>
                  <w:r w:rsidRPr="001332E7">
                    <w:rPr>
                      <w:rFonts w:eastAsiaTheme="minorEastAsia"/>
                      <w:b/>
                      <w:bCs/>
                      <w:snapToGrid w:val="0"/>
                      <w:sz w:val="24"/>
                    </w:rPr>
                    <w:lastRenderedPageBreak/>
                    <w:t>护类别</w:t>
                  </w:r>
                </w:p>
              </w:tc>
              <w:tc>
                <w:tcPr>
                  <w:tcW w:w="1275" w:type="dxa"/>
                  <w:shd w:val="clear" w:color="auto" w:fill="auto"/>
                  <w:vAlign w:val="center"/>
                </w:tcPr>
                <w:p w14:paraId="4A7D04B4"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lastRenderedPageBreak/>
                    <w:t>一类保护物</w:t>
                  </w:r>
                </w:p>
              </w:tc>
              <w:tc>
                <w:tcPr>
                  <w:tcW w:w="780" w:type="dxa"/>
                  <w:shd w:val="clear" w:color="auto" w:fill="auto"/>
                  <w:vAlign w:val="center"/>
                </w:tcPr>
                <w:p w14:paraId="392A3DC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35</w:t>
                  </w:r>
                </w:p>
              </w:tc>
              <w:tc>
                <w:tcPr>
                  <w:tcW w:w="878" w:type="dxa"/>
                  <w:shd w:val="clear" w:color="auto" w:fill="auto"/>
                  <w:vAlign w:val="center"/>
                </w:tcPr>
                <w:p w14:paraId="248FD48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39" w:type="dxa"/>
                  <w:shd w:val="clear" w:color="auto" w:fill="auto"/>
                  <w:vAlign w:val="center"/>
                </w:tcPr>
                <w:p w14:paraId="3CD825F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1185" w:type="dxa"/>
                  <w:shd w:val="clear" w:color="auto" w:fill="auto"/>
                  <w:vAlign w:val="center"/>
                </w:tcPr>
                <w:p w14:paraId="4B354B0C"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737" w:type="dxa"/>
                  <w:shd w:val="clear" w:color="auto" w:fill="auto"/>
                  <w:vAlign w:val="center"/>
                </w:tcPr>
                <w:p w14:paraId="568CEEC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r>
            <w:tr w:rsidR="001332E7" w:rsidRPr="001332E7" w14:paraId="64D2C67D" w14:textId="77777777" w:rsidTr="003E48CC">
              <w:trPr>
                <w:jc w:val="center"/>
              </w:trPr>
              <w:tc>
                <w:tcPr>
                  <w:tcW w:w="845" w:type="dxa"/>
                  <w:vMerge/>
                  <w:shd w:val="clear" w:color="auto" w:fill="auto"/>
                  <w:vAlign w:val="center"/>
                </w:tcPr>
                <w:p w14:paraId="72ED1AEB"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0D2EA7A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二类保护</w:t>
                  </w:r>
                  <w:r w:rsidRPr="001332E7">
                    <w:rPr>
                      <w:rFonts w:eastAsiaTheme="minorEastAsia"/>
                      <w:b/>
                      <w:bCs/>
                      <w:snapToGrid w:val="0"/>
                      <w:sz w:val="24"/>
                    </w:rPr>
                    <w:lastRenderedPageBreak/>
                    <w:t>物</w:t>
                  </w:r>
                </w:p>
              </w:tc>
              <w:tc>
                <w:tcPr>
                  <w:tcW w:w="780" w:type="dxa"/>
                  <w:shd w:val="clear" w:color="auto" w:fill="auto"/>
                  <w:vAlign w:val="center"/>
                </w:tcPr>
                <w:p w14:paraId="51E18183"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lastRenderedPageBreak/>
                    <w:t>30</w:t>
                  </w:r>
                </w:p>
              </w:tc>
              <w:tc>
                <w:tcPr>
                  <w:tcW w:w="878" w:type="dxa"/>
                  <w:shd w:val="clear" w:color="auto" w:fill="auto"/>
                  <w:vAlign w:val="center"/>
                </w:tcPr>
                <w:p w14:paraId="5332570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39" w:type="dxa"/>
                  <w:shd w:val="clear" w:color="auto" w:fill="auto"/>
                  <w:vAlign w:val="center"/>
                </w:tcPr>
                <w:p w14:paraId="4D40A81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1185" w:type="dxa"/>
                  <w:shd w:val="clear" w:color="auto" w:fill="auto"/>
                  <w:vAlign w:val="center"/>
                </w:tcPr>
                <w:p w14:paraId="447D5552"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14</w:t>
                  </w:r>
                </w:p>
              </w:tc>
              <w:tc>
                <w:tcPr>
                  <w:tcW w:w="737" w:type="dxa"/>
                  <w:shd w:val="clear" w:color="auto" w:fill="auto"/>
                  <w:vAlign w:val="center"/>
                </w:tcPr>
                <w:p w14:paraId="173EF1E6" w14:textId="77777777" w:rsidR="00B15312" w:rsidRPr="001332E7" w:rsidRDefault="00B15312" w:rsidP="00DA4579">
                  <w:pPr>
                    <w:spacing w:line="360" w:lineRule="auto"/>
                    <w:jc w:val="center"/>
                    <w:rPr>
                      <w:rFonts w:eastAsiaTheme="minorEastAsia"/>
                      <w:b/>
                      <w:bCs/>
                      <w:snapToGrid w:val="0"/>
                      <w:sz w:val="24"/>
                      <w:u w:val="single"/>
                    </w:rPr>
                  </w:pPr>
                  <w:r w:rsidRPr="001332E7">
                    <w:rPr>
                      <w:rFonts w:eastAsiaTheme="minorEastAsia"/>
                      <w:b/>
                      <w:bCs/>
                      <w:snapToGrid w:val="0"/>
                      <w:sz w:val="24"/>
                      <w:u w:val="single"/>
                    </w:rPr>
                    <w:t>20</w:t>
                  </w:r>
                </w:p>
              </w:tc>
            </w:tr>
            <w:tr w:rsidR="001332E7" w:rsidRPr="001332E7" w14:paraId="60EEEA54" w14:textId="77777777" w:rsidTr="003E48CC">
              <w:trPr>
                <w:jc w:val="center"/>
              </w:trPr>
              <w:tc>
                <w:tcPr>
                  <w:tcW w:w="845" w:type="dxa"/>
                  <w:vMerge/>
                  <w:shd w:val="clear" w:color="auto" w:fill="auto"/>
                  <w:vAlign w:val="center"/>
                </w:tcPr>
                <w:p w14:paraId="0515A39F"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2A32C80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三类保护物</w:t>
                  </w:r>
                </w:p>
              </w:tc>
              <w:tc>
                <w:tcPr>
                  <w:tcW w:w="780" w:type="dxa"/>
                  <w:shd w:val="clear" w:color="auto" w:fill="auto"/>
                  <w:vAlign w:val="center"/>
                </w:tcPr>
                <w:p w14:paraId="79318AE3"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78" w:type="dxa"/>
                  <w:shd w:val="clear" w:color="auto" w:fill="auto"/>
                  <w:vAlign w:val="center"/>
                </w:tcPr>
                <w:p w14:paraId="7CAA237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39" w:type="dxa"/>
                  <w:shd w:val="clear" w:color="auto" w:fill="auto"/>
                  <w:vAlign w:val="center"/>
                </w:tcPr>
                <w:p w14:paraId="261EA55B"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1185" w:type="dxa"/>
                  <w:shd w:val="clear" w:color="auto" w:fill="auto"/>
                  <w:vAlign w:val="center"/>
                </w:tcPr>
                <w:p w14:paraId="00BA5EEB"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12</w:t>
                  </w:r>
                </w:p>
              </w:tc>
              <w:tc>
                <w:tcPr>
                  <w:tcW w:w="737" w:type="dxa"/>
                  <w:shd w:val="clear" w:color="auto" w:fill="auto"/>
                  <w:vAlign w:val="center"/>
                </w:tcPr>
                <w:p w14:paraId="08D7FC18" w14:textId="77777777" w:rsidR="00B15312" w:rsidRPr="001332E7" w:rsidRDefault="00B15312" w:rsidP="00DA4579">
                  <w:pPr>
                    <w:spacing w:line="360" w:lineRule="auto"/>
                    <w:jc w:val="center"/>
                    <w:rPr>
                      <w:rFonts w:eastAsiaTheme="minorEastAsia"/>
                      <w:b/>
                      <w:bCs/>
                      <w:snapToGrid w:val="0"/>
                      <w:sz w:val="24"/>
                      <w:u w:val="single"/>
                    </w:rPr>
                  </w:pPr>
                  <w:r w:rsidRPr="001332E7">
                    <w:rPr>
                      <w:rFonts w:eastAsiaTheme="minorEastAsia"/>
                      <w:b/>
                      <w:bCs/>
                      <w:snapToGrid w:val="0"/>
                      <w:sz w:val="24"/>
                      <w:u w:val="single"/>
                    </w:rPr>
                    <w:t>20</w:t>
                  </w:r>
                </w:p>
              </w:tc>
            </w:tr>
            <w:tr w:rsidR="001332E7" w:rsidRPr="001332E7" w14:paraId="1C806075" w14:textId="77777777" w:rsidTr="003E48CC">
              <w:trPr>
                <w:trHeight w:val="617"/>
                <w:jc w:val="center"/>
              </w:trPr>
              <w:tc>
                <w:tcPr>
                  <w:tcW w:w="845" w:type="dxa"/>
                  <w:vMerge w:val="restart"/>
                  <w:shd w:val="clear" w:color="auto" w:fill="auto"/>
                  <w:vAlign w:val="center"/>
                </w:tcPr>
                <w:p w14:paraId="48A0740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生产厂房、库房耐火等级</w:t>
                  </w:r>
                </w:p>
              </w:tc>
              <w:tc>
                <w:tcPr>
                  <w:tcW w:w="1275" w:type="dxa"/>
                  <w:shd w:val="clear" w:color="auto" w:fill="auto"/>
                  <w:vAlign w:val="center"/>
                </w:tcPr>
                <w:p w14:paraId="4E908BC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一、二级</w:t>
                  </w:r>
                </w:p>
              </w:tc>
              <w:tc>
                <w:tcPr>
                  <w:tcW w:w="780" w:type="dxa"/>
                  <w:shd w:val="clear" w:color="auto" w:fill="auto"/>
                  <w:vAlign w:val="center"/>
                </w:tcPr>
                <w:p w14:paraId="1A4F63E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78" w:type="dxa"/>
                  <w:shd w:val="clear" w:color="auto" w:fill="auto"/>
                  <w:vAlign w:val="center"/>
                </w:tcPr>
                <w:p w14:paraId="72B966F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839" w:type="dxa"/>
                  <w:shd w:val="clear" w:color="auto" w:fill="auto"/>
                  <w:vAlign w:val="center"/>
                </w:tcPr>
                <w:p w14:paraId="4DB10DB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15</w:t>
                  </w:r>
                </w:p>
              </w:tc>
              <w:tc>
                <w:tcPr>
                  <w:tcW w:w="1185" w:type="dxa"/>
                  <w:shd w:val="clear" w:color="auto" w:fill="auto"/>
                  <w:vAlign w:val="center"/>
                </w:tcPr>
                <w:p w14:paraId="1C671D0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12</w:t>
                  </w:r>
                </w:p>
              </w:tc>
              <w:tc>
                <w:tcPr>
                  <w:tcW w:w="737" w:type="dxa"/>
                  <w:vMerge w:val="restart"/>
                  <w:shd w:val="clear" w:color="auto" w:fill="auto"/>
                  <w:vAlign w:val="center"/>
                </w:tcPr>
                <w:p w14:paraId="3AD1C50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r>
            <w:tr w:rsidR="001332E7" w:rsidRPr="001332E7" w14:paraId="7F97DAEB" w14:textId="77777777" w:rsidTr="003E48CC">
              <w:trPr>
                <w:trHeight w:val="617"/>
                <w:jc w:val="center"/>
              </w:trPr>
              <w:tc>
                <w:tcPr>
                  <w:tcW w:w="845" w:type="dxa"/>
                  <w:vMerge/>
                  <w:shd w:val="clear" w:color="auto" w:fill="auto"/>
                  <w:vAlign w:val="center"/>
                </w:tcPr>
                <w:p w14:paraId="040123DA"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3AC9104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三级</w:t>
                  </w:r>
                </w:p>
              </w:tc>
              <w:tc>
                <w:tcPr>
                  <w:tcW w:w="780" w:type="dxa"/>
                  <w:shd w:val="clear" w:color="auto" w:fill="auto"/>
                  <w:vAlign w:val="center"/>
                </w:tcPr>
                <w:p w14:paraId="4E82427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78" w:type="dxa"/>
                  <w:shd w:val="clear" w:color="auto" w:fill="auto"/>
                  <w:vAlign w:val="center"/>
                </w:tcPr>
                <w:p w14:paraId="763CC4C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39" w:type="dxa"/>
                  <w:shd w:val="clear" w:color="auto" w:fill="auto"/>
                  <w:vAlign w:val="center"/>
                </w:tcPr>
                <w:p w14:paraId="1456795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20</w:t>
                  </w:r>
                </w:p>
              </w:tc>
              <w:tc>
                <w:tcPr>
                  <w:tcW w:w="1185" w:type="dxa"/>
                  <w:shd w:val="clear" w:color="auto" w:fill="auto"/>
                  <w:vAlign w:val="center"/>
                </w:tcPr>
                <w:p w14:paraId="547AA18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14</w:t>
                  </w:r>
                </w:p>
              </w:tc>
              <w:tc>
                <w:tcPr>
                  <w:tcW w:w="737" w:type="dxa"/>
                  <w:vMerge/>
                  <w:shd w:val="clear" w:color="auto" w:fill="auto"/>
                  <w:vAlign w:val="center"/>
                </w:tcPr>
                <w:p w14:paraId="7F9483F9" w14:textId="77777777" w:rsidR="00B15312" w:rsidRPr="001332E7" w:rsidRDefault="00B15312" w:rsidP="00DA4579">
                  <w:pPr>
                    <w:spacing w:line="360" w:lineRule="auto"/>
                    <w:jc w:val="center"/>
                    <w:rPr>
                      <w:rFonts w:eastAsiaTheme="minorEastAsia"/>
                      <w:b/>
                      <w:bCs/>
                      <w:snapToGrid w:val="0"/>
                      <w:sz w:val="24"/>
                    </w:rPr>
                  </w:pPr>
                </w:p>
              </w:tc>
            </w:tr>
            <w:tr w:rsidR="001332E7" w:rsidRPr="001332E7" w14:paraId="39A52410" w14:textId="77777777" w:rsidTr="003E48CC">
              <w:trPr>
                <w:trHeight w:val="618"/>
                <w:jc w:val="center"/>
              </w:trPr>
              <w:tc>
                <w:tcPr>
                  <w:tcW w:w="845" w:type="dxa"/>
                  <w:vMerge/>
                  <w:shd w:val="clear" w:color="auto" w:fill="auto"/>
                  <w:vAlign w:val="center"/>
                </w:tcPr>
                <w:p w14:paraId="7FB66620"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1378C41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四级</w:t>
                  </w:r>
                </w:p>
              </w:tc>
              <w:tc>
                <w:tcPr>
                  <w:tcW w:w="780" w:type="dxa"/>
                  <w:shd w:val="clear" w:color="auto" w:fill="auto"/>
                  <w:vAlign w:val="center"/>
                </w:tcPr>
                <w:p w14:paraId="1B07D14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35</w:t>
                  </w:r>
                </w:p>
              </w:tc>
              <w:tc>
                <w:tcPr>
                  <w:tcW w:w="878" w:type="dxa"/>
                  <w:shd w:val="clear" w:color="auto" w:fill="auto"/>
                  <w:vAlign w:val="center"/>
                </w:tcPr>
                <w:p w14:paraId="15F403E9"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39" w:type="dxa"/>
                  <w:shd w:val="clear" w:color="auto" w:fill="auto"/>
                  <w:vAlign w:val="center"/>
                </w:tcPr>
                <w:p w14:paraId="4D46ABD4"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1185" w:type="dxa"/>
                  <w:shd w:val="clear" w:color="auto" w:fill="auto"/>
                  <w:vAlign w:val="center"/>
                </w:tcPr>
                <w:p w14:paraId="2B3AC7F9" w14:textId="7E19CB44"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16</w:t>
                  </w:r>
                </w:p>
              </w:tc>
              <w:tc>
                <w:tcPr>
                  <w:tcW w:w="737" w:type="dxa"/>
                  <w:vMerge/>
                  <w:shd w:val="clear" w:color="auto" w:fill="auto"/>
                  <w:vAlign w:val="center"/>
                </w:tcPr>
                <w:p w14:paraId="09165AC6" w14:textId="77777777" w:rsidR="00B15312" w:rsidRPr="001332E7" w:rsidRDefault="00B15312" w:rsidP="00DA4579">
                  <w:pPr>
                    <w:spacing w:line="360" w:lineRule="auto"/>
                    <w:jc w:val="center"/>
                    <w:rPr>
                      <w:rFonts w:eastAsiaTheme="minorEastAsia"/>
                      <w:b/>
                      <w:bCs/>
                      <w:snapToGrid w:val="0"/>
                      <w:sz w:val="24"/>
                    </w:rPr>
                  </w:pPr>
                </w:p>
              </w:tc>
            </w:tr>
            <w:tr w:rsidR="001332E7" w:rsidRPr="001332E7" w14:paraId="4D0DFA7D" w14:textId="77777777" w:rsidTr="003E48CC">
              <w:trPr>
                <w:jc w:val="center"/>
              </w:trPr>
              <w:tc>
                <w:tcPr>
                  <w:tcW w:w="2120" w:type="dxa"/>
                  <w:gridSpan w:val="2"/>
                  <w:shd w:val="clear" w:color="auto" w:fill="auto"/>
                  <w:vAlign w:val="center"/>
                </w:tcPr>
                <w:p w14:paraId="3D5DFE4E" w14:textId="4B91D531"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甲类物品仓库，甲、乙、丙类液体储罐，可燃材料堆场</w:t>
                  </w:r>
                </w:p>
              </w:tc>
              <w:tc>
                <w:tcPr>
                  <w:tcW w:w="780" w:type="dxa"/>
                  <w:shd w:val="clear" w:color="auto" w:fill="auto"/>
                  <w:vAlign w:val="center"/>
                </w:tcPr>
                <w:p w14:paraId="59F1D51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35</w:t>
                  </w:r>
                </w:p>
              </w:tc>
              <w:tc>
                <w:tcPr>
                  <w:tcW w:w="878" w:type="dxa"/>
                  <w:shd w:val="clear" w:color="auto" w:fill="auto"/>
                  <w:vAlign w:val="center"/>
                </w:tcPr>
                <w:p w14:paraId="2D89D77C"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39" w:type="dxa"/>
                  <w:shd w:val="clear" w:color="auto" w:fill="auto"/>
                  <w:vAlign w:val="center"/>
                </w:tcPr>
                <w:p w14:paraId="1C1C85FE"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1185" w:type="dxa"/>
                  <w:shd w:val="clear" w:color="auto" w:fill="auto"/>
                  <w:vAlign w:val="center"/>
                </w:tcPr>
                <w:p w14:paraId="0D4D21D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18</w:t>
                  </w:r>
                </w:p>
              </w:tc>
              <w:tc>
                <w:tcPr>
                  <w:tcW w:w="737" w:type="dxa"/>
                  <w:shd w:val="clear" w:color="auto" w:fill="auto"/>
                  <w:vAlign w:val="center"/>
                </w:tcPr>
                <w:p w14:paraId="6318E4C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r>
            <w:tr w:rsidR="001332E7" w:rsidRPr="001332E7" w14:paraId="2BE08DD4" w14:textId="77777777" w:rsidTr="003E48CC">
              <w:trPr>
                <w:jc w:val="center"/>
              </w:trPr>
              <w:tc>
                <w:tcPr>
                  <w:tcW w:w="2120" w:type="dxa"/>
                  <w:gridSpan w:val="2"/>
                  <w:shd w:val="clear" w:color="auto" w:fill="auto"/>
                  <w:vAlign w:val="center"/>
                </w:tcPr>
                <w:p w14:paraId="2C4F76D6" w14:textId="77777777" w:rsidR="00B15312" w:rsidRPr="001332E7" w:rsidRDefault="00B15312" w:rsidP="00DA4579">
                  <w:pPr>
                    <w:spacing w:line="360" w:lineRule="auto"/>
                    <w:jc w:val="center"/>
                    <w:rPr>
                      <w:rFonts w:eastAsiaTheme="minorEastAsia"/>
                      <w:b/>
                      <w:bCs/>
                      <w:snapToGrid w:val="0"/>
                      <w:sz w:val="24"/>
                    </w:rPr>
                  </w:pPr>
                  <w:proofErr w:type="gramStart"/>
                  <w:r w:rsidRPr="001332E7">
                    <w:rPr>
                      <w:rFonts w:eastAsiaTheme="minorEastAsia"/>
                      <w:b/>
                      <w:bCs/>
                      <w:snapToGrid w:val="0"/>
                      <w:sz w:val="24"/>
                    </w:rPr>
                    <w:t>室外变</w:t>
                  </w:r>
                  <w:proofErr w:type="gramEnd"/>
                  <w:r w:rsidRPr="001332E7">
                    <w:rPr>
                      <w:rFonts w:eastAsiaTheme="minorEastAsia"/>
                      <w:b/>
                      <w:bCs/>
                      <w:snapToGrid w:val="0"/>
                      <w:sz w:val="24"/>
                    </w:rPr>
                    <w:t>配电站</w:t>
                  </w:r>
                </w:p>
              </w:tc>
              <w:tc>
                <w:tcPr>
                  <w:tcW w:w="780" w:type="dxa"/>
                  <w:shd w:val="clear" w:color="auto" w:fill="auto"/>
                  <w:vAlign w:val="center"/>
                </w:tcPr>
                <w:p w14:paraId="7F8EB90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35</w:t>
                  </w:r>
                </w:p>
              </w:tc>
              <w:tc>
                <w:tcPr>
                  <w:tcW w:w="878" w:type="dxa"/>
                  <w:shd w:val="clear" w:color="auto" w:fill="auto"/>
                  <w:vAlign w:val="center"/>
                </w:tcPr>
                <w:p w14:paraId="215CE762"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c>
                <w:tcPr>
                  <w:tcW w:w="839" w:type="dxa"/>
                  <w:shd w:val="clear" w:color="auto" w:fill="auto"/>
                  <w:vAlign w:val="center"/>
                </w:tcPr>
                <w:p w14:paraId="04256A1B"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1185" w:type="dxa"/>
                  <w:shd w:val="clear" w:color="auto" w:fill="auto"/>
                  <w:vAlign w:val="center"/>
                </w:tcPr>
                <w:p w14:paraId="2A643692"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18</w:t>
                  </w:r>
                </w:p>
              </w:tc>
              <w:tc>
                <w:tcPr>
                  <w:tcW w:w="737" w:type="dxa"/>
                  <w:shd w:val="clear" w:color="auto" w:fill="auto"/>
                  <w:vAlign w:val="center"/>
                </w:tcPr>
                <w:p w14:paraId="618E51AF"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30</w:t>
                  </w:r>
                </w:p>
              </w:tc>
            </w:tr>
            <w:tr w:rsidR="001332E7" w:rsidRPr="001332E7" w14:paraId="65F15556" w14:textId="77777777" w:rsidTr="003E48CC">
              <w:trPr>
                <w:jc w:val="center"/>
              </w:trPr>
              <w:tc>
                <w:tcPr>
                  <w:tcW w:w="2120" w:type="dxa"/>
                  <w:gridSpan w:val="2"/>
                  <w:shd w:val="clear" w:color="auto" w:fill="auto"/>
                  <w:vAlign w:val="center"/>
                </w:tcPr>
                <w:p w14:paraId="60ADBD0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铁路</w:t>
                  </w:r>
                </w:p>
              </w:tc>
              <w:tc>
                <w:tcPr>
                  <w:tcW w:w="780" w:type="dxa"/>
                  <w:shd w:val="clear" w:color="auto" w:fill="auto"/>
                  <w:vAlign w:val="center"/>
                </w:tcPr>
                <w:p w14:paraId="0439AC8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78" w:type="dxa"/>
                  <w:shd w:val="clear" w:color="auto" w:fill="auto"/>
                  <w:vAlign w:val="center"/>
                </w:tcPr>
                <w:p w14:paraId="339CA1F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839" w:type="dxa"/>
                  <w:shd w:val="clear" w:color="auto" w:fill="auto"/>
                  <w:vAlign w:val="center"/>
                </w:tcPr>
                <w:p w14:paraId="1AFE624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25</w:t>
                  </w:r>
                </w:p>
              </w:tc>
              <w:tc>
                <w:tcPr>
                  <w:tcW w:w="1185" w:type="dxa"/>
                  <w:shd w:val="clear" w:color="auto" w:fill="auto"/>
                  <w:vAlign w:val="center"/>
                </w:tcPr>
                <w:p w14:paraId="2C0D7764"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22</w:t>
                  </w:r>
                </w:p>
              </w:tc>
              <w:tc>
                <w:tcPr>
                  <w:tcW w:w="737" w:type="dxa"/>
                  <w:shd w:val="clear" w:color="auto" w:fill="auto"/>
                  <w:vAlign w:val="center"/>
                </w:tcPr>
                <w:p w14:paraId="1BAA0E3F" w14:textId="77777777" w:rsidR="00B15312" w:rsidRPr="001332E7" w:rsidRDefault="00B15312" w:rsidP="00DA4579">
                  <w:pPr>
                    <w:spacing w:line="360" w:lineRule="auto"/>
                    <w:jc w:val="center"/>
                    <w:rPr>
                      <w:rFonts w:eastAsiaTheme="minorEastAsia"/>
                      <w:b/>
                      <w:bCs/>
                      <w:snapToGrid w:val="0"/>
                      <w:sz w:val="24"/>
                      <w:u w:val="single"/>
                    </w:rPr>
                  </w:pPr>
                  <w:r w:rsidRPr="001332E7">
                    <w:rPr>
                      <w:rFonts w:eastAsiaTheme="minorEastAsia"/>
                      <w:b/>
                      <w:bCs/>
                      <w:snapToGrid w:val="0"/>
                      <w:sz w:val="24"/>
                      <w:u w:val="single"/>
                    </w:rPr>
                    <w:t>30</w:t>
                  </w:r>
                </w:p>
              </w:tc>
            </w:tr>
            <w:tr w:rsidR="001332E7" w:rsidRPr="001332E7" w14:paraId="1AA6A4CD" w14:textId="77777777" w:rsidTr="003E48CC">
              <w:trPr>
                <w:jc w:val="center"/>
              </w:trPr>
              <w:tc>
                <w:tcPr>
                  <w:tcW w:w="845" w:type="dxa"/>
                  <w:vMerge w:val="restart"/>
                  <w:shd w:val="clear" w:color="auto" w:fill="auto"/>
                  <w:vAlign w:val="center"/>
                </w:tcPr>
                <w:p w14:paraId="7663A4E6"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城市</w:t>
                  </w:r>
                  <w:r w:rsidRPr="001332E7">
                    <w:rPr>
                      <w:rFonts w:eastAsiaTheme="minorEastAsia"/>
                      <w:b/>
                      <w:bCs/>
                      <w:snapToGrid w:val="0"/>
                      <w:sz w:val="24"/>
                    </w:rPr>
                    <w:lastRenderedPageBreak/>
                    <w:t>道路</w:t>
                  </w:r>
                </w:p>
              </w:tc>
              <w:tc>
                <w:tcPr>
                  <w:tcW w:w="1275" w:type="dxa"/>
                  <w:shd w:val="clear" w:color="auto" w:fill="auto"/>
                  <w:vAlign w:val="center"/>
                </w:tcPr>
                <w:p w14:paraId="67B9F188"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lastRenderedPageBreak/>
                    <w:t>快速路、</w:t>
                  </w:r>
                  <w:r w:rsidRPr="001332E7">
                    <w:rPr>
                      <w:rFonts w:eastAsiaTheme="minorEastAsia"/>
                      <w:b/>
                      <w:bCs/>
                      <w:snapToGrid w:val="0"/>
                      <w:sz w:val="24"/>
                    </w:rPr>
                    <w:lastRenderedPageBreak/>
                    <w:t>主干路</w:t>
                  </w:r>
                </w:p>
              </w:tc>
              <w:tc>
                <w:tcPr>
                  <w:tcW w:w="780" w:type="dxa"/>
                  <w:shd w:val="clear" w:color="auto" w:fill="auto"/>
                  <w:vAlign w:val="center"/>
                </w:tcPr>
                <w:p w14:paraId="6373D07C"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lastRenderedPageBreak/>
                    <w:t>15</w:t>
                  </w:r>
                </w:p>
              </w:tc>
              <w:tc>
                <w:tcPr>
                  <w:tcW w:w="878" w:type="dxa"/>
                  <w:shd w:val="clear" w:color="auto" w:fill="auto"/>
                  <w:vAlign w:val="center"/>
                </w:tcPr>
                <w:p w14:paraId="6D121C5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15</w:t>
                  </w:r>
                </w:p>
              </w:tc>
              <w:tc>
                <w:tcPr>
                  <w:tcW w:w="839" w:type="dxa"/>
                  <w:shd w:val="clear" w:color="auto" w:fill="auto"/>
                  <w:vAlign w:val="center"/>
                </w:tcPr>
                <w:p w14:paraId="6AD5C94F"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15</w:t>
                  </w:r>
                </w:p>
              </w:tc>
              <w:tc>
                <w:tcPr>
                  <w:tcW w:w="1185" w:type="dxa"/>
                  <w:shd w:val="clear" w:color="auto" w:fill="auto"/>
                  <w:vAlign w:val="center"/>
                </w:tcPr>
                <w:p w14:paraId="2698D336"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6</w:t>
                  </w:r>
                </w:p>
              </w:tc>
              <w:tc>
                <w:tcPr>
                  <w:tcW w:w="737" w:type="dxa"/>
                  <w:shd w:val="clear" w:color="auto" w:fill="auto"/>
                  <w:vAlign w:val="center"/>
                </w:tcPr>
                <w:p w14:paraId="4FEB8DA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15</w:t>
                  </w:r>
                </w:p>
              </w:tc>
            </w:tr>
            <w:tr w:rsidR="001332E7" w:rsidRPr="001332E7" w14:paraId="4B17A33C" w14:textId="77777777" w:rsidTr="003E48CC">
              <w:trPr>
                <w:jc w:val="center"/>
              </w:trPr>
              <w:tc>
                <w:tcPr>
                  <w:tcW w:w="845" w:type="dxa"/>
                  <w:vMerge/>
                  <w:shd w:val="clear" w:color="auto" w:fill="auto"/>
                  <w:vAlign w:val="center"/>
                </w:tcPr>
                <w:p w14:paraId="060D117C"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3E6480B0"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次干路、支路</w:t>
                  </w:r>
                </w:p>
              </w:tc>
              <w:tc>
                <w:tcPr>
                  <w:tcW w:w="780" w:type="dxa"/>
                  <w:shd w:val="clear" w:color="auto" w:fill="auto"/>
                  <w:vAlign w:val="center"/>
                </w:tcPr>
                <w:p w14:paraId="30A9B415"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10</w:t>
                  </w:r>
                </w:p>
              </w:tc>
              <w:tc>
                <w:tcPr>
                  <w:tcW w:w="878" w:type="dxa"/>
                  <w:shd w:val="clear" w:color="auto" w:fill="auto"/>
                  <w:vAlign w:val="center"/>
                </w:tcPr>
                <w:p w14:paraId="796E62C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10</w:t>
                  </w:r>
                </w:p>
              </w:tc>
              <w:tc>
                <w:tcPr>
                  <w:tcW w:w="839" w:type="dxa"/>
                  <w:shd w:val="clear" w:color="auto" w:fill="auto"/>
                  <w:vAlign w:val="center"/>
                </w:tcPr>
                <w:p w14:paraId="1AD0E56F"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10</w:t>
                  </w:r>
                </w:p>
              </w:tc>
              <w:tc>
                <w:tcPr>
                  <w:tcW w:w="1185" w:type="dxa"/>
                  <w:shd w:val="clear" w:color="auto" w:fill="auto"/>
                  <w:vAlign w:val="center"/>
                </w:tcPr>
                <w:p w14:paraId="5AFE8526"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5</w:t>
                  </w:r>
                </w:p>
              </w:tc>
              <w:tc>
                <w:tcPr>
                  <w:tcW w:w="737" w:type="dxa"/>
                  <w:shd w:val="clear" w:color="auto" w:fill="auto"/>
                  <w:vAlign w:val="center"/>
                </w:tcPr>
                <w:p w14:paraId="7146FAF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10</w:t>
                  </w:r>
                </w:p>
              </w:tc>
            </w:tr>
            <w:tr w:rsidR="001332E7" w:rsidRPr="001332E7" w14:paraId="30398F12" w14:textId="77777777" w:rsidTr="003E48CC">
              <w:trPr>
                <w:jc w:val="center"/>
              </w:trPr>
              <w:tc>
                <w:tcPr>
                  <w:tcW w:w="845" w:type="dxa"/>
                  <w:vMerge w:val="restart"/>
                  <w:shd w:val="clear" w:color="auto" w:fill="auto"/>
                  <w:vAlign w:val="center"/>
                </w:tcPr>
                <w:p w14:paraId="64DE213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架空通信线</w:t>
                  </w:r>
                </w:p>
              </w:tc>
              <w:tc>
                <w:tcPr>
                  <w:tcW w:w="1275" w:type="dxa"/>
                  <w:shd w:val="clear" w:color="auto" w:fill="auto"/>
                  <w:vAlign w:val="center"/>
                </w:tcPr>
                <w:p w14:paraId="38AD34D1"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国家一、二级</w:t>
                  </w:r>
                </w:p>
              </w:tc>
              <w:tc>
                <w:tcPr>
                  <w:tcW w:w="4419" w:type="dxa"/>
                  <w:gridSpan w:val="5"/>
                  <w:vMerge w:val="restart"/>
                  <w:shd w:val="clear" w:color="auto" w:fill="auto"/>
                  <w:vAlign w:val="center"/>
                </w:tcPr>
                <w:p w14:paraId="67CFF6B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不应跨越，且不得小于杆高的</w:t>
                  </w:r>
                  <w:r w:rsidRPr="001332E7">
                    <w:rPr>
                      <w:rFonts w:eastAsiaTheme="minorEastAsia"/>
                      <w:b/>
                      <w:bCs/>
                      <w:snapToGrid w:val="0"/>
                      <w:sz w:val="24"/>
                    </w:rPr>
                    <w:t>1</w:t>
                  </w:r>
                  <w:r w:rsidRPr="001332E7">
                    <w:rPr>
                      <w:rFonts w:eastAsiaTheme="minorEastAsia"/>
                      <w:b/>
                      <w:bCs/>
                      <w:snapToGrid w:val="0"/>
                      <w:sz w:val="24"/>
                    </w:rPr>
                    <w:t>倍</w:t>
                  </w:r>
                </w:p>
              </w:tc>
            </w:tr>
            <w:tr w:rsidR="001332E7" w:rsidRPr="001332E7" w14:paraId="4A5B32B5" w14:textId="77777777" w:rsidTr="003E48CC">
              <w:trPr>
                <w:jc w:val="center"/>
              </w:trPr>
              <w:tc>
                <w:tcPr>
                  <w:tcW w:w="845" w:type="dxa"/>
                  <w:vMerge/>
                  <w:shd w:val="clear" w:color="auto" w:fill="auto"/>
                  <w:vAlign w:val="center"/>
                </w:tcPr>
                <w:p w14:paraId="2B327A49"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4A8A06B4"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一般</w:t>
                  </w:r>
                </w:p>
              </w:tc>
              <w:tc>
                <w:tcPr>
                  <w:tcW w:w="4419" w:type="dxa"/>
                  <w:gridSpan w:val="5"/>
                  <w:vMerge/>
                  <w:shd w:val="clear" w:color="auto" w:fill="auto"/>
                  <w:vAlign w:val="center"/>
                </w:tcPr>
                <w:p w14:paraId="2C300C78" w14:textId="77777777" w:rsidR="00B15312" w:rsidRPr="001332E7" w:rsidRDefault="00B15312" w:rsidP="00DA4579">
                  <w:pPr>
                    <w:spacing w:line="360" w:lineRule="auto"/>
                    <w:jc w:val="center"/>
                    <w:rPr>
                      <w:rFonts w:eastAsiaTheme="minorEastAsia"/>
                      <w:b/>
                      <w:bCs/>
                      <w:snapToGrid w:val="0"/>
                      <w:sz w:val="24"/>
                    </w:rPr>
                  </w:pPr>
                </w:p>
              </w:tc>
            </w:tr>
            <w:tr w:rsidR="001332E7" w:rsidRPr="001332E7" w14:paraId="43B9A098" w14:textId="77777777" w:rsidTr="003E48CC">
              <w:trPr>
                <w:jc w:val="center"/>
              </w:trPr>
              <w:tc>
                <w:tcPr>
                  <w:tcW w:w="845" w:type="dxa"/>
                  <w:vMerge w:val="restart"/>
                  <w:shd w:val="clear" w:color="auto" w:fill="auto"/>
                  <w:vAlign w:val="center"/>
                </w:tcPr>
                <w:p w14:paraId="27B51ECD"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架空电力线路</w:t>
                  </w:r>
                </w:p>
              </w:tc>
              <w:tc>
                <w:tcPr>
                  <w:tcW w:w="1275" w:type="dxa"/>
                  <w:shd w:val="clear" w:color="auto" w:fill="auto"/>
                  <w:vAlign w:val="center"/>
                </w:tcPr>
                <w:p w14:paraId="6A6B582A"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w:t>
                  </w:r>
                  <w:r w:rsidRPr="001332E7">
                    <w:rPr>
                      <w:rFonts w:eastAsiaTheme="minorEastAsia"/>
                      <w:b/>
                      <w:bCs/>
                      <w:snapToGrid w:val="0"/>
                      <w:sz w:val="24"/>
                    </w:rPr>
                    <w:t>380V</w:t>
                  </w:r>
                </w:p>
              </w:tc>
              <w:tc>
                <w:tcPr>
                  <w:tcW w:w="4419" w:type="dxa"/>
                  <w:gridSpan w:val="5"/>
                  <w:vMerge w:val="restart"/>
                  <w:shd w:val="clear" w:color="auto" w:fill="auto"/>
                  <w:vAlign w:val="center"/>
                </w:tcPr>
                <w:p w14:paraId="33223E37"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不应跨越，且不得小于杆高的</w:t>
                  </w:r>
                  <w:r w:rsidRPr="001332E7">
                    <w:rPr>
                      <w:rFonts w:eastAsiaTheme="minorEastAsia"/>
                      <w:b/>
                      <w:bCs/>
                      <w:snapToGrid w:val="0"/>
                      <w:sz w:val="24"/>
                    </w:rPr>
                    <w:t>1.5</w:t>
                  </w:r>
                  <w:r w:rsidRPr="001332E7">
                    <w:rPr>
                      <w:rFonts w:eastAsiaTheme="minorEastAsia"/>
                      <w:b/>
                      <w:bCs/>
                      <w:snapToGrid w:val="0"/>
                      <w:sz w:val="24"/>
                    </w:rPr>
                    <w:t>倍</w:t>
                  </w:r>
                </w:p>
              </w:tc>
            </w:tr>
            <w:tr w:rsidR="001332E7" w:rsidRPr="001332E7" w14:paraId="61DCC5CB" w14:textId="77777777" w:rsidTr="003E48CC">
              <w:trPr>
                <w:jc w:val="center"/>
              </w:trPr>
              <w:tc>
                <w:tcPr>
                  <w:tcW w:w="845" w:type="dxa"/>
                  <w:vMerge/>
                  <w:shd w:val="clear" w:color="auto" w:fill="auto"/>
                  <w:vAlign w:val="center"/>
                </w:tcPr>
                <w:p w14:paraId="4352AE2D" w14:textId="77777777" w:rsidR="00B15312" w:rsidRPr="001332E7" w:rsidRDefault="00B15312" w:rsidP="00DA4579">
                  <w:pPr>
                    <w:spacing w:line="360" w:lineRule="auto"/>
                    <w:jc w:val="center"/>
                    <w:rPr>
                      <w:rFonts w:eastAsiaTheme="minorEastAsia"/>
                      <w:b/>
                      <w:bCs/>
                      <w:snapToGrid w:val="0"/>
                      <w:sz w:val="24"/>
                    </w:rPr>
                  </w:pPr>
                </w:p>
              </w:tc>
              <w:tc>
                <w:tcPr>
                  <w:tcW w:w="1275" w:type="dxa"/>
                  <w:shd w:val="clear" w:color="auto" w:fill="auto"/>
                  <w:vAlign w:val="center"/>
                </w:tcPr>
                <w:p w14:paraId="55F0CEB6" w14:textId="77777777" w:rsidR="00B15312" w:rsidRPr="001332E7" w:rsidRDefault="00B15312" w:rsidP="00DA4579">
                  <w:pPr>
                    <w:spacing w:line="360" w:lineRule="auto"/>
                    <w:jc w:val="center"/>
                    <w:rPr>
                      <w:rFonts w:eastAsiaTheme="minorEastAsia"/>
                      <w:b/>
                      <w:bCs/>
                      <w:snapToGrid w:val="0"/>
                      <w:sz w:val="24"/>
                    </w:rPr>
                  </w:pPr>
                  <w:r w:rsidRPr="001332E7">
                    <w:rPr>
                      <w:rFonts w:eastAsiaTheme="minorEastAsia"/>
                      <w:b/>
                      <w:bCs/>
                      <w:snapToGrid w:val="0"/>
                      <w:sz w:val="24"/>
                    </w:rPr>
                    <w:t>≤380V</w:t>
                  </w:r>
                </w:p>
              </w:tc>
              <w:tc>
                <w:tcPr>
                  <w:tcW w:w="4419" w:type="dxa"/>
                  <w:gridSpan w:val="5"/>
                  <w:vMerge/>
                  <w:shd w:val="clear" w:color="auto" w:fill="auto"/>
                  <w:vAlign w:val="center"/>
                </w:tcPr>
                <w:p w14:paraId="1236F835" w14:textId="77777777" w:rsidR="00B15312" w:rsidRPr="001332E7" w:rsidRDefault="00B15312" w:rsidP="00DA4579">
                  <w:pPr>
                    <w:spacing w:line="360" w:lineRule="auto"/>
                    <w:jc w:val="center"/>
                    <w:rPr>
                      <w:rFonts w:eastAsiaTheme="minorEastAsia"/>
                      <w:b/>
                      <w:bCs/>
                      <w:snapToGrid w:val="0"/>
                      <w:sz w:val="24"/>
                    </w:rPr>
                  </w:pPr>
                </w:p>
              </w:tc>
            </w:tr>
          </w:tbl>
          <w:p w14:paraId="6D9CF3F4" w14:textId="77777777" w:rsidR="00B15312" w:rsidRPr="001332E7" w:rsidRDefault="00B15312" w:rsidP="00DA4579">
            <w:pPr>
              <w:spacing w:line="360" w:lineRule="auto"/>
              <w:ind w:leftChars="200" w:left="1075" w:hangingChars="272" w:hanging="655"/>
              <w:rPr>
                <w:rFonts w:eastAsiaTheme="minorEastAsia"/>
                <w:b/>
                <w:bCs/>
                <w:snapToGrid w:val="0"/>
                <w:sz w:val="24"/>
              </w:rPr>
            </w:pPr>
            <w:r w:rsidRPr="001332E7">
              <w:rPr>
                <w:rFonts w:eastAsiaTheme="minorEastAsia"/>
                <w:b/>
                <w:bCs/>
                <w:snapToGrid w:val="0"/>
                <w:sz w:val="24"/>
              </w:rPr>
              <w:t>注：</w:t>
            </w:r>
            <w:r w:rsidRPr="001332E7">
              <w:rPr>
                <w:rFonts w:eastAsiaTheme="minorEastAsia"/>
                <w:b/>
                <w:bCs/>
                <w:snapToGrid w:val="0"/>
                <w:sz w:val="24"/>
              </w:rPr>
              <w:t>1</w:t>
            </w:r>
            <w:r w:rsidRPr="001332E7">
              <w:rPr>
                <w:rFonts w:eastAsiaTheme="minorEastAsia"/>
                <w:b/>
                <w:bCs/>
                <w:snapToGrid w:val="0"/>
                <w:sz w:val="24"/>
              </w:rPr>
              <w:t>加氢站</w:t>
            </w:r>
            <w:proofErr w:type="gramStart"/>
            <w:r w:rsidRPr="001332E7">
              <w:rPr>
                <w:rFonts w:eastAsiaTheme="minorEastAsia"/>
                <w:b/>
                <w:bCs/>
                <w:snapToGrid w:val="0"/>
                <w:sz w:val="24"/>
              </w:rPr>
              <w:t>的撬装工艺</w:t>
            </w:r>
            <w:proofErr w:type="gramEnd"/>
            <w:r w:rsidRPr="001332E7">
              <w:rPr>
                <w:rFonts w:eastAsiaTheme="minorEastAsia"/>
                <w:b/>
                <w:bCs/>
                <w:snapToGrid w:val="0"/>
                <w:sz w:val="24"/>
              </w:rPr>
              <w:t>设施与站外建筑物、构筑物的防火距离，应按本表相应设施的防火间距确定。</w:t>
            </w:r>
          </w:p>
          <w:p w14:paraId="3947D778" w14:textId="77777777" w:rsidR="00B15312" w:rsidRPr="001332E7" w:rsidRDefault="00B15312" w:rsidP="00DA4579">
            <w:pPr>
              <w:spacing w:line="360" w:lineRule="auto"/>
              <w:ind w:leftChars="343" w:left="893" w:hangingChars="72" w:hanging="173"/>
              <w:rPr>
                <w:rFonts w:eastAsiaTheme="minorEastAsia"/>
                <w:b/>
                <w:bCs/>
                <w:snapToGrid w:val="0"/>
                <w:sz w:val="24"/>
              </w:rPr>
            </w:pPr>
            <w:r w:rsidRPr="001332E7">
              <w:rPr>
                <w:rFonts w:eastAsiaTheme="minorEastAsia"/>
                <w:b/>
                <w:bCs/>
                <w:snapToGrid w:val="0"/>
                <w:sz w:val="24"/>
              </w:rPr>
              <w:t>2</w:t>
            </w:r>
            <w:r w:rsidRPr="001332E7">
              <w:rPr>
                <w:rFonts w:eastAsiaTheme="minorEastAsia"/>
                <w:b/>
                <w:bCs/>
                <w:snapToGrid w:val="0"/>
                <w:sz w:val="24"/>
              </w:rPr>
              <w:t>加氢站的工艺设施与郊区公路的防火距离应按城市道路确定；高速公路、</w:t>
            </w:r>
            <w:r w:rsidRPr="001332E7">
              <w:rPr>
                <w:rFonts w:eastAsiaTheme="minorEastAsia"/>
                <w:b/>
                <w:bCs/>
                <w:snapToGrid w:val="0"/>
                <w:sz w:val="24"/>
              </w:rPr>
              <w:t>Ⅰ</w:t>
            </w:r>
            <w:r w:rsidRPr="001332E7">
              <w:rPr>
                <w:rFonts w:eastAsiaTheme="minorEastAsia"/>
                <w:b/>
                <w:bCs/>
                <w:snapToGrid w:val="0"/>
                <w:sz w:val="24"/>
              </w:rPr>
              <w:t>级和</w:t>
            </w:r>
            <w:r w:rsidRPr="001332E7">
              <w:rPr>
                <w:rFonts w:eastAsiaTheme="minorEastAsia"/>
                <w:b/>
                <w:bCs/>
                <w:snapToGrid w:val="0"/>
                <w:sz w:val="24"/>
              </w:rPr>
              <w:t>Ⅱ</w:t>
            </w:r>
            <w:r w:rsidRPr="001332E7">
              <w:rPr>
                <w:rFonts w:eastAsiaTheme="minorEastAsia"/>
                <w:b/>
                <w:bCs/>
                <w:snapToGrid w:val="0"/>
                <w:sz w:val="24"/>
              </w:rPr>
              <w:t>级公路应按城市快速路、主干路确定；</w:t>
            </w:r>
            <w:r w:rsidRPr="001332E7">
              <w:rPr>
                <w:rFonts w:eastAsiaTheme="minorEastAsia"/>
                <w:b/>
                <w:bCs/>
                <w:snapToGrid w:val="0"/>
                <w:sz w:val="24"/>
              </w:rPr>
              <w:t>Ⅲ</w:t>
            </w:r>
            <w:r w:rsidRPr="001332E7">
              <w:rPr>
                <w:rFonts w:eastAsiaTheme="minorEastAsia"/>
                <w:b/>
                <w:bCs/>
                <w:snapToGrid w:val="0"/>
                <w:sz w:val="24"/>
              </w:rPr>
              <w:t>级和</w:t>
            </w:r>
            <w:r w:rsidRPr="001332E7">
              <w:rPr>
                <w:rFonts w:eastAsiaTheme="minorEastAsia"/>
                <w:b/>
                <w:bCs/>
                <w:snapToGrid w:val="0"/>
                <w:sz w:val="24"/>
              </w:rPr>
              <w:t>Ⅳ</w:t>
            </w:r>
            <w:r w:rsidRPr="001332E7">
              <w:rPr>
                <w:rFonts w:eastAsiaTheme="minorEastAsia"/>
                <w:b/>
                <w:bCs/>
                <w:snapToGrid w:val="0"/>
                <w:sz w:val="24"/>
              </w:rPr>
              <w:t>级公路应按城市次干路、支路确定。</w:t>
            </w:r>
          </w:p>
          <w:p w14:paraId="5AD5E1C2" w14:textId="32074DEC" w:rsidR="004C1A20" w:rsidRPr="001332E7" w:rsidRDefault="00B15312" w:rsidP="00DA4579">
            <w:pPr>
              <w:spacing w:line="360" w:lineRule="auto"/>
              <w:ind w:leftChars="343" w:left="893" w:hangingChars="72" w:hanging="173"/>
              <w:rPr>
                <w:rFonts w:eastAsiaTheme="minorEastAsia"/>
                <w:b/>
                <w:bCs/>
                <w:snapToGrid w:val="0"/>
                <w:sz w:val="24"/>
              </w:rPr>
            </w:pPr>
            <w:r w:rsidRPr="001332E7">
              <w:rPr>
                <w:rFonts w:eastAsiaTheme="minorEastAsia"/>
                <w:b/>
                <w:bCs/>
                <w:snapToGrid w:val="0"/>
                <w:sz w:val="24"/>
              </w:rPr>
              <w:t>3</w:t>
            </w:r>
            <w:r w:rsidRPr="001332E7">
              <w:rPr>
                <w:rFonts w:eastAsiaTheme="minorEastAsia"/>
                <w:b/>
                <w:bCs/>
                <w:snapToGrid w:val="0"/>
                <w:sz w:val="24"/>
              </w:rPr>
              <w:t>长管拖车固定车位与站外建筑物、构筑物的防火距离，应按本表储氢</w:t>
            </w:r>
            <w:r w:rsidR="00772ACA" w:rsidRPr="001332E7">
              <w:rPr>
                <w:rFonts w:eastAsiaTheme="minorEastAsia" w:hint="eastAsia"/>
                <w:b/>
                <w:bCs/>
                <w:snapToGrid w:val="0"/>
                <w:sz w:val="24"/>
                <w:u w:val="single"/>
              </w:rPr>
              <w:t>压力</w:t>
            </w:r>
            <w:r w:rsidR="00772ACA" w:rsidRPr="001332E7">
              <w:rPr>
                <w:rFonts w:eastAsiaTheme="minorEastAsia"/>
                <w:b/>
                <w:bCs/>
                <w:snapToGrid w:val="0"/>
                <w:sz w:val="24"/>
                <w:u w:val="single"/>
              </w:rPr>
              <w:t>容器</w:t>
            </w:r>
            <w:r w:rsidRPr="001332E7">
              <w:rPr>
                <w:rFonts w:eastAsiaTheme="minorEastAsia"/>
                <w:b/>
                <w:bCs/>
                <w:snapToGrid w:val="0"/>
                <w:sz w:val="24"/>
              </w:rPr>
              <w:t>的防火距离确定。</w:t>
            </w:r>
          </w:p>
          <w:p w14:paraId="2A54D29C" w14:textId="5A42BD2C" w:rsidR="00B15312" w:rsidRPr="001332E7" w:rsidRDefault="00B15312" w:rsidP="00DA4579">
            <w:pPr>
              <w:spacing w:line="360" w:lineRule="auto"/>
              <w:ind w:leftChars="343" w:left="893" w:hangingChars="72" w:hanging="173"/>
              <w:rPr>
                <w:rFonts w:eastAsiaTheme="minorEastAsia"/>
                <w:sz w:val="24"/>
              </w:rPr>
            </w:pPr>
            <w:r w:rsidRPr="001332E7">
              <w:rPr>
                <w:rFonts w:eastAsiaTheme="minorEastAsia"/>
                <w:b/>
                <w:bCs/>
                <w:snapToGrid w:val="0"/>
                <w:sz w:val="24"/>
              </w:rPr>
              <w:lastRenderedPageBreak/>
              <w:t>4</w:t>
            </w:r>
            <w:r w:rsidRPr="001332E7">
              <w:rPr>
                <w:rFonts w:eastAsiaTheme="minorEastAsia"/>
                <w:b/>
                <w:bCs/>
                <w:snapToGrid w:val="0"/>
                <w:sz w:val="24"/>
              </w:rPr>
              <w:t>铁路以中心线计，城市道路以相邻路侧计。</w:t>
            </w:r>
          </w:p>
        </w:tc>
      </w:tr>
      <w:tr w:rsidR="001332E7" w:rsidRPr="001332E7" w14:paraId="79565324" w14:textId="77777777" w:rsidTr="00C84407">
        <w:trPr>
          <w:trHeight w:val="1138"/>
          <w:jc w:val="center"/>
        </w:trPr>
        <w:tc>
          <w:tcPr>
            <w:tcW w:w="6669" w:type="dxa"/>
          </w:tcPr>
          <w:p w14:paraId="77140A87" w14:textId="77777777" w:rsidR="004C1A20" w:rsidRPr="001332E7" w:rsidRDefault="004C1A20" w:rsidP="00DA4579">
            <w:pPr>
              <w:spacing w:line="360" w:lineRule="auto"/>
              <w:rPr>
                <w:rFonts w:eastAsiaTheme="minorEastAsia"/>
                <w:sz w:val="24"/>
              </w:rPr>
            </w:pPr>
            <w:r w:rsidRPr="001332E7">
              <w:rPr>
                <w:rFonts w:eastAsiaTheme="minorEastAsia"/>
                <w:b/>
                <w:sz w:val="24"/>
              </w:rPr>
              <w:lastRenderedPageBreak/>
              <w:t>4.0.6</w:t>
            </w:r>
            <w:r w:rsidRPr="001332E7">
              <w:rPr>
                <w:rFonts w:eastAsiaTheme="minorEastAsia"/>
                <w:sz w:val="24"/>
              </w:rPr>
              <w:t>加氢加气合建站的压缩天然气工艺设施与站外建筑物、构筑物的防火距离，应符合现行国家标准《汽车加油加气站设计与施工规范》</w:t>
            </w:r>
            <w:r w:rsidRPr="001332E7">
              <w:rPr>
                <w:rFonts w:eastAsiaTheme="minorEastAsia"/>
                <w:sz w:val="24"/>
              </w:rPr>
              <w:t>GB 50156</w:t>
            </w:r>
            <w:r w:rsidRPr="001332E7">
              <w:rPr>
                <w:rFonts w:eastAsiaTheme="minorEastAsia"/>
                <w:sz w:val="24"/>
              </w:rPr>
              <w:t>的有关规定。</w:t>
            </w:r>
          </w:p>
          <w:p w14:paraId="7183D7EA" w14:textId="56E4C198" w:rsidR="004C1A20" w:rsidRPr="001332E7" w:rsidRDefault="004C1A20" w:rsidP="00DA4579">
            <w:pPr>
              <w:spacing w:line="360" w:lineRule="auto"/>
              <w:rPr>
                <w:rFonts w:eastAsiaTheme="minorEastAsia"/>
                <w:b/>
                <w:bCs/>
                <w:sz w:val="24"/>
              </w:rPr>
            </w:pPr>
            <w:r w:rsidRPr="001332E7">
              <w:rPr>
                <w:rFonts w:eastAsiaTheme="minorEastAsia"/>
                <w:sz w:val="24"/>
              </w:rPr>
              <w:t>当加氢加气合建站与天然气储配站合建时，应符合现行国家标准《城镇燃气设计规范》</w:t>
            </w:r>
            <w:r w:rsidRPr="001332E7">
              <w:rPr>
                <w:rFonts w:eastAsiaTheme="minorEastAsia"/>
                <w:sz w:val="24"/>
              </w:rPr>
              <w:t>GB 50028</w:t>
            </w:r>
            <w:r w:rsidRPr="001332E7">
              <w:rPr>
                <w:rFonts w:eastAsiaTheme="minorEastAsia"/>
                <w:sz w:val="24"/>
              </w:rPr>
              <w:t>的有关规定。</w:t>
            </w:r>
          </w:p>
        </w:tc>
        <w:tc>
          <w:tcPr>
            <w:tcW w:w="7259" w:type="dxa"/>
          </w:tcPr>
          <w:p w14:paraId="223FC777" w14:textId="77777777" w:rsidR="004C1A20" w:rsidRPr="001332E7" w:rsidRDefault="004C1A20" w:rsidP="00DA4579">
            <w:pPr>
              <w:spacing w:line="360" w:lineRule="auto"/>
              <w:rPr>
                <w:rFonts w:eastAsiaTheme="minorEastAsia"/>
                <w:sz w:val="24"/>
              </w:rPr>
            </w:pPr>
            <w:r w:rsidRPr="001332E7">
              <w:rPr>
                <w:rFonts w:eastAsiaTheme="minorEastAsia"/>
                <w:b/>
                <w:sz w:val="24"/>
              </w:rPr>
              <w:t>4.0.6</w:t>
            </w:r>
            <w:r w:rsidRPr="001332E7">
              <w:rPr>
                <w:rFonts w:eastAsiaTheme="minorEastAsia"/>
                <w:sz w:val="24"/>
              </w:rPr>
              <w:t>加氢加气合建站的压缩天然气工艺</w:t>
            </w:r>
            <w:r w:rsidRPr="001332E7">
              <w:rPr>
                <w:rFonts w:eastAsiaTheme="minorEastAsia"/>
                <w:sz w:val="24"/>
                <w:u w:val="single"/>
              </w:rPr>
              <w:t>及</w:t>
            </w:r>
            <w:r w:rsidRPr="001332E7">
              <w:rPr>
                <w:rFonts w:eastAsiaTheme="minorEastAsia"/>
                <w:sz w:val="24"/>
                <w:u w:val="single"/>
              </w:rPr>
              <w:t>LNG</w:t>
            </w:r>
            <w:r w:rsidRPr="001332E7">
              <w:rPr>
                <w:rFonts w:eastAsiaTheme="minorEastAsia"/>
                <w:sz w:val="24"/>
              </w:rPr>
              <w:t>设施与站外建筑物、构筑物的防火距离，应符合现行国家标准《汽车加油加气站设计与施工规范》</w:t>
            </w:r>
            <w:r w:rsidRPr="001332E7">
              <w:rPr>
                <w:rFonts w:eastAsiaTheme="minorEastAsia"/>
                <w:sz w:val="24"/>
              </w:rPr>
              <w:t>GB 50156</w:t>
            </w:r>
            <w:r w:rsidRPr="001332E7">
              <w:rPr>
                <w:rFonts w:eastAsiaTheme="minorEastAsia"/>
                <w:sz w:val="24"/>
              </w:rPr>
              <w:t>的有关规定。</w:t>
            </w:r>
          </w:p>
          <w:p w14:paraId="69FF11AF" w14:textId="03D3E937" w:rsidR="004C1A20" w:rsidRPr="001332E7" w:rsidRDefault="004C1A20" w:rsidP="00DA4579">
            <w:pPr>
              <w:spacing w:line="360" w:lineRule="auto"/>
              <w:rPr>
                <w:rFonts w:eastAsiaTheme="minorEastAsia"/>
                <w:sz w:val="24"/>
              </w:rPr>
            </w:pPr>
            <w:r w:rsidRPr="001332E7">
              <w:rPr>
                <w:rFonts w:eastAsiaTheme="minorEastAsia"/>
                <w:sz w:val="24"/>
              </w:rPr>
              <w:t>当加氢加气合建站与天然气储配站合建时，应符合现行国家标准《城镇燃气设计规范》</w:t>
            </w:r>
            <w:r w:rsidRPr="001332E7">
              <w:rPr>
                <w:rFonts w:eastAsiaTheme="minorEastAsia"/>
                <w:sz w:val="24"/>
              </w:rPr>
              <w:t>GB 50028</w:t>
            </w:r>
            <w:r w:rsidRPr="001332E7">
              <w:rPr>
                <w:rFonts w:eastAsiaTheme="minorEastAsia"/>
                <w:sz w:val="24"/>
              </w:rPr>
              <w:t>的有关规定。</w:t>
            </w:r>
          </w:p>
        </w:tc>
      </w:tr>
      <w:tr w:rsidR="001332E7" w:rsidRPr="001332E7" w14:paraId="3FCA5ADC" w14:textId="77777777" w:rsidTr="00C84407">
        <w:trPr>
          <w:trHeight w:val="1138"/>
          <w:jc w:val="center"/>
        </w:trPr>
        <w:tc>
          <w:tcPr>
            <w:tcW w:w="6669" w:type="dxa"/>
          </w:tcPr>
          <w:p w14:paraId="411CAD02" w14:textId="7638C791" w:rsidR="00310F30" w:rsidRPr="001332E7" w:rsidRDefault="00310F30" w:rsidP="00DA4579">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5  </w:t>
            </w:r>
            <w:r w:rsidRPr="001332E7">
              <w:rPr>
                <w:rFonts w:eastAsiaTheme="minorEastAsia"/>
                <w:b/>
                <w:bCs/>
                <w:sz w:val="24"/>
              </w:rPr>
              <w:t>总平面布置</w:t>
            </w:r>
          </w:p>
        </w:tc>
        <w:tc>
          <w:tcPr>
            <w:tcW w:w="7259" w:type="dxa"/>
          </w:tcPr>
          <w:p w14:paraId="0425F8E7" w14:textId="7B4CFFA8" w:rsidR="00310F30" w:rsidRPr="001332E7" w:rsidRDefault="00310F30" w:rsidP="00DA4579">
            <w:pPr>
              <w:spacing w:line="360" w:lineRule="auto"/>
              <w:ind w:firstLineChars="200" w:firstLine="482"/>
              <w:jc w:val="center"/>
              <w:outlineLvl w:val="0"/>
              <w:rPr>
                <w:rFonts w:eastAsiaTheme="minorEastAsia"/>
                <w:b/>
                <w:bCs/>
                <w:sz w:val="24"/>
              </w:rPr>
            </w:pPr>
            <w:bookmarkStart w:id="6" w:name="_Toc41487764"/>
            <w:r w:rsidRPr="001332E7">
              <w:rPr>
                <w:rFonts w:eastAsiaTheme="minorEastAsia"/>
                <w:b/>
                <w:bCs/>
                <w:sz w:val="24"/>
              </w:rPr>
              <w:t xml:space="preserve">5  </w:t>
            </w:r>
            <w:r w:rsidRPr="001332E7">
              <w:rPr>
                <w:rFonts w:eastAsiaTheme="minorEastAsia"/>
                <w:b/>
                <w:bCs/>
                <w:sz w:val="24"/>
              </w:rPr>
              <w:t>总平面布置</w:t>
            </w:r>
            <w:bookmarkEnd w:id="6"/>
          </w:p>
        </w:tc>
      </w:tr>
      <w:tr w:rsidR="001332E7" w:rsidRPr="001332E7" w14:paraId="7C9AE1B7" w14:textId="77777777" w:rsidTr="00C84407">
        <w:trPr>
          <w:trHeight w:val="1138"/>
          <w:jc w:val="center"/>
        </w:trPr>
        <w:tc>
          <w:tcPr>
            <w:tcW w:w="6669" w:type="dxa"/>
          </w:tcPr>
          <w:p w14:paraId="5D49C685" w14:textId="77777777" w:rsidR="00BE34B0" w:rsidRPr="001332E7" w:rsidRDefault="00BE34B0" w:rsidP="00DA4579">
            <w:pPr>
              <w:spacing w:line="360" w:lineRule="auto"/>
              <w:rPr>
                <w:rFonts w:eastAsiaTheme="minorEastAsia"/>
                <w:b/>
                <w:bCs/>
                <w:sz w:val="24"/>
              </w:rPr>
            </w:pPr>
            <w:r w:rsidRPr="001332E7">
              <w:rPr>
                <w:rFonts w:eastAsiaTheme="minorEastAsia"/>
                <w:b/>
                <w:bCs/>
                <w:sz w:val="24"/>
              </w:rPr>
              <w:t>5.0.1</w:t>
            </w:r>
            <w:r w:rsidRPr="001332E7">
              <w:rPr>
                <w:rFonts w:eastAsiaTheme="minorEastAsia"/>
                <w:b/>
                <w:bCs/>
                <w:sz w:val="24"/>
                <w:bdr w:val="single" w:sz="4" w:space="0" w:color="auto"/>
              </w:rPr>
              <w:t>氢气</w:t>
            </w:r>
            <w:r w:rsidRPr="001332E7">
              <w:rPr>
                <w:rFonts w:eastAsiaTheme="minorEastAsia"/>
                <w:b/>
                <w:bCs/>
                <w:sz w:val="24"/>
              </w:rPr>
              <w:t>加氢站、加氢加气合建站、加氢加油合建站站内设施之间的防火距离，不应小于表</w:t>
            </w:r>
            <w:r w:rsidRPr="001332E7">
              <w:rPr>
                <w:rFonts w:eastAsiaTheme="minorEastAsia"/>
                <w:b/>
                <w:bCs/>
                <w:sz w:val="24"/>
              </w:rPr>
              <w:t>5.0.1</w:t>
            </w:r>
            <w:r w:rsidRPr="001332E7">
              <w:rPr>
                <w:rFonts w:eastAsiaTheme="minorEastAsia"/>
                <w:b/>
                <w:bCs/>
                <w:sz w:val="24"/>
              </w:rPr>
              <w:t>的规定。</w:t>
            </w:r>
          </w:p>
          <w:p w14:paraId="4C8BD874" w14:textId="73EF21F0" w:rsidR="00BE34B0" w:rsidRPr="001332E7" w:rsidRDefault="00BE34B0" w:rsidP="00DA4579">
            <w:pPr>
              <w:spacing w:line="360" w:lineRule="auto"/>
              <w:jc w:val="center"/>
              <w:rPr>
                <w:rFonts w:eastAsiaTheme="minorEastAsia"/>
                <w:b/>
                <w:bCs/>
                <w:sz w:val="24"/>
                <w:bdr w:val="single" w:sz="4" w:space="0" w:color="auto"/>
              </w:rPr>
            </w:pPr>
            <w:r w:rsidRPr="001332E7">
              <w:rPr>
                <w:rFonts w:eastAsiaTheme="minorEastAsia"/>
                <w:b/>
                <w:bCs/>
                <w:sz w:val="24"/>
              </w:rPr>
              <w:t>表</w:t>
            </w:r>
            <w:r w:rsidRPr="001332E7">
              <w:rPr>
                <w:rFonts w:eastAsiaTheme="minorEastAsia"/>
                <w:b/>
                <w:bCs/>
                <w:sz w:val="24"/>
              </w:rPr>
              <w:t xml:space="preserve">5.0.1 </w:t>
            </w:r>
            <w:r w:rsidRPr="001332E7">
              <w:rPr>
                <w:rFonts w:eastAsiaTheme="minorEastAsia"/>
                <w:b/>
                <w:bCs/>
                <w:sz w:val="24"/>
              </w:rPr>
              <w:t>站内设施</w:t>
            </w:r>
            <w:r w:rsidRPr="001332E7">
              <w:rPr>
                <w:rFonts w:eastAsiaTheme="minorEastAsia"/>
                <w:b/>
                <w:bCs/>
                <w:sz w:val="24"/>
                <w:bdr w:val="single" w:sz="4" w:space="0" w:color="auto"/>
              </w:rPr>
              <w:t>之间</w:t>
            </w:r>
            <w:r w:rsidRPr="001332E7">
              <w:rPr>
                <w:rFonts w:eastAsiaTheme="minorEastAsia"/>
                <w:b/>
                <w:bCs/>
                <w:sz w:val="24"/>
              </w:rPr>
              <w:t>的防火间距（</w:t>
            </w:r>
            <w:r w:rsidRPr="001332E7">
              <w:rPr>
                <w:rFonts w:eastAsiaTheme="minorEastAsia"/>
                <w:b/>
                <w:bCs/>
                <w:sz w:val="24"/>
              </w:rPr>
              <w:t>m</w:t>
            </w:r>
            <w:r w:rsidRPr="001332E7">
              <w:rPr>
                <w:rFonts w:eastAsiaTheme="minorEastAsia"/>
                <w:b/>
                <w:bCs/>
                <w:sz w:val="24"/>
              </w:rPr>
              <w:t>）</w:t>
            </w:r>
          </w:p>
          <w:p w14:paraId="15A62133" w14:textId="229BE49A" w:rsidR="004C1A20" w:rsidRPr="001332E7" w:rsidRDefault="008F76EB" w:rsidP="00772ACA">
            <w:pPr>
              <w:spacing w:line="360" w:lineRule="auto"/>
              <w:jc w:val="center"/>
              <w:rPr>
                <w:rFonts w:eastAsiaTheme="minorEastAsia"/>
                <w:sz w:val="24"/>
                <w:bdr w:val="single" w:sz="4" w:space="0" w:color="auto"/>
              </w:rPr>
            </w:pPr>
            <w:r w:rsidRPr="001332E7">
              <w:rPr>
                <w:noProof/>
              </w:rPr>
              <w:lastRenderedPageBreak/>
              <w:drawing>
                <wp:inline distT="0" distB="0" distL="0" distR="0" wp14:anchorId="519DBC3D" wp14:editId="146D0B39">
                  <wp:extent cx="4071861" cy="1924493"/>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5809" cy="1935812"/>
                          </a:xfrm>
                          <a:prstGeom prst="rect">
                            <a:avLst/>
                          </a:prstGeom>
                        </pic:spPr>
                      </pic:pic>
                    </a:graphicData>
                  </a:graphic>
                </wp:inline>
              </w:drawing>
            </w:r>
          </w:p>
          <w:p w14:paraId="5D3C1774" w14:textId="77777777" w:rsidR="00BE34B0" w:rsidRPr="001332E7" w:rsidRDefault="00BE34B0" w:rsidP="00DA4579">
            <w:pPr>
              <w:spacing w:line="360" w:lineRule="auto"/>
              <w:ind w:firstLine="19"/>
              <w:rPr>
                <w:rFonts w:eastAsiaTheme="minorEastAsia"/>
                <w:b/>
                <w:bCs/>
                <w:sz w:val="24"/>
              </w:rPr>
            </w:pPr>
            <w:r w:rsidRPr="001332E7">
              <w:rPr>
                <w:rFonts w:eastAsiaTheme="minorEastAsia"/>
                <w:b/>
                <w:bCs/>
                <w:sz w:val="24"/>
              </w:rPr>
              <w:t>注：</w:t>
            </w:r>
            <w:r w:rsidRPr="001332E7">
              <w:rPr>
                <w:rFonts w:eastAsiaTheme="minorEastAsia"/>
                <w:b/>
                <w:bCs/>
                <w:sz w:val="24"/>
              </w:rPr>
              <w:t xml:space="preserve">1 </w:t>
            </w:r>
            <w:r w:rsidRPr="001332E7">
              <w:rPr>
                <w:rFonts w:eastAsiaTheme="minorEastAsia"/>
                <w:b/>
                <w:bCs/>
                <w:sz w:val="24"/>
              </w:rPr>
              <w:t>地上油罐与</w:t>
            </w:r>
            <w:r w:rsidRPr="001332E7">
              <w:rPr>
                <w:rFonts w:eastAsiaTheme="minorEastAsia"/>
                <w:b/>
                <w:bCs/>
                <w:sz w:val="24"/>
                <w:bdr w:val="single" w:sz="4" w:space="0" w:color="auto"/>
              </w:rPr>
              <w:t>储氢罐</w:t>
            </w:r>
            <w:r w:rsidRPr="001332E7">
              <w:rPr>
                <w:rFonts w:eastAsiaTheme="minorEastAsia"/>
                <w:b/>
                <w:bCs/>
                <w:sz w:val="24"/>
              </w:rPr>
              <w:t>等具有可燃气体的建筑物、构筑物之间的防火间距，均按表中埋地油罐的防火间距增加</w:t>
            </w:r>
            <w:r w:rsidRPr="001332E7">
              <w:rPr>
                <w:rFonts w:eastAsiaTheme="minorEastAsia"/>
                <w:b/>
                <w:bCs/>
                <w:sz w:val="24"/>
              </w:rPr>
              <w:t>5m</w:t>
            </w:r>
            <w:r w:rsidRPr="001332E7">
              <w:rPr>
                <w:rFonts w:eastAsiaTheme="minorEastAsia"/>
                <w:b/>
                <w:bCs/>
                <w:sz w:val="24"/>
              </w:rPr>
              <w:t>，其间距应从地上油罐的防火堤</w:t>
            </w:r>
            <w:proofErr w:type="gramStart"/>
            <w:r w:rsidRPr="001332E7">
              <w:rPr>
                <w:rFonts w:eastAsiaTheme="minorEastAsia"/>
                <w:b/>
                <w:bCs/>
                <w:sz w:val="24"/>
              </w:rPr>
              <w:t>基脚线计</w:t>
            </w:r>
            <w:proofErr w:type="gramEnd"/>
            <w:r w:rsidRPr="001332E7">
              <w:rPr>
                <w:rFonts w:eastAsiaTheme="minorEastAsia"/>
                <w:b/>
                <w:bCs/>
                <w:sz w:val="24"/>
              </w:rPr>
              <w:t>。</w:t>
            </w:r>
          </w:p>
          <w:p w14:paraId="655C9D32" w14:textId="77777777" w:rsidR="00BE34B0" w:rsidRPr="001332E7" w:rsidRDefault="00BE34B0" w:rsidP="00DA4579">
            <w:pPr>
              <w:spacing w:line="360" w:lineRule="auto"/>
              <w:ind w:left="19"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括号内数值为储气井与储气井之间的距离。</w:t>
            </w:r>
          </w:p>
          <w:p w14:paraId="2D07821F" w14:textId="77777777" w:rsidR="00BE34B0" w:rsidRPr="001332E7" w:rsidRDefault="00BE34B0" w:rsidP="00DA4579">
            <w:pPr>
              <w:spacing w:line="360" w:lineRule="auto"/>
              <w:ind w:left="19"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加氢机、加油机、加气机与非实体围墙的防火间距不应小于</w:t>
            </w:r>
            <w:r w:rsidRPr="001332E7">
              <w:rPr>
                <w:rFonts w:eastAsiaTheme="minorEastAsia"/>
                <w:b/>
                <w:bCs/>
                <w:sz w:val="24"/>
              </w:rPr>
              <w:t>5m</w:t>
            </w:r>
            <w:r w:rsidRPr="001332E7">
              <w:rPr>
                <w:rFonts w:eastAsiaTheme="minorEastAsia"/>
                <w:b/>
                <w:bCs/>
                <w:sz w:val="24"/>
              </w:rPr>
              <w:t>。</w:t>
            </w:r>
          </w:p>
          <w:p w14:paraId="1417BBE0" w14:textId="77777777" w:rsidR="00BE34B0" w:rsidRPr="001332E7" w:rsidRDefault="00BE34B0" w:rsidP="00DA4579">
            <w:pPr>
              <w:spacing w:line="360" w:lineRule="auto"/>
              <w:ind w:left="19" w:firstLineChars="200" w:firstLine="482"/>
              <w:rPr>
                <w:rFonts w:eastAsiaTheme="minorEastAsia"/>
                <w:b/>
                <w:bCs/>
                <w:sz w:val="24"/>
              </w:rPr>
            </w:pPr>
            <w:r w:rsidRPr="001332E7">
              <w:rPr>
                <w:rFonts w:eastAsiaTheme="minorEastAsia"/>
                <w:b/>
                <w:bCs/>
                <w:sz w:val="24"/>
              </w:rPr>
              <w:t>4</w:t>
            </w:r>
            <w:proofErr w:type="gramStart"/>
            <w:r w:rsidRPr="001332E7">
              <w:rPr>
                <w:rFonts w:eastAsiaTheme="minorEastAsia"/>
                <w:b/>
                <w:bCs/>
                <w:sz w:val="24"/>
              </w:rPr>
              <w:t>撬装工艺</w:t>
            </w:r>
            <w:proofErr w:type="gramEnd"/>
            <w:r w:rsidRPr="001332E7">
              <w:rPr>
                <w:rFonts w:eastAsiaTheme="minorEastAsia"/>
                <w:b/>
                <w:bCs/>
                <w:sz w:val="24"/>
              </w:rPr>
              <w:t>设备与站内其他设施的防火间距，应按本表制氢间或相应设备的防火间距确定。</w:t>
            </w:r>
          </w:p>
          <w:p w14:paraId="1372B055" w14:textId="62F40F3D" w:rsidR="00BE34B0" w:rsidRPr="001332E7" w:rsidRDefault="00BE34B0" w:rsidP="00DA4579">
            <w:pPr>
              <w:spacing w:line="360" w:lineRule="auto"/>
              <w:ind w:left="19" w:firstLineChars="200" w:firstLine="482"/>
              <w:rPr>
                <w:rFonts w:eastAsiaTheme="minorEastAsia"/>
                <w:b/>
                <w:bCs/>
                <w:sz w:val="24"/>
              </w:rPr>
            </w:pPr>
            <w:r w:rsidRPr="001332E7">
              <w:rPr>
                <w:rFonts w:eastAsiaTheme="minorEastAsia"/>
                <w:b/>
                <w:bCs/>
                <w:sz w:val="24"/>
              </w:rPr>
              <w:t>5</w:t>
            </w:r>
            <w:r w:rsidRPr="001332E7">
              <w:rPr>
                <w:rFonts w:eastAsiaTheme="minorEastAsia"/>
                <w:b/>
                <w:bCs/>
                <w:sz w:val="24"/>
              </w:rPr>
              <w:t>站房、变配电间的起算点应为门窗。其他建筑物、构筑</w:t>
            </w:r>
            <w:r w:rsidRPr="001332E7">
              <w:rPr>
                <w:rFonts w:eastAsiaTheme="minorEastAsia"/>
                <w:b/>
                <w:bCs/>
                <w:sz w:val="24"/>
              </w:rPr>
              <w:lastRenderedPageBreak/>
              <w:t>物指根据需要独立设置的汽车洗车房、润滑油储存及加注间、小商品便利店、厕所等。</w:t>
            </w:r>
          </w:p>
        </w:tc>
        <w:tc>
          <w:tcPr>
            <w:tcW w:w="7259" w:type="dxa"/>
          </w:tcPr>
          <w:p w14:paraId="66A7FB9C" w14:textId="368B9683" w:rsidR="004C1A20" w:rsidRPr="001332E7" w:rsidRDefault="004C1A20" w:rsidP="00DA4579">
            <w:pPr>
              <w:spacing w:line="360" w:lineRule="auto"/>
              <w:rPr>
                <w:rFonts w:eastAsiaTheme="minorEastAsia"/>
                <w:b/>
                <w:bCs/>
                <w:sz w:val="24"/>
              </w:rPr>
            </w:pPr>
            <w:r w:rsidRPr="001332E7">
              <w:rPr>
                <w:rFonts w:eastAsiaTheme="minorEastAsia"/>
                <w:b/>
                <w:bCs/>
                <w:sz w:val="24"/>
              </w:rPr>
              <w:lastRenderedPageBreak/>
              <w:t>5.0.1</w:t>
            </w:r>
            <w:r w:rsidRPr="001332E7">
              <w:rPr>
                <w:rFonts w:eastAsiaTheme="minorEastAsia"/>
                <w:b/>
                <w:bCs/>
                <w:sz w:val="24"/>
              </w:rPr>
              <w:t>加氢站、加氢加气合建站、加氢加油合建站站内设施之间的防火距离，不应小于表</w:t>
            </w:r>
            <w:r w:rsidRPr="001332E7">
              <w:rPr>
                <w:rFonts w:eastAsiaTheme="minorEastAsia"/>
                <w:b/>
                <w:bCs/>
                <w:sz w:val="24"/>
              </w:rPr>
              <w:t>5.0.1</w:t>
            </w:r>
            <w:r w:rsidRPr="001332E7">
              <w:rPr>
                <w:rFonts w:eastAsiaTheme="minorEastAsia"/>
                <w:b/>
                <w:bCs/>
                <w:sz w:val="24"/>
              </w:rPr>
              <w:t>的规定。</w:t>
            </w:r>
          </w:p>
          <w:p w14:paraId="556C8EAD" w14:textId="7BF7E359" w:rsidR="004C1A20" w:rsidRPr="001332E7" w:rsidRDefault="004C1A20" w:rsidP="00DA4579">
            <w:pPr>
              <w:spacing w:line="360" w:lineRule="auto"/>
              <w:jc w:val="center"/>
              <w:rPr>
                <w:rFonts w:eastAsiaTheme="minorEastAsia"/>
                <w:b/>
                <w:sz w:val="24"/>
                <w:u w:val="single"/>
              </w:rPr>
            </w:pPr>
            <w:r w:rsidRPr="001332E7">
              <w:rPr>
                <w:rFonts w:eastAsiaTheme="minorEastAsia"/>
                <w:b/>
                <w:sz w:val="24"/>
              </w:rPr>
              <w:t>表</w:t>
            </w:r>
            <w:r w:rsidRPr="001332E7">
              <w:rPr>
                <w:rFonts w:eastAsiaTheme="minorEastAsia"/>
                <w:b/>
                <w:sz w:val="24"/>
              </w:rPr>
              <w:t>5.0.1</w:t>
            </w:r>
            <w:r w:rsidRPr="001332E7">
              <w:rPr>
                <w:rFonts w:eastAsiaTheme="minorEastAsia"/>
                <w:b/>
                <w:sz w:val="24"/>
                <w:u w:val="single"/>
              </w:rPr>
              <w:t>加氢站、加氢加气合建站、加氢加油合建站</w:t>
            </w:r>
            <w:r w:rsidRPr="001332E7">
              <w:rPr>
                <w:rFonts w:eastAsiaTheme="minorEastAsia"/>
                <w:b/>
                <w:sz w:val="24"/>
              </w:rPr>
              <w:t>站内设施的防火间距</w:t>
            </w:r>
            <w:r w:rsidR="00772ACA" w:rsidRPr="001332E7">
              <w:rPr>
                <w:rFonts w:eastAsiaTheme="minorEastAsia" w:hint="eastAsia"/>
                <w:b/>
                <w:sz w:val="24"/>
              </w:rPr>
              <w:t>（</w:t>
            </w:r>
            <w:r w:rsidR="00772ACA" w:rsidRPr="001332E7">
              <w:rPr>
                <w:rFonts w:eastAsiaTheme="minorEastAsia" w:hint="eastAsia"/>
                <w:b/>
                <w:sz w:val="24"/>
              </w:rPr>
              <w:t>m</w:t>
            </w:r>
            <w:r w:rsidR="00772ACA" w:rsidRPr="001332E7">
              <w:rPr>
                <w:rFonts w:eastAsiaTheme="minorEastAsia" w:hint="eastAsia"/>
                <w:b/>
                <w:sz w:val="24"/>
              </w:rPr>
              <w:t>）</w:t>
            </w:r>
          </w:p>
          <w:p w14:paraId="1D5687DE" w14:textId="15AC4A11" w:rsidR="008F76EB" w:rsidRPr="001332E7" w:rsidRDefault="008F76EB" w:rsidP="008F76EB">
            <w:pPr>
              <w:rPr>
                <w:b/>
                <w:bCs/>
                <w:sz w:val="18"/>
                <w:szCs w:val="18"/>
              </w:rPr>
            </w:pPr>
            <w:r w:rsidRPr="001332E7">
              <w:rPr>
                <w:noProof/>
              </w:rPr>
              <w:lastRenderedPageBreak/>
              <w:drawing>
                <wp:inline distT="0" distB="0" distL="0" distR="0" wp14:anchorId="0DA21DE9" wp14:editId="44827318">
                  <wp:extent cx="4435165" cy="2882961"/>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58596" cy="2898192"/>
                          </a:xfrm>
                          <a:prstGeom prst="rect">
                            <a:avLst/>
                          </a:prstGeom>
                        </pic:spPr>
                      </pic:pic>
                    </a:graphicData>
                  </a:graphic>
                </wp:inline>
              </w:drawing>
            </w:r>
          </w:p>
          <w:p w14:paraId="270039AC" w14:textId="77777777" w:rsidR="00955E0F" w:rsidRPr="001332E7" w:rsidRDefault="00955E0F" w:rsidP="008F76EB">
            <w:pPr>
              <w:spacing w:line="360" w:lineRule="auto"/>
              <w:ind w:firstLine="390"/>
              <w:rPr>
                <w:b/>
                <w:bCs/>
                <w:sz w:val="24"/>
                <w:szCs w:val="18"/>
              </w:rPr>
            </w:pPr>
            <w:r w:rsidRPr="001332E7">
              <w:rPr>
                <w:rFonts w:hint="eastAsia"/>
                <w:b/>
                <w:bCs/>
                <w:sz w:val="24"/>
                <w:szCs w:val="18"/>
              </w:rPr>
              <w:t>注：</w:t>
            </w:r>
            <w:r w:rsidRPr="001332E7">
              <w:rPr>
                <w:rFonts w:hint="eastAsia"/>
                <w:b/>
                <w:bCs/>
                <w:sz w:val="24"/>
                <w:szCs w:val="18"/>
              </w:rPr>
              <w:t>1</w:t>
            </w:r>
            <w:r w:rsidRPr="001332E7">
              <w:rPr>
                <w:b/>
                <w:bCs/>
                <w:sz w:val="24"/>
                <w:szCs w:val="18"/>
              </w:rPr>
              <w:t xml:space="preserve"> </w:t>
            </w:r>
            <w:r w:rsidRPr="001332E7">
              <w:rPr>
                <w:rFonts w:hint="eastAsia"/>
                <w:b/>
                <w:bCs/>
                <w:sz w:val="24"/>
                <w:szCs w:val="18"/>
              </w:rPr>
              <w:t>地上</w:t>
            </w:r>
            <w:r w:rsidRPr="001332E7">
              <w:rPr>
                <w:b/>
                <w:bCs/>
                <w:sz w:val="24"/>
                <w:szCs w:val="18"/>
              </w:rPr>
              <w:t>油</w:t>
            </w:r>
            <w:r w:rsidRPr="001332E7">
              <w:rPr>
                <w:rFonts w:hint="eastAsia"/>
                <w:b/>
                <w:bCs/>
                <w:sz w:val="24"/>
                <w:szCs w:val="18"/>
              </w:rPr>
              <w:t>罐</w:t>
            </w:r>
            <w:r w:rsidRPr="001332E7">
              <w:rPr>
                <w:b/>
                <w:bCs/>
                <w:sz w:val="24"/>
                <w:szCs w:val="18"/>
              </w:rPr>
              <w:t>与</w:t>
            </w:r>
            <w:r w:rsidRPr="001332E7">
              <w:rPr>
                <w:b/>
                <w:snapToGrid w:val="0"/>
                <w:kern w:val="0"/>
                <w:sz w:val="24"/>
                <w:szCs w:val="18"/>
                <w:u w:val="single"/>
              </w:rPr>
              <w:t>压力容器</w:t>
            </w:r>
            <w:r w:rsidRPr="001332E7">
              <w:rPr>
                <w:b/>
                <w:bCs/>
                <w:sz w:val="24"/>
                <w:szCs w:val="18"/>
              </w:rPr>
              <w:t>等</w:t>
            </w:r>
            <w:r w:rsidRPr="001332E7">
              <w:rPr>
                <w:rFonts w:hint="eastAsia"/>
                <w:b/>
                <w:bCs/>
                <w:sz w:val="24"/>
                <w:szCs w:val="18"/>
              </w:rPr>
              <w:t>具有可燃气体的建筑物、构筑物</w:t>
            </w:r>
            <w:r w:rsidRPr="001332E7">
              <w:rPr>
                <w:b/>
                <w:bCs/>
                <w:sz w:val="24"/>
                <w:szCs w:val="18"/>
              </w:rPr>
              <w:t>之间的</w:t>
            </w:r>
            <w:r w:rsidRPr="001332E7">
              <w:rPr>
                <w:rFonts w:hint="eastAsia"/>
                <w:b/>
                <w:bCs/>
                <w:sz w:val="24"/>
                <w:szCs w:val="18"/>
              </w:rPr>
              <w:t>防火间距，</w:t>
            </w:r>
            <w:r w:rsidRPr="001332E7">
              <w:rPr>
                <w:b/>
                <w:bCs/>
                <w:sz w:val="24"/>
                <w:szCs w:val="18"/>
              </w:rPr>
              <w:t>均按表中埋地油</w:t>
            </w:r>
            <w:r w:rsidRPr="001332E7">
              <w:rPr>
                <w:rFonts w:hint="eastAsia"/>
                <w:b/>
                <w:bCs/>
                <w:sz w:val="24"/>
                <w:szCs w:val="18"/>
              </w:rPr>
              <w:t>罐</w:t>
            </w:r>
            <w:r w:rsidRPr="001332E7">
              <w:rPr>
                <w:b/>
                <w:bCs/>
                <w:sz w:val="24"/>
                <w:szCs w:val="18"/>
              </w:rPr>
              <w:t>的防火间距增加</w:t>
            </w:r>
            <w:r w:rsidRPr="001332E7">
              <w:rPr>
                <w:b/>
                <w:bCs/>
                <w:sz w:val="24"/>
                <w:szCs w:val="18"/>
              </w:rPr>
              <w:t>5</w:t>
            </w:r>
            <w:r w:rsidRPr="001332E7">
              <w:rPr>
                <w:rFonts w:hint="eastAsia"/>
                <w:b/>
                <w:bCs/>
                <w:sz w:val="24"/>
                <w:szCs w:val="18"/>
              </w:rPr>
              <w:t>m</w:t>
            </w:r>
            <w:r w:rsidRPr="001332E7">
              <w:rPr>
                <w:rFonts w:hint="eastAsia"/>
                <w:b/>
                <w:bCs/>
                <w:sz w:val="24"/>
                <w:szCs w:val="18"/>
              </w:rPr>
              <w:t>，</w:t>
            </w:r>
            <w:r w:rsidRPr="001332E7">
              <w:rPr>
                <w:b/>
                <w:bCs/>
                <w:sz w:val="24"/>
                <w:szCs w:val="18"/>
              </w:rPr>
              <w:t>其间距应从地上油</w:t>
            </w:r>
            <w:r w:rsidRPr="001332E7">
              <w:rPr>
                <w:rFonts w:hint="eastAsia"/>
                <w:b/>
                <w:bCs/>
                <w:sz w:val="24"/>
                <w:szCs w:val="18"/>
              </w:rPr>
              <w:t>罐</w:t>
            </w:r>
            <w:r w:rsidRPr="001332E7">
              <w:rPr>
                <w:b/>
                <w:bCs/>
                <w:sz w:val="24"/>
                <w:szCs w:val="18"/>
              </w:rPr>
              <w:t>的防火</w:t>
            </w:r>
            <w:r w:rsidRPr="001332E7">
              <w:rPr>
                <w:rFonts w:hint="eastAsia"/>
                <w:b/>
                <w:bCs/>
                <w:sz w:val="24"/>
                <w:szCs w:val="18"/>
              </w:rPr>
              <w:t>堤</w:t>
            </w:r>
            <w:proofErr w:type="gramStart"/>
            <w:r w:rsidRPr="001332E7">
              <w:rPr>
                <w:rFonts w:hint="eastAsia"/>
                <w:b/>
                <w:bCs/>
                <w:sz w:val="24"/>
                <w:szCs w:val="18"/>
              </w:rPr>
              <w:t>基</w:t>
            </w:r>
            <w:r w:rsidRPr="001332E7">
              <w:rPr>
                <w:b/>
                <w:bCs/>
                <w:sz w:val="24"/>
                <w:szCs w:val="18"/>
              </w:rPr>
              <w:t>脚线计</w:t>
            </w:r>
            <w:proofErr w:type="gramEnd"/>
            <w:r w:rsidRPr="001332E7">
              <w:rPr>
                <w:b/>
                <w:bCs/>
                <w:sz w:val="24"/>
                <w:szCs w:val="18"/>
              </w:rPr>
              <w:t>。</w:t>
            </w:r>
          </w:p>
          <w:p w14:paraId="4EB14BBB" w14:textId="77777777" w:rsidR="00955E0F" w:rsidRPr="001332E7" w:rsidRDefault="00955E0F" w:rsidP="008F76EB">
            <w:pPr>
              <w:spacing w:line="360" w:lineRule="auto"/>
              <w:ind w:left="420" w:firstLineChars="200" w:firstLine="482"/>
              <w:rPr>
                <w:b/>
                <w:bCs/>
                <w:sz w:val="24"/>
                <w:szCs w:val="18"/>
              </w:rPr>
            </w:pPr>
            <w:r w:rsidRPr="001332E7">
              <w:rPr>
                <w:rFonts w:hint="eastAsia"/>
                <w:b/>
                <w:bCs/>
                <w:sz w:val="24"/>
                <w:szCs w:val="18"/>
              </w:rPr>
              <w:t>2</w:t>
            </w:r>
            <w:r w:rsidRPr="001332E7">
              <w:rPr>
                <w:b/>
                <w:bCs/>
                <w:sz w:val="24"/>
                <w:szCs w:val="18"/>
              </w:rPr>
              <w:t>括号内</w:t>
            </w:r>
            <w:r w:rsidRPr="001332E7">
              <w:rPr>
                <w:rFonts w:hint="eastAsia"/>
                <w:b/>
                <w:bCs/>
                <w:sz w:val="24"/>
                <w:szCs w:val="18"/>
              </w:rPr>
              <w:t>数</w:t>
            </w:r>
            <w:r w:rsidRPr="001332E7">
              <w:rPr>
                <w:b/>
                <w:bCs/>
                <w:sz w:val="24"/>
                <w:szCs w:val="18"/>
              </w:rPr>
              <w:t>值为储气井与储气井之间的</w:t>
            </w:r>
            <w:r w:rsidRPr="001332E7">
              <w:rPr>
                <w:rFonts w:hint="eastAsia"/>
                <w:b/>
                <w:bCs/>
                <w:sz w:val="24"/>
                <w:szCs w:val="18"/>
              </w:rPr>
              <w:t>距离</w:t>
            </w:r>
            <w:r w:rsidRPr="001332E7">
              <w:rPr>
                <w:b/>
                <w:bCs/>
                <w:sz w:val="24"/>
                <w:szCs w:val="18"/>
              </w:rPr>
              <w:t>。</w:t>
            </w:r>
          </w:p>
          <w:p w14:paraId="02B33362" w14:textId="77777777" w:rsidR="00955E0F" w:rsidRPr="001332E7" w:rsidRDefault="00955E0F" w:rsidP="008F76EB">
            <w:pPr>
              <w:spacing w:line="360" w:lineRule="auto"/>
              <w:ind w:left="12" w:firstLineChars="369" w:firstLine="889"/>
              <w:rPr>
                <w:b/>
                <w:bCs/>
                <w:sz w:val="24"/>
                <w:szCs w:val="18"/>
              </w:rPr>
            </w:pPr>
            <w:r w:rsidRPr="001332E7">
              <w:rPr>
                <w:b/>
                <w:bCs/>
                <w:sz w:val="24"/>
                <w:szCs w:val="18"/>
              </w:rPr>
              <w:t>3</w:t>
            </w:r>
            <w:r w:rsidRPr="001332E7">
              <w:rPr>
                <w:b/>
                <w:bCs/>
                <w:sz w:val="24"/>
                <w:szCs w:val="18"/>
              </w:rPr>
              <w:t>加</w:t>
            </w:r>
            <w:r w:rsidRPr="001332E7">
              <w:rPr>
                <w:rFonts w:hint="eastAsia"/>
                <w:b/>
                <w:bCs/>
                <w:sz w:val="24"/>
                <w:szCs w:val="18"/>
              </w:rPr>
              <w:t>氢</w:t>
            </w:r>
            <w:r w:rsidRPr="001332E7">
              <w:rPr>
                <w:b/>
                <w:bCs/>
                <w:sz w:val="24"/>
                <w:szCs w:val="18"/>
              </w:rPr>
              <w:t>机、加油机、加气机与非</w:t>
            </w:r>
            <w:r w:rsidRPr="001332E7">
              <w:rPr>
                <w:rFonts w:hint="eastAsia"/>
                <w:b/>
                <w:bCs/>
                <w:sz w:val="24"/>
                <w:szCs w:val="18"/>
              </w:rPr>
              <w:t>实体</w:t>
            </w:r>
            <w:r w:rsidRPr="001332E7">
              <w:rPr>
                <w:b/>
                <w:bCs/>
                <w:sz w:val="24"/>
                <w:szCs w:val="18"/>
              </w:rPr>
              <w:t>围</w:t>
            </w:r>
            <w:r w:rsidRPr="001332E7">
              <w:rPr>
                <w:rFonts w:hint="eastAsia"/>
                <w:b/>
                <w:bCs/>
                <w:sz w:val="24"/>
                <w:szCs w:val="18"/>
              </w:rPr>
              <w:t>墙</w:t>
            </w:r>
            <w:r w:rsidRPr="001332E7">
              <w:rPr>
                <w:b/>
                <w:bCs/>
                <w:sz w:val="24"/>
                <w:szCs w:val="18"/>
              </w:rPr>
              <w:t>的防火间距不应小于</w:t>
            </w:r>
            <w:r w:rsidRPr="001332E7">
              <w:rPr>
                <w:b/>
                <w:bCs/>
                <w:sz w:val="24"/>
                <w:szCs w:val="18"/>
              </w:rPr>
              <w:t>5m</w:t>
            </w:r>
            <w:r w:rsidRPr="001332E7">
              <w:rPr>
                <w:b/>
                <w:bCs/>
                <w:sz w:val="24"/>
                <w:szCs w:val="18"/>
              </w:rPr>
              <w:t>。</w:t>
            </w:r>
          </w:p>
          <w:p w14:paraId="2FC6E00A" w14:textId="77777777" w:rsidR="00955E0F" w:rsidRPr="001332E7" w:rsidRDefault="00955E0F" w:rsidP="008F76EB">
            <w:pPr>
              <w:spacing w:line="360" w:lineRule="auto"/>
              <w:ind w:left="12" w:firstLineChars="369" w:firstLine="889"/>
              <w:rPr>
                <w:b/>
                <w:bCs/>
                <w:sz w:val="24"/>
                <w:szCs w:val="18"/>
              </w:rPr>
            </w:pPr>
            <w:r w:rsidRPr="001332E7">
              <w:rPr>
                <w:b/>
                <w:bCs/>
                <w:sz w:val="24"/>
                <w:szCs w:val="18"/>
              </w:rPr>
              <w:lastRenderedPageBreak/>
              <w:t>4</w:t>
            </w:r>
            <w:proofErr w:type="gramStart"/>
            <w:r w:rsidRPr="001332E7">
              <w:rPr>
                <w:rFonts w:hint="eastAsia"/>
                <w:b/>
                <w:bCs/>
                <w:sz w:val="24"/>
                <w:szCs w:val="18"/>
              </w:rPr>
              <w:t>撬装</w:t>
            </w:r>
            <w:r w:rsidRPr="001332E7">
              <w:rPr>
                <w:b/>
                <w:bCs/>
                <w:sz w:val="24"/>
                <w:szCs w:val="18"/>
              </w:rPr>
              <w:t>工艺</w:t>
            </w:r>
            <w:proofErr w:type="gramEnd"/>
            <w:r w:rsidRPr="001332E7">
              <w:rPr>
                <w:b/>
                <w:bCs/>
                <w:sz w:val="24"/>
                <w:szCs w:val="18"/>
              </w:rPr>
              <w:t>设备与站内其他</w:t>
            </w:r>
            <w:r w:rsidRPr="001332E7">
              <w:rPr>
                <w:rFonts w:hint="eastAsia"/>
                <w:b/>
                <w:bCs/>
                <w:sz w:val="24"/>
                <w:szCs w:val="18"/>
              </w:rPr>
              <w:t>设施</w:t>
            </w:r>
            <w:r w:rsidRPr="001332E7">
              <w:rPr>
                <w:b/>
                <w:bCs/>
                <w:sz w:val="24"/>
                <w:szCs w:val="18"/>
              </w:rPr>
              <w:t>的</w:t>
            </w:r>
            <w:r w:rsidRPr="001332E7">
              <w:rPr>
                <w:rFonts w:hint="eastAsia"/>
                <w:b/>
                <w:bCs/>
                <w:sz w:val="24"/>
                <w:szCs w:val="18"/>
              </w:rPr>
              <w:t>防火</w:t>
            </w:r>
            <w:r w:rsidRPr="001332E7">
              <w:rPr>
                <w:b/>
                <w:bCs/>
                <w:sz w:val="24"/>
                <w:szCs w:val="18"/>
              </w:rPr>
              <w:t>间距</w:t>
            </w:r>
            <w:r w:rsidRPr="001332E7">
              <w:rPr>
                <w:rFonts w:hint="eastAsia"/>
                <w:b/>
                <w:bCs/>
                <w:sz w:val="24"/>
                <w:szCs w:val="18"/>
              </w:rPr>
              <w:t>，</w:t>
            </w:r>
            <w:r w:rsidRPr="001332E7">
              <w:rPr>
                <w:b/>
                <w:bCs/>
                <w:sz w:val="24"/>
                <w:szCs w:val="18"/>
              </w:rPr>
              <w:t>应按本表</w:t>
            </w:r>
            <w:r w:rsidRPr="001332E7">
              <w:rPr>
                <w:rFonts w:hint="eastAsia"/>
                <w:b/>
                <w:bCs/>
                <w:sz w:val="24"/>
                <w:szCs w:val="18"/>
              </w:rPr>
              <w:t>制氢</w:t>
            </w:r>
            <w:r w:rsidRPr="001332E7">
              <w:rPr>
                <w:b/>
                <w:bCs/>
                <w:sz w:val="24"/>
                <w:szCs w:val="18"/>
              </w:rPr>
              <w:t>间或</w:t>
            </w:r>
            <w:r w:rsidRPr="001332E7">
              <w:rPr>
                <w:rFonts w:hint="eastAsia"/>
                <w:b/>
                <w:bCs/>
                <w:sz w:val="24"/>
                <w:szCs w:val="18"/>
              </w:rPr>
              <w:t>相应设备的</w:t>
            </w:r>
            <w:r w:rsidRPr="001332E7">
              <w:rPr>
                <w:b/>
                <w:bCs/>
                <w:sz w:val="24"/>
                <w:szCs w:val="18"/>
              </w:rPr>
              <w:t>防火间距确定。</w:t>
            </w:r>
          </w:p>
          <w:p w14:paraId="7B8DA444" w14:textId="77777777" w:rsidR="00955E0F" w:rsidRPr="001332E7" w:rsidRDefault="00955E0F" w:rsidP="008F76EB">
            <w:pPr>
              <w:spacing w:line="360" w:lineRule="auto"/>
              <w:ind w:left="12" w:firstLineChars="369" w:firstLine="889"/>
              <w:rPr>
                <w:b/>
                <w:bCs/>
                <w:sz w:val="24"/>
                <w:szCs w:val="18"/>
              </w:rPr>
            </w:pPr>
            <w:r w:rsidRPr="001332E7">
              <w:rPr>
                <w:b/>
                <w:bCs/>
                <w:sz w:val="24"/>
                <w:szCs w:val="18"/>
              </w:rPr>
              <w:t>5</w:t>
            </w:r>
            <w:r w:rsidRPr="001332E7">
              <w:rPr>
                <w:b/>
                <w:bCs/>
                <w:sz w:val="24"/>
                <w:szCs w:val="18"/>
              </w:rPr>
              <w:t>站房、变配电间的起</w:t>
            </w:r>
            <w:r w:rsidRPr="001332E7">
              <w:rPr>
                <w:rFonts w:hint="eastAsia"/>
                <w:b/>
                <w:bCs/>
                <w:sz w:val="24"/>
                <w:szCs w:val="18"/>
              </w:rPr>
              <w:t>算</w:t>
            </w:r>
            <w:r w:rsidRPr="001332E7">
              <w:rPr>
                <w:b/>
                <w:bCs/>
                <w:sz w:val="24"/>
                <w:szCs w:val="18"/>
              </w:rPr>
              <w:t>点应为门窗。其他</w:t>
            </w:r>
            <w:r w:rsidRPr="001332E7">
              <w:rPr>
                <w:rFonts w:hint="eastAsia"/>
                <w:b/>
                <w:bCs/>
                <w:sz w:val="24"/>
                <w:szCs w:val="18"/>
              </w:rPr>
              <w:t>建筑物、构筑物指根据需要独立设置</w:t>
            </w:r>
            <w:r w:rsidRPr="001332E7">
              <w:rPr>
                <w:b/>
                <w:bCs/>
                <w:sz w:val="24"/>
                <w:szCs w:val="18"/>
              </w:rPr>
              <w:t>的汽车洗车房、润滑油储存</w:t>
            </w:r>
            <w:r w:rsidRPr="001332E7">
              <w:rPr>
                <w:rFonts w:hint="eastAsia"/>
                <w:b/>
                <w:bCs/>
                <w:sz w:val="24"/>
                <w:szCs w:val="18"/>
              </w:rPr>
              <w:t>及</w:t>
            </w:r>
            <w:r w:rsidRPr="001332E7">
              <w:rPr>
                <w:b/>
                <w:bCs/>
                <w:sz w:val="24"/>
                <w:szCs w:val="18"/>
              </w:rPr>
              <w:t>加注</w:t>
            </w:r>
            <w:r w:rsidRPr="001332E7">
              <w:rPr>
                <w:rFonts w:hint="eastAsia"/>
                <w:b/>
                <w:bCs/>
                <w:sz w:val="24"/>
                <w:szCs w:val="18"/>
              </w:rPr>
              <w:t>间</w:t>
            </w:r>
            <w:r w:rsidRPr="001332E7">
              <w:rPr>
                <w:b/>
                <w:bCs/>
                <w:sz w:val="24"/>
                <w:szCs w:val="18"/>
              </w:rPr>
              <w:t>、小商品</w:t>
            </w:r>
            <w:r w:rsidRPr="001332E7">
              <w:rPr>
                <w:rFonts w:hint="eastAsia"/>
                <w:b/>
                <w:bCs/>
                <w:sz w:val="24"/>
                <w:szCs w:val="18"/>
              </w:rPr>
              <w:t>便</w:t>
            </w:r>
            <w:r w:rsidRPr="001332E7">
              <w:rPr>
                <w:b/>
                <w:bCs/>
                <w:sz w:val="24"/>
                <w:szCs w:val="18"/>
              </w:rPr>
              <w:t>利店</w:t>
            </w:r>
            <w:r w:rsidRPr="001332E7">
              <w:rPr>
                <w:rFonts w:hint="eastAsia"/>
                <w:b/>
                <w:bCs/>
                <w:sz w:val="24"/>
                <w:szCs w:val="18"/>
              </w:rPr>
              <w:t>、</w:t>
            </w:r>
            <w:r w:rsidRPr="001332E7">
              <w:rPr>
                <w:b/>
                <w:bCs/>
                <w:sz w:val="24"/>
                <w:szCs w:val="18"/>
              </w:rPr>
              <w:t>厕所等。</w:t>
            </w:r>
          </w:p>
          <w:p w14:paraId="31E36B5F" w14:textId="5505FA17" w:rsidR="00EE5143" w:rsidRPr="001332E7" w:rsidRDefault="00955E0F" w:rsidP="008F76EB">
            <w:pPr>
              <w:spacing w:line="360" w:lineRule="auto"/>
              <w:ind w:left="12" w:firstLineChars="369" w:firstLine="889"/>
              <w:rPr>
                <w:rFonts w:eastAsiaTheme="minorEastAsia"/>
                <w:b/>
                <w:snapToGrid w:val="0"/>
                <w:kern w:val="0"/>
                <w:sz w:val="24"/>
              </w:rPr>
            </w:pPr>
            <w:r w:rsidRPr="001332E7">
              <w:rPr>
                <w:rFonts w:ascii="宋体" w:hAnsi="宋体"/>
                <w:b/>
                <w:snapToGrid w:val="0"/>
                <w:kern w:val="0"/>
                <w:sz w:val="24"/>
                <w:szCs w:val="18"/>
                <w:u w:val="single"/>
              </w:rPr>
              <w:t>6</w:t>
            </w:r>
            <w:r w:rsidRPr="001332E7">
              <w:rPr>
                <w:rFonts w:ascii="宋体" w:hAnsi="宋体" w:hint="eastAsia"/>
                <w:b/>
                <w:snapToGrid w:val="0"/>
                <w:kern w:val="0"/>
                <w:sz w:val="24"/>
                <w:szCs w:val="18"/>
                <w:u w:val="single"/>
              </w:rPr>
              <w:t>液氢增压泵宜与液氢容器紧邻布置，防火间距不受本表限制。</w:t>
            </w:r>
          </w:p>
        </w:tc>
      </w:tr>
      <w:tr w:rsidR="001332E7" w:rsidRPr="001332E7" w14:paraId="7192211E" w14:textId="77777777" w:rsidTr="00C84407">
        <w:trPr>
          <w:trHeight w:val="466"/>
          <w:jc w:val="center"/>
        </w:trPr>
        <w:tc>
          <w:tcPr>
            <w:tcW w:w="6669" w:type="dxa"/>
          </w:tcPr>
          <w:p w14:paraId="0EC68702" w14:textId="77777777" w:rsidR="0031046D" w:rsidRPr="001332E7" w:rsidRDefault="0031046D" w:rsidP="00DA4579">
            <w:pPr>
              <w:spacing w:line="360" w:lineRule="auto"/>
              <w:rPr>
                <w:rFonts w:eastAsiaTheme="minorEastAsia"/>
                <w:sz w:val="24"/>
              </w:rPr>
            </w:pPr>
            <w:r w:rsidRPr="001332E7">
              <w:rPr>
                <w:rFonts w:eastAsiaTheme="minorEastAsia"/>
                <w:b/>
                <w:sz w:val="24"/>
              </w:rPr>
              <w:lastRenderedPageBreak/>
              <w:t>5.0.2</w:t>
            </w:r>
            <w:r w:rsidRPr="001332E7">
              <w:rPr>
                <w:rFonts w:eastAsiaTheme="minorEastAsia"/>
                <w:sz w:val="24"/>
              </w:rPr>
              <w:t>加氢站的围墙设置应符合下列规定：</w:t>
            </w:r>
          </w:p>
          <w:p w14:paraId="71360821" w14:textId="77777777" w:rsidR="0031046D" w:rsidRPr="001332E7" w:rsidRDefault="0031046D" w:rsidP="00DA4579">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加氢站的工艺设施与站外建筑物、构筑物之间的距离小于或等于本规范表</w:t>
            </w:r>
            <w:r w:rsidRPr="001332E7">
              <w:rPr>
                <w:rFonts w:eastAsiaTheme="minorEastAsia"/>
                <w:b/>
                <w:bCs/>
                <w:sz w:val="24"/>
              </w:rPr>
              <w:t>4.0.4</w:t>
            </w:r>
            <w:r w:rsidRPr="001332E7">
              <w:rPr>
                <w:rFonts w:eastAsiaTheme="minorEastAsia"/>
                <w:b/>
                <w:bCs/>
                <w:sz w:val="24"/>
              </w:rPr>
              <w:t>的防火间距的</w:t>
            </w:r>
            <w:r w:rsidRPr="001332E7">
              <w:rPr>
                <w:rFonts w:eastAsiaTheme="minorEastAsia"/>
                <w:b/>
                <w:bCs/>
                <w:sz w:val="24"/>
              </w:rPr>
              <w:t>1.5</w:t>
            </w:r>
            <w:r w:rsidRPr="001332E7">
              <w:rPr>
                <w:rFonts w:eastAsiaTheme="minorEastAsia"/>
                <w:b/>
                <w:bCs/>
                <w:sz w:val="24"/>
              </w:rPr>
              <w:t>倍，且小于或等于</w:t>
            </w:r>
            <w:r w:rsidRPr="001332E7">
              <w:rPr>
                <w:rFonts w:eastAsiaTheme="minorEastAsia"/>
                <w:b/>
                <w:bCs/>
                <w:sz w:val="24"/>
              </w:rPr>
              <w:t>25m</w:t>
            </w:r>
            <w:r w:rsidRPr="001332E7">
              <w:rPr>
                <w:rFonts w:eastAsiaTheme="minorEastAsia"/>
                <w:b/>
                <w:bCs/>
                <w:sz w:val="24"/>
              </w:rPr>
              <w:t>时，相邻一侧应设置高度不低于</w:t>
            </w:r>
            <w:r w:rsidRPr="001332E7">
              <w:rPr>
                <w:rFonts w:eastAsiaTheme="minorEastAsia"/>
                <w:b/>
                <w:bCs/>
                <w:sz w:val="24"/>
                <w:bdr w:val="single" w:sz="4" w:space="0" w:color="auto"/>
              </w:rPr>
              <w:t>2.2m</w:t>
            </w:r>
            <w:r w:rsidRPr="001332E7">
              <w:rPr>
                <w:rFonts w:eastAsiaTheme="minorEastAsia"/>
                <w:b/>
                <w:bCs/>
                <w:sz w:val="24"/>
              </w:rPr>
              <w:t>的不燃烧实体围墙；</w:t>
            </w:r>
          </w:p>
          <w:p w14:paraId="40E2C0DD"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rPr>
              <w:t>加氢站的工艺设施与站外建筑物、构筑物之间的距离大于本规范表</w:t>
            </w:r>
            <w:r w:rsidRPr="001332E7">
              <w:rPr>
                <w:rFonts w:eastAsiaTheme="minorEastAsia"/>
                <w:sz w:val="24"/>
              </w:rPr>
              <w:t>4.0.4</w:t>
            </w:r>
            <w:r w:rsidRPr="001332E7">
              <w:rPr>
                <w:rFonts w:eastAsiaTheme="minorEastAsia"/>
                <w:sz w:val="24"/>
              </w:rPr>
              <w:t>中的防火间距的</w:t>
            </w:r>
            <w:r w:rsidRPr="001332E7">
              <w:rPr>
                <w:rFonts w:eastAsiaTheme="minorEastAsia"/>
                <w:sz w:val="24"/>
              </w:rPr>
              <w:t>1.5</w:t>
            </w:r>
            <w:r w:rsidRPr="001332E7">
              <w:rPr>
                <w:rFonts w:eastAsiaTheme="minorEastAsia"/>
                <w:sz w:val="24"/>
              </w:rPr>
              <w:t>倍，且大于</w:t>
            </w:r>
            <w:r w:rsidRPr="001332E7">
              <w:rPr>
                <w:rFonts w:eastAsiaTheme="minorEastAsia"/>
                <w:sz w:val="24"/>
              </w:rPr>
              <w:t>25m</w:t>
            </w:r>
            <w:r w:rsidRPr="001332E7">
              <w:rPr>
                <w:rFonts w:eastAsiaTheme="minorEastAsia"/>
                <w:sz w:val="24"/>
              </w:rPr>
              <w:t>时，相邻一侧可设置非实体围墙；</w:t>
            </w:r>
          </w:p>
          <w:p w14:paraId="24E44F4A" w14:textId="69A21B2C" w:rsidR="00EA6260" w:rsidRPr="001332E7" w:rsidRDefault="0031046D" w:rsidP="00DA4579">
            <w:pPr>
              <w:spacing w:line="360" w:lineRule="auto"/>
              <w:ind w:firstLineChars="200" w:firstLine="480"/>
              <w:rPr>
                <w:rFonts w:eastAsiaTheme="minorEastAsia"/>
                <w:sz w:val="24"/>
              </w:rPr>
            </w:pPr>
            <w:r w:rsidRPr="001332E7">
              <w:rPr>
                <w:rFonts w:eastAsiaTheme="minorEastAsia"/>
                <w:sz w:val="24"/>
              </w:rPr>
              <w:t>3</w:t>
            </w:r>
            <w:r w:rsidRPr="001332E7">
              <w:rPr>
                <w:rFonts w:eastAsiaTheme="minorEastAsia"/>
                <w:sz w:val="24"/>
              </w:rPr>
              <w:t>面向进、出口道路的一侧宜开放或部分设置非实体围墙。</w:t>
            </w:r>
          </w:p>
        </w:tc>
        <w:tc>
          <w:tcPr>
            <w:tcW w:w="7259" w:type="dxa"/>
          </w:tcPr>
          <w:p w14:paraId="7B3BA221" w14:textId="77777777" w:rsidR="0031046D" w:rsidRPr="001332E7" w:rsidRDefault="0031046D" w:rsidP="00DA4579">
            <w:pPr>
              <w:spacing w:line="360" w:lineRule="auto"/>
              <w:rPr>
                <w:rFonts w:eastAsiaTheme="minorEastAsia"/>
                <w:sz w:val="24"/>
              </w:rPr>
            </w:pPr>
            <w:r w:rsidRPr="001332E7">
              <w:rPr>
                <w:rFonts w:eastAsiaTheme="minorEastAsia"/>
                <w:b/>
                <w:sz w:val="24"/>
              </w:rPr>
              <w:t>5.0.2</w:t>
            </w:r>
            <w:r w:rsidRPr="001332E7">
              <w:rPr>
                <w:rFonts w:eastAsiaTheme="minorEastAsia"/>
                <w:sz w:val="24"/>
              </w:rPr>
              <w:t>加氢站的围墙设置应符合下列规定：</w:t>
            </w:r>
          </w:p>
          <w:p w14:paraId="39C7B32A" w14:textId="77777777" w:rsidR="0031046D" w:rsidRPr="001332E7" w:rsidRDefault="0031046D" w:rsidP="00DA4579">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加氢站的工艺设施与站外建筑物、构筑物之间的距离小于或等于本规范表</w:t>
            </w:r>
            <w:r w:rsidRPr="001332E7">
              <w:rPr>
                <w:rFonts w:eastAsiaTheme="minorEastAsia"/>
                <w:b/>
                <w:bCs/>
                <w:sz w:val="24"/>
              </w:rPr>
              <w:t>4.0.4</w:t>
            </w:r>
            <w:r w:rsidRPr="001332E7">
              <w:rPr>
                <w:rFonts w:eastAsiaTheme="minorEastAsia"/>
                <w:b/>
                <w:bCs/>
                <w:sz w:val="24"/>
              </w:rPr>
              <w:t>的防火间距的</w:t>
            </w:r>
            <w:r w:rsidRPr="001332E7">
              <w:rPr>
                <w:rFonts w:eastAsiaTheme="minorEastAsia"/>
                <w:b/>
                <w:bCs/>
                <w:sz w:val="24"/>
              </w:rPr>
              <w:t>1.5</w:t>
            </w:r>
            <w:r w:rsidRPr="001332E7">
              <w:rPr>
                <w:rFonts w:eastAsiaTheme="minorEastAsia"/>
                <w:b/>
                <w:bCs/>
                <w:sz w:val="24"/>
              </w:rPr>
              <w:t>倍，且小于或等于</w:t>
            </w:r>
            <w:r w:rsidRPr="001332E7">
              <w:rPr>
                <w:rFonts w:eastAsiaTheme="minorEastAsia"/>
                <w:b/>
                <w:bCs/>
                <w:sz w:val="24"/>
              </w:rPr>
              <w:t>25m</w:t>
            </w:r>
            <w:r w:rsidRPr="001332E7">
              <w:rPr>
                <w:rFonts w:eastAsiaTheme="minorEastAsia"/>
                <w:b/>
                <w:bCs/>
                <w:sz w:val="24"/>
              </w:rPr>
              <w:t>时，相邻一侧应设置高度不低于</w:t>
            </w:r>
            <w:r w:rsidRPr="001332E7">
              <w:rPr>
                <w:rFonts w:eastAsiaTheme="minorEastAsia"/>
                <w:b/>
                <w:bCs/>
                <w:sz w:val="24"/>
                <w:u w:val="single"/>
              </w:rPr>
              <w:t>2.5m</w:t>
            </w:r>
            <w:r w:rsidRPr="001332E7">
              <w:rPr>
                <w:rFonts w:eastAsiaTheme="minorEastAsia"/>
                <w:b/>
                <w:bCs/>
                <w:sz w:val="24"/>
              </w:rPr>
              <w:t>的不燃烧实体围墙；</w:t>
            </w:r>
          </w:p>
          <w:p w14:paraId="3D3130BE"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rPr>
              <w:t>加氢站的工艺设施与站外建筑物、构筑物之间的距离大于本规范表</w:t>
            </w:r>
            <w:r w:rsidRPr="001332E7">
              <w:rPr>
                <w:rFonts w:eastAsiaTheme="minorEastAsia"/>
                <w:sz w:val="24"/>
              </w:rPr>
              <w:t>4.0.4</w:t>
            </w:r>
            <w:r w:rsidRPr="001332E7">
              <w:rPr>
                <w:rFonts w:eastAsiaTheme="minorEastAsia"/>
                <w:sz w:val="24"/>
              </w:rPr>
              <w:t>中的防火间距的</w:t>
            </w:r>
            <w:r w:rsidRPr="001332E7">
              <w:rPr>
                <w:rFonts w:eastAsiaTheme="minorEastAsia"/>
                <w:sz w:val="24"/>
              </w:rPr>
              <w:t>1.5</w:t>
            </w:r>
            <w:r w:rsidRPr="001332E7">
              <w:rPr>
                <w:rFonts w:eastAsiaTheme="minorEastAsia"/>
                <w:sz w:val="24"/>
              </w:rPr>
              <w:t>倍，且大于</w:t>
            </w:r>
            <w:r w:rsidRPr="001332E7">
              <w:rPr>
                <w:rFonts w:eastAsiaTheme="minorEastAsia"/>
                <w:sz w:val="24"/>
              </w:rPr>
              <w:t>25m</w:t>
            </w:r>
            <w:r w:rsidRPr="001332E7">
              <w:rPr>
                <w:rFonts w:eastAsiaTheme="minorEastAsia"/>
                <w:sz w:val="24"/>
              </w:rPr>
              <w:t>时，相邻一侧可设置非实体围墙；</w:t>
            </w:r>
          </w:p>
          <w:p w14:paraId="65C27F14" w14:textId="3D783044" w:rsidR="00EA6260" w:rsidRPr="001332E7" w:rsidRDefault="0031046D" w:rsidP="00DA4579">
            <w:pPr>
              <w:spacing w:line="360" w:lineRule="auto"/>
              <w:ind w:firstLineChars="200" w:firstLine="480"/>
              <w:rPr>
                <w:rFonts w:eastAsiaTheme="minorEastAsia"/>
                <w:sz w:val="24"/>
              </w:rPr>
            </w:pPr>
            <w:r w:rsidRPr="001332E7">
              <w:rPr>
                <w:rFonts w:eastAsiaTheme="minorEastAsia"/>
                <w:sz w:val="24"/>
              </w:rPr>
              <w:t>3</w:t>
            </w:r>
            <w:r w:rsidRPr="001332E7">
              <w:rPr>
                <w:rFonts w:eastAsiaTheme="minorEastAsia"/>
                <w:sz w:val="24"/>
              </w:rPr>
              <w:t>面向进、出口道路的一侧宜开放或部分设置非实体围墙。</w:t>
            </w:r>
          </w:p>
        </w:tc>
      </w:tr>
      <w:tr w:rsidR="001332E7" w:rsidRPr="001332E7" w14:paraId="6AE1BD16" w14:textId="77777777" w:rsidTr="00C84407">
        <w:trPr>
          <w:trHeight w:val="1138"/>
          <w:jc w:val="center"/>
        </w:trPr>
        <w:tc>
          <w:tcPr>
            <w:tcW w:w="6669" w:type="dxa"/>
          </w:tcPr>
          <w:p w14:paraId="4E7A61D7" w14:textId="77777777" w:rsidR="0031046D" w:rsidRPr="001332E7" w:rsidRDefault="0031046D" w:rsidP="00DA4579">
            <w:pPr>
              <w:spacing w:line="360" w:lineRule="auto"/>
              <w:rPr>
                <w:rFonts w:eastAsiaTheme="minorEastAsia"/>
                <w:sz w:val="24"/>
              </w:rPr>
            </w:pPr>
            <w:r w:rsidRPr="001332E7">
              <w:rPr>
                <w:rFonts w:eastAsiaTheme="minorEastAsia"/>
                <w:b/>
                <w:sz w:val="24"/>
              </w:rPr>
              <w:lastRenderedPageBreak/>
              <w:t>5.0.4</w:t>
            </w:r>
            <w:r w:rsidRPr="001332E7">
              <w:rPr>
                <w:rFonts w:eastAsiaTheme="minorEastAsia"/>
                <w:sz w:val="24"/>
              </w:rPr>
              <w:t>加氢站站区内的道路设置应符合下列规定：</w:t>
            </w:r>
          </w:p>
          <w:p w14:paraId="480844C1"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1</w:t>
            </w:r>
            <w:r w:rsidRPr="001332E7">
              <w:rPr>
                <w:rFonts w:eastAsiaTheme="minorEastAsia"/>
                <w:sz w:val="24"/>
              </w:rPr>
              <w:t>单车道宽度不应小于</w:t>
            </w:r>
            <w:r w:rsidRPr="001332E7">
              <w:rPr>
                <w:rFonts w:eastAsiaTheme="minorEastAsia"/>
                <w:sz w:val="24"/>
              </w:rPr>
              <w:t>3.5m</w:t>
            </w:r>
            <w:r w:rsidRPr="001332E7">
              <w:rPr>
                <w:rFonts w:eastAsiaTheme="minorEastAsia"/>
                <w:sz w:val="24"/>
              </w:rPr>
              <w:t>，双车道宽度不应小于</w:t>
            </w:r>
            <w:r w:rsidRPr="001332E7">
              <w:rPr>
                <w:rFonts w:eastAsiaTheme="minorEastAsia"/>
                <w:sz w:val="24"/>
              </w:rPr>
              <w:t>6m</w:t>
            </w:r>
            <w:r w:rsidRPr="001332E7">
              <w:rPr>
                <w:rFonts w:eastAsiaTheme="minorEastAsia"/>
                <w:sz w:val="24"/>
              </w:rPr>
              <w:t>；</w:t>
            </w:r>
          </w:p>
          <w:p w14:paraId="7C45D186" w14:textId="11C8F1C1"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rPr>
              <w:t>站内的道路转弯半径应按行驶车型确定，且不宜小于</w:t>
            </w:r>
            <w:r w:rsidRPr="001332E7">
              <w:rPr>
                <w:rFonts w:eastAsiaTheme="minorEastAsia"/>
                <w:sz w:val="24"/>
              </w:rPr>
              <w:t>9m</w:t>
            </w:r>
            <w:r w:rsidRPr="001332E7">
              <w:rPr>
                <w:rFonts w:eastAsiaTheme="minorEastAsia"/>
                <w:sz w:val="24"/>
              </w:rPr>
              <w:t>，道路坡度不应大于</w:t>
            </w:r>
            <w:r w:rsidRPr="001332E7">
              <w:rPr>
                <w:rFonts w:eastAsiaTheme="minorEastAsia"/>
                <w:sz w:val="24"/>
              </w:rPr>
              <w:t>6%</w:t>
            </w:r>
            <w:r w:rsidRPr="001332E7">
              <w:rPr>
                <w:rFonts w:eastAsiaTheme="minorEastAsia"/>
                <w:sz w:val="24"/>
              </w:rPr>
              <w:t>。汽车停车位处可不设坡度。</w:t>
            </w:r>
          </w:p>
        </w:tc>
        <w:tc>
          <w:tcPr>
            <w:tcW w:w="7259" w:type="dxa"/>
          </w:tcPr>
          <w:p w14:paraId="711FECBA" w14:textId="77777777" w:rsidR="0031046D" w:rsidRPr="001332E7" w:rsidRDefault="0031046D" w:rsidP="00DA4579">
            <w:pPr>
              <w:spacing w:line="360" w:lineRule="auto"/>
              <w:rPr>
                <w:rFonts w:eastAsiaTheme="minorEastAsia"/>
                <w:sz w:val="24"/>
              </w:rPr>
            </w:pPr>
            <w:r w:rsidRPr="001332E7">
              <w:rPr>
                <w:rFonts w:eastAsiaTheme="minorEastAsia"/>
                <w:b/>
                <w:sz w:val="24"/>
              </w:rPr>
              <w:t>5.0.4</w:t>
            </w:r>
            <w:r w:rsidRPr="001332E7">
              <w:rPr>
                <w:rFonts w:eastAsiaTheme="minorEastAsia"/>
                <w:sz w:val="24"/>
              </w:rPr>
              <w:t>加氢站站区内的道路设置应符合下列规定：</w:t>
            </w:r>
          </w:p>
          <w:p w14:paraId="70C97F99"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1</w:t>
            </w:r>
            <w:r w:rsidRPr="001332E7">
              <w:rPr>
                <w:rFonts w:eastAsiaTheme="minorEastAsia"/>
                <w:sz w:val="24"/>
              </w:rPr>
              <w:t>单车道宽度不应小于</w:t>
            </w:r>
            <w:r w:rsidRPr="001332E7">
              <w:rPr>
                <w:rFonts w:eastAsiaTheme="minorEastAsia"/>
                <w:sz w:val="24"/>
              </w:rPr>
              <w:t>3.5m</w:t>
            </w:r>
            <w:r w:rsidRPr="001332E7">
              <w:rPr>
                <w:rFonts w:eastAsiaTheme="minorEastAsia"/>
                <w:sz w:val="24"/>
              </w:rPr>
              <w:t>，双车道宽度不应小于</w:t>
            </w:r>
            <w:r w:rsidRPr="001332E7">
              <w:rPr>
                <w:rFonts w:eastAsiaTheme="minorEastAsia"/>
                <w:sz w:val="24"/>
              </w:rPr>
              <w:t>6m</w:t>
            </w:r>
            <w:r w:rsidRPr="001332E7">
              <w:rPr>
                <w:rFonts w:eastAsiaTheme="minorEastAsia"/>
                <w:sz w:val="24"/>
              </w:rPr>
              <w:t>；</w:t>
            </w:r>
          </w:p>
          <w:p w14:paraId="7D30FD4D"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rPr>
              <w:t>站内的道路转弯半径应按行驶车型确定，且不宜小于</w:t>
            </w:r>
            <w:r w:rsidRPr="001332E7">
              <w:rPr>
                <w:rFonts w:eastAsiaTheme="minorEastAsia"/>
                <w:sz w:val="24"/>
              </w:rPr>
              <w:t>9m</w:t>
            </w:r>
            <w:r w:rsidRPr="001332E7">
              <w:rPr>
                <w:rFonts w:eastAsiaTheme="minorEastAsia"/>
                <w:sz w:val="24"/>
              </w:rPr>
              <w:t>，道路坡度不应大于</w:t>
            </w:r>
            <w:r w:rsidRPr="001332E7">
              <w:rPr>
                <w:rFonts w:eastAsiaTheme="minorEastAsia"/>
                <w:sz w:val="24"/>
              </w:rPr>
              <w:t>6%</w:t>
            </w:r>
            <w:r w:rsidRPr="001332E7">
              <w:rPr>
                <w:rFonts w:eastAsiaTheme="minorEastAsia"/>
                <w:sz w:val="24"/>
              </w:rPr>
              <w:t>。汽车停车位处可不设坡度；</w:t>
            </w:r>
          </w:p>
          <w:p w14:paraId="1D83F885" w14:textId="73B26C91" w:rsidR="0031046D" w:rsidRPr="001332E7" w:rsidRDefault="0031046D" w:rsidP="00DA4579">
            <w:pPr>
              <w:spacing w:line="360" w:lineRule="auto"/>
              <w:ind w:firstLineChars="200" w:firstLine="480"/>
              <w:rPr>
                <w:rFonts w:eastAsiaTheme="minorEastAsia"/>
                <w:sz w:val="24"/>
                <w:u w:val="single"/>
              </w:rPr>
            </w:pPr>
            <w:r w:rsidRPr="001332E7">
              <w:rPr>
                <w:rFonts w:eastAsiaTheme="minorEastAsia"/>
                <w:sz w:val="24"/>
                <w:u w:val="single"/>
              </w:rPr>
              <w:t>3</w:t>
            </w:r>
            <w:r w:rsidRPr="001332E7">
              <w:rPr>
                <w:rFonts w:eastAsiaTheme="minorEastAsia"/>
                <w:sz w:val="24"/>
                <w:u w:val="single"/>
              </w:rPr>
              <w:t>站内各个区域之间应有完整、贯穿的人员通道，通道宽度不宜小于</w:t>
            </w:r>
            <w:r w:rsidRPr="001332E7">
              <w:rPr>
                <w:rFonts w:eastAsiaTheme="minorEastAsia"/>
                <w:sz w:val="24"/>
                <w:u w:val="single"/>
              </w:rPr>
              <w:t>1.2m</w:t>
            </w:r>
            <w:r w:rsidRPr="001332E7">
              <w:rPr>
                <w:rFonts w:eastAsiaTheme="minorEastAsia"/>
                <w:sz w:val="24"/>
                <w:u w:val="single"/>
              </w:rPr>
              <w:t>。</w:t>
            </w:r>
          </w:p>
        </w:tc>
      </w:tr>
      <w:tr w:rsidR="001332E7" w:rsidRPr="001332E7" w14:paraId="19D0E416" w14:textId="77777777" w:rsidTr="00C84407">
        <w:trPr>
          <w:trHeight w:val="1138"/>
          <w:jc w:val="center"/>
        </w:trPr>
        <w:tc>
          <w:tcPr>
            <w:tcW w:w="6669" w:type="dxa"/>
          </w:tcPr>
          <w:p w14:paraId="09828720" w14:textId="47A1AEA8" w:rsidR="00EE5143" w:rsidRPr="001332E7" w:rsidRDefault="00EE5143" w:rsidP="00EE5143">
            <w:pPr>
              <w:spacing w:line="360" w:lineRule="auto"/>
              <w:rPr>
                <w:sz w:val="24"/>
              </w:rPr>
            </w:pPr>
            <w:r w:rsidRPr="001332E7">
              <w:rPr>
                <w:b/>
                <w:sz w:val="24"/>
              </w:rPr>
              <w:t>5.0.6</w:t>
            </w:r>
            <w:r w:rsidRPr="001332E7">
              <w:rPr>
                <w:sz w:val="24"/>
              </w:rPr>
              <w:t>在加氢加油合建站内，宜将柴油罐布置在储氢</w:t>
            </w:r>
            <w:r w:rsidRPr="001332E7">
              <w:rPr>
                <w:sz w:val="24"/>
                <w:bdr w:val="single" w:sz="4" w:space="0" w:color="auto"/>
              </w:rPr>
              <w:t>罐</w:t>
            </w:r>
            <w:r w:rsidRPr="001332E7">
              <w:rPr>
                <w:sz w:val="24"/>
              </w:rPr>
              <w:t>或压缩天然气储气瓶组与汽油罐之间。</w:t>
            </w:r>
          </w:p>
        </w:tc>
        <w:tc>
          <w:tcPr>
            <w:tcW w:w="7259" w:type="dxa"/>
          </w:tcPr>
          <w:p w14:paraId="6F869A0D" w14:textId="25A87C8A" w:rsidR="00EE5143" w:rsidRPr="001332E7" w:rsidRDefault="00EE5143" w:rsidP="00EE5143">
            <w:pPr>
              <w:spacing w:line="360" w:lineRule="auto"/>
              <w:rPr>
                <w:sz w:val="24"/>
              </w:rPr>
            </w:pPr>
            <w:r w:rsidRPr="001332E7">
              <w:rPr>
                <w:b/>
                <w:sz w:val="24"/>
              </w:rPr>
              <w:t>5.0.6</w:t>
            </w:r>
            <w:r w:rsidRPr="001332E7">
              <w:rPr>
                <w:sz w:val="24"/>
              </w:rPr>
              <w:t>在加氢加油合建站内，宜将柴油罐布置在储氢</w:t>
            </w:r>
            <w:r w:rsidRPr="001332E7">
              <w:rPr>
                <w:sz w:val="24"/>
                <w:u w:val="single"/>
              </w:rPr>
              <w:t>容器</w:t>
            </w:r>
            <w:r w:rsidRPr="001332E7">
              <w:rPr>
                <w:sz w:val="24"/>
              </w:rPr>
              <w:t>或压缩天然气储气瓶组与汽油罐之间。</w:t>
            </w:r>
          </w:p>
        </w:tc>
      </w:tr>
      <w:tr w:rsidR="001332E7" w:rsidRPr="001332E7" w14:paraId="21A22512" w14:textId="77777777" w:rsidTr="00C84407">
        <w:trPr>
          <w:trHeight w:val="1138"/>
          <w:jc w:val="center"/>
        </w:trPr>
        <w:tc>
          <w:tcPr>
            <w:tcW w:w="6669" w:type="dxa"/>
          </w:tcPr>
          <w:p w14:paraId="285E13A5" w14:textId="77777777" w:rsidR="0031046D" w:rsidRPr="001332E7" w:rsidRDefault="0031046D" w:rsidP="00DA4579">
            <w:pPr>
              <w:spacing w:line="360" w:lineRule="auto"/>
              <w:rPr>
                <w:rFonts w:eastAsiaTheme="minorEastAsia"/>
                <w:sz w:val="24"/>
              </w:rPr>
            </w:pPr>
            <w:r w:rsidRPr="001332E7">
              <w:rPr>
                <w:rFonts w:eastAsiaTheme="minorEastAsia"/>
                <w:b/>
                <w:sz w:val="24"/>
              </w:rPr>
              <w:t>5.0.7</w:t>
            </w:r>
            <w:r w:rsidRPr="001332E7">
              <w:rPr>
                <w:rFonts w:eastAsiaTheme="minorEastAsia"/>
                <w:sz w:val="24"/>
              </w:rPr>
              <w:t>加氢站内的氢气长管拖车的布置应符合下列规定：</w:t>
            </w:r>
          </w:p>
          <w:p w14:paraId="3C246BA5"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1</w:t>
            </w:r>
            <w:r w:rsidRPr="001332E7">
              <w:rPr>
                <w:rFonts w:eastAsiaTheme="minorEastAsia"/>
                <w:sz w:val="24"/>
                <w:bdr w:val="single" w:sz="4" w:space="0" w:color="auto"/>
              </w:rPr>
              <w:t>应设有固定的停放车位</w:t>
            </w:r>
            <w:r w:rsidRPr="001332E7">
              <w:rPr>
                <w:rFonts w:eastAsiaTheme="minorEastAsia"/>
                <w:sz w:val="24"/>
              </w:rPr>
              <w:t>，其数量应根据加氢站规模、自备制氢装置生产氢气能力和氢气长管拖车规格以及周转时间等因素确定；</w:t>
            </w:r>
          </w:p>
          <w:p w14:paraId="5C427673"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bdr w:val="single" w:sz="4" w:space="0" w:color="auto"/>
              </w:rPr>
              <w:t>氢气长管拖车停车位与站内建筑物、构筑物的防火距离</w:t>
            </w:r>
            <w:r w:rsidRPr="001332E7">
              <w:rPr>
                <w:rFonts w:eastAsiaTheme="minorEastAsia"/>
                <w:sz w:val="24"/>
              </w:rPr>
              <w:t>应按本规范表</w:t>
            </w:r>
            <w:r w:rsidRPr="001332E7">
              <w:rPr>
                <w:rFonts w:eastAsiaTheme="minorEastAsia"/>
                <w:sz w:val="24"/>
              </w:rPr>
              <w:t>5.0.1</w:t>
            </w:r>
            <w:r w:rsidRPr="001332E7">
              <w:rPr>
                <w:rFonts w:eastAsiaTheme="minorEastAsia"/>
                <w:sz w:val="24"/>
              </w:rPr>
              <w:t>中</w:t>
            </w:r>
            <w:r w:rsidRPr="001332E7">
              <w:rPr>
                <w:rFonts w:eastAsiaTheme="minorEastAsia"/>
                <w:sz w:val="24"/>
                <w:bdr w:val="single" w:sz="4" w:space="0" w:color="auto"/>
              </w:rPr>
              <w:t>氢气储罐</w:t>
            </w:r>
            <w:r w:rsidRPr="001332E7">
              <w:rPr>
                <w:rFonts w:eastAsiaTheme="minorEastAsia"/>
                <w:sz w:val="24"/>
              </w:rPr>
              <w:t>的防火</w:t>
            </w:r>
            <w:r w:rsidRPr="001332E7">
              <w:rPr>
                <w:rFonts w:eastAsiaTheme="minorEastAsia"/>
                <w:sz w:val="24"/>
                <w:bdr w:val="single" w:sz="4" w:space="0" w:color="auto"/>
              </w:rPr>
              <w:t>距离</w:t>
            </w:r>
            <w:r w:rsidRPr="001332E7">
              <w:rPr>
                <w:rFonts w:eastAsiaTheme="minorEastAsia"/>
                <w:sz w:val="24"/>
              </w:rPr>
              <w:t>确定；</w:t>
            </w:r>
          </w:p>
          <w:p w14:paraId="7CC70DFD" w14:textId="77777777" w:rsidR="0031046D" w:rsidRPr="001332E7" w:rsidRDefault="0031046D" w:rsidP="00DA4579">
            <w:pPr>
              <w:spacing w:line="360" w:lineRule="auto"/>
              <w:ind w:firstLineChars="200" w:firstLine="482"/>
              <w:rPr>
                <w:rFonts w:eastAsiaTheme="minorEastAsia"/>
                <w:b/>
                <w:bCs/>
                <w:sz w:val="24"/>
              </w:rPr>
            </w:pPr>
            <w:r w:rsidRPr="001332E7">
              <w:rPr>
                <w:rFonts w:eastAsiaTheme="minorEastAsia"/>
                <w:b/>
                <w:bCs/>
                <w:sz w:val="24"/>
              </w:rPr>
              <w:lastRenderedPageBreak/>
              <w:t>3</w:t>
            </w:r>
            <w:r w:rsidRPr="001332E7">
              <w:rPr>
                <w:rFonts w:eastAsiaTheme="minorEastAsia"/>
                <w:b/>
                <w:bCs/>
                <w:sz w:val="24"/>
              </w:rPr>
              <w:t>氢气长管拖车的储气</w:t>
            </w:r>
            <w:proofErr w:type="gramStart"/>
            <w:r w:rsidRPr="001332E7">
              <w:rPr>
                <w:rFonts w:eastAsiaTheme="minorEastAsia"/>
                <w:b/>
                <w:bCs/>
                <w:sz w:val="24"/>
              </w:rPr>
              <w:t>瓶卸气端应</w:t>
            </w:r>
            <w:proofErr w:type="gramEnd"/>
            <w:r w:rsidRPr="001332E7">
              <w:rPr>
                <w:rFonts w:eastAsiaTheme="minorEastAsia"/>
                <w:b/>
                <w:bCs/>
                <w:sz w:val="24"/>
              </w:rPr>
              <w:t>设钢筋混凝土实体墙，其高度不得低于长管拖车的高度，长度不应小于长管拖车</w:t>
            </w:r>
            <w:proofErr w:type="gramStart"/>
            <w:r w:rsidRPr="001332E7">
              <w:rPr>
                <w:rFonts w:eastAsiaTheme="minorEastAsia"/>
                <w:b/>
                <w:bCs/>
                <w:sz w:val="24"/>
              </w:rPr>
              <w:t>车</w:t>
            </w:r>
            <w:proofErr w:type="gramEnd"/>
            <w:r w:rsidRPr="001332E7">
              <w:rPr>
                <w:rFonts w:eastAsiaTheme="minorEastAsia"/>
                <w:b/>
                <w:bCs/>
                <w:sz w:val="24"/>
              </w:rPr>
              <w:t>宽的</w:t>
            </w:r>
            <w:r w:rsidRPr="001332E7">
              <w:rPr>
                <w:rFonts w:eastAsiaTheme="minorEastAsia"/>
                <w:b/>
                <w:bCs/>
                <w:sz w:val="24"/>
              </w:rPr>
              <w:t>2</w:t>
            </w:r>
            <w:r w:rsidRPr="001332E7">
              <w:rPr>
                <w:rFonts w:eastAsiaTheme="minorEastAsia"/>
                <w:b/>
                <w:bCs/>
                <w:sz w:val="24"/>
              </w:rPr>
              <w:t>倍；</w:t>
            </w:r>
          </w:p>
          <w:p w14:paraId="4D5666FD" w14:textId="29991398"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4</w:t>
            </w:r>
            <w:r w:rsidRPr="001332E7">
              <w:rPr>
                <w:rFonts w:eastAsiaTheme="minorEastAsia"/>
                <w:sz w:val="24"/>
              </w:rPr>
              <w:t>氢气长管拖车的</w:t>
            </w:r>
            <w:proofErr w:type="gramStart"/>
            <w:r w:rsidRPr="001332E7">
              <w:rPr>
                <w:rFonts w:eastAsiaTheme="minorEastAsia"/>
                <w:sz w:val="24"/>
              </w:rPr>
              <w:t>储气瓶卸气</w:t>
            </w:r>
            <w:proofErr w:type="gramEnd"/>
            <w:r w:rsidRPr="001332E7">
              <w:rPr>
                <w:rFonts w:eastAsiaTheme="minorEastAsia"/>
                <w:sz w:val="24"/>
              </w:rPr>
              <w:t>端的钢筋混凝土实体墙可作为站区围墙的一部分。</w:t>
            </w:r>
          </w:p>
        </w:tc>
        <w:tc>
          <w:tcPr>
            <w:tcW w:w="7259" w:type="dxa"/>
          </w:tcPr>
          <w:p w14:paraId="2A6F9155" w14:textId="77777777" w:rsidR="0031046D" w:rsidRPr="001332E7" w:rsidRDefault="0031046D" w:rsidP="00DA4579">
            <w:pPr>
              <w:spacing w:line="360" w:lineRule="auto"/>
              <w:rPr>
                <w:rFonts w:eastAsiaTheme="minorEastAsia"/>
                <w:sz w:val="24"/>
              </w:rPr>
            </w:pPr>
            <w:r w:rsidRPr="001332E7">
              <w:rPr>
                <w:rFonts w:eastAsiaTheme="minorEastAsia"/>
                <w:b/>
                <w:sz w:val="24"/>
              </w:rPr>
              <w:lastRenderedPageBreak/>
              <w:t>5.0.7</w:t>
            </w:r>
            <w:r w:rsidRPr="001332E7">
              <w:rPr>
                <w:rFonts w:eastAsiaTheme="minorEastAsia"/>
                <w:sz w:val="24"/>
              </w:rPr>
              <w:t>加氢站内的氢气长管拖车的布置应符合下列规定：</w:t>
            </w:r>
          </w:p>
          <w:p w14:paraId="15274392"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1</w:t>
            </w:r>
            <w:r w:rsidRPr="001332E7">
              <w:rPr>
                <w:rFonts w:eastAsiaTheme="minorEastAsia"/>
                <w:sz w:val="24"/>
                <w:u w:val="single"/>
              </w:rPr>
              <w:t>长管拖车固定停放车位的设置</w:t>
            </w:r>
            <w:r w:rsidRPr="001332E7">
              <w:rPr>
                <w:rFonts w:eastAsiaTheme="minorEastAsia"/>
                <w:sz w:val="24"/>
              </w:rPr>
              <w:t>，其数量应根据加氢站规模、自备制氢装置生产氢气能力和氢气长管拖车规格以及周转时间等因素确定；</w:t>
            </w:r>
          </w:p>
          <w:p w14:paraId="1E57FBC7" w14:textId="286BAB7D"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u w:val="single"/>
              </w:rPr>
              <w:t>液氢罐车如作固定储存容器使用，固定停放车位与站内设施之间的防火间距</w:t>
            </w:r>
            <w:r w:rsidRPr="001332E7">
              <w:rPr>
                <w:rFonts w:eastAsiaTheme="minorEastAsia"/>
                <w:sz w:val="24"/>
              </w:rPr>
              <w:t>应按本规范表</w:t>
            </w:r>
            <w:r w:rsidRPr="001332E7">
              <w:rPr>
                <w:rFonts w:eastAsiaTheme="minorEastAsia"/>
                <w:sz w:val="24"/>
              </w:rPr>
              <w:t>5.0.1</w:t>
            </w:r>
            <w:r w:rsidRPr="001332E7">
              <w:rPr>
                <w:rFonts w:eastAsiaTheme="minorEastAsia"/>
                <w:sz w:val="24"/>
              </w:rPr>
              <w:t>中</w:t>
            </w:r>
            <w:r w:rsidRPr="001332E7">
              <w:rPr>
                <w:rFonts w:eastAsiaTheme="minorEastAsia"/>
                <w:sz w:val="24"/>
                <w:u w:val="single"/>
              </w:rPr>
              <w:t>储氢压力容器</w:t>
            </w:r>
            <w:r w:rsidRPr="001332E7">
              <w:rPr>
                <w:rFonts w:eastAsiaTheme="minorEastAsia"/>
                <w:sz w:val="24"/>
              </w:rPr>
              <w:t>的防火</w:t>
            </w:r>
            <w:r w:rsidRPr="001332E7">
              <w:rPr>
                <w:rFonts w:eastAsiaTheme="minorEastAsia"/>
                <w:sz w:val="24"/>
                <w:u w:val="single"/>
              </w:rPr>
              <w:t>间距</w:t>
            </w:r>
            <w:r w:rsidRPr="001332E7">
              <w:rPr>
                <w:rFonts w:eastAsiaTheme="minorEastAsia"/>
                <w:sz w:val="24"/>
              </w:rPr>
              <w:t>确定</w:t>
            </w:r>
            <w:r w:rsidR="008957A4" w:rsidRPr="001332E7">
              <w:rPr>
                <w:rFonts w:eastAsiaTheme="minorEastAsia"/>
                <w:sz w:val="24"/>
              </w:rPr>
              <w:t>；</w:t>
            </w:r>
          </w:p>
          <w:p w14:paraId="3062BC90" w14:textId="77777777" w:rsidR="0031046D" w:rsidRPr="001332E7" w:rsidRDefault="0031046D" w:rsidP="00DA4579">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氢气长管拖车的储气</w:t>
            </w:r>
            <w:proofErr w:type="gramStart"/>
            <w:r w:rsidRPr="001332E7">
              <w:rPr>
                <w:rFonts w:eastAsiaTheme="minorEastAsia"/>
                <w:b/>
                <w:bCs/>
                <w:sz w:val="24"/>
              </w:rPr>
              <w:t>瓶卸气端应</w:t>
            </w:r>
            <w:proofErr w:type="gramEnd"/>
            <w:r w:rsidRPr="001332E7">
              <w:rPr>
                <w:rFonts w:eastAsiaTheme="minorEastAsia"/>
                <w:b/>
                <w:bCs/>
                <w:sz w:val="24"/>
              </w:rPr>
              <w:t>设钢筋混凝土实体墙，其高</w:t>
            </w:r>
            <w:r w:rsidRPr="001332E7">
              <w:rPr>
                <w:rFonts w:eastAsiaTheme="minorEastAsia"/>
                <w:b/>
                <w:bCs/>
                <w:sz w:val="24"/>
              </w:rPr>
              <w:lastRenderedPageBreak/>
              <w:t>度不得低于长管拖车的高度，长度不应小于长管拖车</w:t>
            </w:r>
            <w:proofErr w:type="gramStart"/>
            <w:r w:rsidRPr="001332E7">
              <w:rPr>
                <w:rFonts w:eastAsiaTheme="minorEastAsia"/>
                <w:b/>
                <w:bCs/>
                <w:sz w:val="24"/>
              </w:rPr>
              <w:t>车</w:t>
            </w:r>
            <w:proofErr w:type="gramEnd"/>
            <w:r w:rsidRPr="001332E7">
              <w:rPr>
                <w:rFonts w:eastAsiaTheme="minorEastAsia"/>
                <w:b/>
                <w:bCs/>
                <w:sz w:val="24"/>
              </w:rPr>
              <w:t>宽的</w:t>
            </w:r>
            <w:r w:rsidRPr="001332E7">
              <w:rPr>
                <w:rFonts w:eastAsiaTheme="minorEastAsia"/>
                <w:b/>
                <w:bCs/>
                <w:sz w:val="24"/>
              </w:rPr>
              <w:t>2</w:t>
            </w:r>
            <w:r w:rsidRPr="001332E7">
              <w:rPr>
                <w:rFonts w:eastAsiaTheme="minorEastAsia"/>
                <w:b/>
                <w:bCs/>
                <w:sz w:val="24"/>
              </w:rPr>
              <w:t>倍；</w:t>
            </w:r>
          </w:p>
          <w:p w14:paraId="56E8ADCA" w14:textId="77777777" w:rsidR="0031046D" w:rsidRPr="001332E7" w:rsidRDefault="0031046D" w:rsidP="00DA4579">
            <w:pPr>
              <w:spacing w:line="360" w:lineRule="auto"/>
              <w:ind w:firstLineChars="200" w:firstLine="480"/>
              <w:rPr>
                <w:rFonts w:eastAsiaTheme="minorEastAsia"/>
                <w:sz w:val="24"/>
              </w:rPr>
            </w:pPr>
            <w:r w:rsidRPr="001332E7">
              <w:rPr>
                <w:rFonts w:eastAsiaTheme="minorEastAsia"/>
                <w:sz w:val="24"/>
              </w:rPr>
              <w:t>4</w:t>
            </w:r>
            <w:r w:rsidRPr="001332E7">
              <w:rPr>
                <w:rFonts w:eastAsiaTheme="minorEastAsia"/>
                <w:sz w:val="24"/>
              </w:rPr>
              <w:t>氢气长管拖车的</w:t>
            </w:r>
            <w:proofErr w:type="gramStart"/>
            <w:r w:rsidRPr="001332E7">
              <w:rPr>
                <w:rFonts w:eastAsiaTheme="minorEastAsia"/>
                <w:sz w:val="24"/>
              </w:rPr>
              <w:t>储气瓶卸气</w:t>
            </w:r>
            <w:proofErr w:type="gramEnd"/>
            <w:r w:rsidRPr="001332E7">
              <w:rPr>
                <w:rFonts w:eastAsiaTheme="minorEastAsia"/>
                <w:sz w:val="24"/>
              </w:rPr>
              <w:t>端的钢筋混凝土实体墙可作为站区围墙的一部分；</w:t>
            </w:r>
          </w:p>
          <w:p w14:paraId="06B9D161" w14:textId="4E5EBFB4" w:rsidR="0031046D" w:rsidRPr="001332E7" w:rsidRDefault="0031046D" w:rsidP="00DA4579">
            <w:pPr>
              <w:spacing w:line="360" w:lineRule="auto"/>
              <w:ind w:firstLineChars="200" w:firstLine="480"/>
              <w:rPr>
                <w:rFonts w:eastAsiaTheme="minorEastAsia"/>
                <w:bCs/>
                <w:sz w:val="24"/>
                <w:u w:val="single"/>
              </w:rPr>
            </w:pPr>
            <w:r w:rsidRPr="001332E7">
              <w:rPr>
                <w:rFonts w:eastAsiaTheme="minorEastAsia"/>
                <w:bCs/>
                <w:sz w:val="24"/>
                <w:u w:val="single"/>
              </w:rPr>
              <w:t>5</w:t>
            </w:r>
            <w:r w:rsidRPr="001332E7">
              <w:rPr>
                <w:rFonts w:eastAsiaTheme="minorEastAsia"/>
                <w:bCs/>
                <w:sz w:val="24"/>
                <w:u w:val="single"/>
              </w:rPr>
              <w:t>氢气长管拖车的进出路线通道不宜与加氢车辆通道有干涉</w:t>
            </w:r>
            <w:r w:rsidR="008957A4" w:rsidRPr="001332E7">
              <w:rPr>
                <w:rFonts w:eastAsiaTheme="minorEastAsia"/>
                <w:bCs/>
                <w:sz w:val="24"/>
                <w:u w:val="single"/>
              </w:rPr>
              <w:t>。</w:t>
            </w:r>
          </w:p>
        </w:tc>
      </w:tr>
      <w:tr w:rsidR="001332E7" w:rsidRPr="001332E7" w14:paraId="69D5C1FC" w14:textId="77777777" w:rsidTr="00C84407">
        <w:trPr>
          <w:trHeight w:val="1138"/>
          <w:jc w:val="center"/>
        </w:trPr>
        <w:tc>
          <w:tcPr>
            <w:tcW w:w="6669" w:type="dxa"/>
          </w:tcPr>
          <w:p w14:paraId="68977925" w14:textId="77777777" w:rsidR="008957A4" w:rsidRPr="001332E7" w:rsidRDefault="008957A4" w:rsidP="00DA4579">
            <w:pPr>
              <w:spacing w:line="360" w:lineRule="auto"/>
              <w:rPr>
                <w:rFonts w:eastAsiaTheme="minorEastAsia"/>
                <w:sz w:val="24"/>
              </w:rPr>
            </w:pPr>
          </w:p>
        </w:tc>
        <w:tc>
          <w:tcPr>
            <w:tcW w:w="7259" w:type="dxa"/>
          </w:tcPr>
          <w:p w14:paraId="143A02F3" w14:textId="77777777" w:rsidR="008957A4" w:rsidRPr="001332E7" w:rsidRDefault="008957A4" w:rsidP="00DA4579">
            <w:pPr>
              <w:spacing w:line="360" w:lineRule="auto"/>
              <w:rPr>
                <w:rFonts w:eastAsiaTheme="minorEastAsia"/>
                <w:sz w:val="24"/>
                <w:u w:val="single"/>
              </w:rPr>
            </w:pPr>
            <w:r w:rsidRPr="001332E7">
              <w:rPr>
                <w:rFonts w:eastAsiaTheme="minorEastAsia"/>
                <w:b/>
                <w:sz w:val="24"/>
              </w:rPr>
              <w:t>5.0.7A</w:t>
            </w:r>
            <w:r w:rsidRPr="001332E7">
              <w:rPr>
                <w:rFonts w:eastAsiaTheme="minorEastAsia"/>
                <w:sz w:val="24"/>
                <w:u w:val="single"/>
              </w:rPr>
              <w:t>加氢站内液氢罐车作为固定式储氢容器的布置应符合下列规定：</w:t>
            </w:r>
          </w:p>
          <w:p w14:paraId="108FCDA4" w14:textId="77777777" w:rsidR="008957A4" w:rsidRPr="001332E7" w:rsidRDefault="008957A4" w:rsidP="00DA4579">
            <w:pPr>
              <w:spacing w:line="360" w:lineRule="auto"/>
              <w:ind w:firstLineChars="200" w:firstLine="482"/>
              <w:rPr>
                <w:rFonts w:eastAsiaTheme="minorEastAsia"/>
                <w:sz w:val="24"/>
                <w:u w:val="single"/>
              </w:rPr>
            </w:pPr>
            <w:r w:rsidRPr="001332E7">
              <w:rPr>
                <w:rFonts w:eastAsiaTheme="minorEastAsia"/>
                <w:b/>
                <w:sz w:val="24"/>
                <w:u w:val="single"/>
              </w:rPr>
              <w:t>1</w:t>
            </w:r>
            <w:r w:rsidRPr="001332E7">
              <w:rPr>
                <w:rFonts w:eastAsiaTheme="minorEastAsia"/>
                <w:sz w:val="24"/>
                <w:u w:val="single"/>
              </w:rPr>
              <w:t>液氢罐车应露天布置；</w:t>
            </w:r>
          </w:p>
          <w:p w14:paraId="160F73AF" w14:textId="1FEB992C" w:rsidR="008957A4" w:rsidRPr="001332E7" w:rsidRDefault="008957A4" w:rsidP="00DA4579">
            <w:pPr>
              <w:spacing w:line="360" w:lineRule="auto"/>
              <w:ind w:firstLineChars="200" w:firstLine="482"/>
              <w:rPr>
                <w:rFonts w:eastAsiaTheme="minorEastAsia"/>
                <w:sz w:val="24"/>
              </w:rPr>
            </w:pPr>
            <w:r w:rsidRPr="001332E7">
              <w:rPr>
                <w:rFonts w:eastAsiaTheme="minorEastAsia"/>
                <w:b/>
                <w:sz w:val="24"/>
                <w:u w:val="single"/>
              </w:rPr>
              <w:t>2</w:t>
            </w:r>
            <w:r w:rsidRPr="001332E7">
              <w:rPr>
                <w:rFonts w:eastAsiaTheme="minorEastAsia"/>
                <w:sz w:val="24"/>
                <w:u w:val="single"/>
              </w:rPr>
              <w:t>液氢罐车固定停放车位与站内设施之间的防火间距按本规范表</w:t>
            </w:r>
            <w:r w:rsidRPr="001332E7">
              <w:rPr>
                <w:rFonts w:eastAsiaTheme="minorEastAsia"/>
                <w:sz w:val="24"/>
                <w:u w:val="single"/>
              </w:rPr>
              <w:t>5.0.1</w:t>
            </w:r>
            <w:r w:rsidRPr="001332E7">
              <w:rPr>
                <w:rFonts w:eastAsiaTheme="minorEastAsia"/>
                <w:sz w:val="24"/>
                <w:u w:val="single"/>
              </w:rPr>
              <w:t>中储氢压力容器的防火间距确定。</w:t>
            </w:r>
          </w:p>
        </w:tc>
      </w:tr>
      <w:tr w:rsidR="001332E7" w:rsidRPr="001332E7" w14:paraId="4973CFF7" w14:textId="77777777" w:rsidTr="00C84407">
        <w:trPr>
          <w:trHeight w:val="1138"/>
          <w:jc w:val="center"/>
        </w:trPr>
        <w:tc>
          <w:tcPr>
            <w:tcW w:w="6669" w:type="dxa"/>
          </w:tcPr>
          <w:p w14:paraId="1A9F49C8" w14:textId="55E916F8" w:rsidR="00310F30" w:rsidRPr="001332E7" w:rsidRDefault="00310F30" w:rsidP="00DA4579">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6  </w:t>
            </w:r>
            <w:r w:rsidRPr="001332E7">
              <w:rPr>
                <w:rFonts w:eastAsiaTheme="minorEastAsia"/>
                <w:b/>
                <w:bCs/>
                <w:sz w:val="24"/>
              </w:rPr>
              <w:t>加氢工艺及设施</w:t>
            </w:r>
          </w:p>
        </w:tc>
        <w:tc>
          <w:tcPr>
            <w:tcW w:w="7259" w:type="dxa"/>
          </w:tcPr>
          <w:p w14:paraId="6BDE47C2" w14:textId="6A230DFE" w:rsidR="00310F30" w:rsidRPr="001332E7" w:rsidRDefault="00310F30" w:rsidP="00DA4579">
            <w:pPr>
              <w:spacing w:line="360" w:lineRule="auto"/>
              <w:ind w:firstLineChars="200" w:firstLine="482"/>
              <w:jc w:val="center"/>
              <w:outlineLvl w:val="0"/>
              <w:rPr>
                <w:rFonts w:eastAsiaTheme="minorEastAsia"/>
                <w:b/>
                <w:bCs/>
                <w:sz w:val="24"/>
              </w:rPr>
            </w:pPr>
            <w:bookmarkStart w:id="7" w:name="_Toc41487765"/>
            <w:r w:rsidRPr="001332E7">
              <w:rPr>
                <w:rFonts w:eastAsiaTheme="minorEastAsia"/>
                <w:b/>
                <w:bCs/>
                <w:sz w:val="24"/>
              </w:rPr>
              <w:t xml:space="preserve">6  </w:t>
            </w:r>
            <w:r w:rsidRPr="001332E7">
              <w:rPr>
                <w:rFonts w:eastAsiaTheme="minorEastAsia"/>
                <w:b/>
                <w:bCs/>
                <w:sz w:val="24"/>
              </w:rPr>
              <w:t>加氢工艺及设施</w:t>
            </w:r>
            <w:bookmarkEnd w:id="7"/>
          </w:p>
        </w:tc>
      </w:tr>
      <w:tr w:rsidR="001332E7" w:rsidRPr="001332E7" w14:paraId="5AD1CD3A" w14:textId="77777777" w:rsidTr="00C84407">
        <w:trPr>
          <w:trHeight w:val="1138"/>
          <w:jc w:val="center"/>
        </w:trPr>
        <w:tc>
          <w:tcPr>
            <w:tcW w:w="6669" w:type="dxa"/>
          </w:tcPr>
          <w:p w14:paraId="29C5FA18" w14:textId="00762F71" w:rsidR="008957A4" w:rsidRPr="001332E7" w:rsidRDefault="008957A4" w:rsidP="00DA4579">
            <w:pPr>
              <w:spacing w:line="360" w:lineRule="auto"/>
              <w:rPr>
                <w:rFonts w:eastAsiaTheme="minorEastAsia"/>
                <w:sz w:val="24"/>
              </w:rPr>
            </w:pPr>
            <w:r w:rsidRPr="001332E7">
              <w:rPr>
                <w:rFonts w:eastAsiaTheme="minorEastAsia"/>
                <w:b/>
                <w:sz w:val="24"/>
              </w:rPr>
              <w:t>6.1.1</w:t>
            </w:r>
            <w:r w:rsidRPr="001332E7">
              <w:rPr>
                <w:rFonts w:eastAsiaTheme="minorEastAsia"/>
                <w:sz w:val="24"/>
                <w:bdr w:val="single" w:sz="4" w:space="0" w:color="auto"/>
              </w:rPr>
              <w:t>加氢站进站氢气的质量应符合现行国家标准《工业氢气》</w:t>
            </w:r>
            <w:r w:rsidRPr="001332E7">
              <w:rPr>
                <w:rFonts w:eastAsiaTheme="minorEastAsia"/>
                <w:sz w:val="24"/>
                <w:bdr w:val="single" w:sz="4" w:space="0" w:color="auto"/>
              </w:rPr>
              <w:t>GB 3634</w:t>
            </w:r>
            <w:r w:rsidRPr="001332E7">
              <w:rPr>
                <w:rFonts w:eastAsiaTheme="minorEastAsia"/>
                <w:sz w:val="24"/>
                <w:bdr w:val="single" w:sz="4" w:space="0" w:color="auto"/>
              </w:rPr>
              <w:t>或《纯氢、高纯氢和超纯氢》</w:t>
            </w:r>
            <w:r w:rsidRPr="001332E7">
              <w:rPr>
                <w:rFonts w:eastAsiaTheme="minorEastAsia"/>
                <w:sz w:val="24"/>
                <w:bdr w:val="single" w:sz="4" w:space="0" w:color="auto"/>
              </w:rPr>
              <w:t>GB/T 7445</w:t>
            </w:r>
            <w:r w:rsidRPr="001332E7">
              <w:rPr>
                <w:rFonts w:eastAsiaTheme="minorEastAsia"/>
                <w:sz w:val="24"/>
                <w:bdr w:val="single" w:sz="4" w:space="0" w:color="auto"/>
              </w:rPr>
              <w:t>中规定的氢</w:t>
            </w:r>
            <w:r w:rsidRPr="001332E7">
              <w:rPr>
                <w:rFonts w:eastAsiaTheme="minorEastAsia"/>
                <w:sz w:val="24"/>
                <w:bdr w:val="single" w:sz="4" w:space="0" w:color="auto"/>
              </w:rPr>
              <w:lastRenderedPageBreak/>
              <w:t>气和高纯氢气质量标准。</w:t>
            </w:r>
          </w:p>
        </w:tc>
        <w:tc>
          <w:tcPr>
            <w:tcW w:w="7259" w:type="dxa"/>
          </w:tcPr>
          <w:p w14:paraId="2B1835B9" w14:textId="5F6C3A4C" w:rsidR="008957A4" w:rsidRPr="001332E7" w:rsidRDefault="008957A4" w:rsidP="00DA4579">
            <w:pPr>
              <w:spacing w:line="360" w:lineRule="auto"/>
              <w:rPr>
                <w:rFonts w:eastAsiaTheme="minorEastAsia"/>
                <w:sz w:val="24"/>
              </w:rPr>
            </w:pPr>
          </w:p>
        </w:tc>
      </w:tr>
      <w:tr w:rsidR="001332E7" w:rsidRPr="001332E7" w14:paraId="01FC58C4" w14:textId="77777777" w:rsidTr="00C84407">
        <w:trPr>
          <w:trHeight w:val="1138"/>
          <w:jc w:val="center"/>
        </w:trPr>
        <w:tc>
          <w:tcPr>
            <w:tcW w:w="6669" w:type="dxa"/>
          </w:tcPr>
          <w:p w14:paraId="639CC79F" w14:textId="77777777" w:rsidR="008957A4" w:rsidRPr="001332E7" w:rsidRDefault="008957A4" w:rsidP="00EE5143">
            <w:pPr>
              <w:spacing w:line="360" w:lineRule="auto"/>
              <w:rPr>
                <w:rFonts w:eastAsiaTheme="minorEastAsia"/>
                <w:sz w:val="24"/>
              </w:rPr>
            </w:pPr>
            <w:r w:rsidRPr="001332E7">
              <w:rPr>
                <w:rFonts w:eastAsiaTheme="minorEastAsia"/>
                <w:b/>
                <w:sz w:val="24"/>
              </w:rPr>
              <w:t>6.1.2</w:t>
            </w:r>
            <w:r w:rsidRPr="001332E7">
              <w:rPr>
                <w:rFonts w:eastAsiaTheme="minorEastAsia"/>
                <w:sz w:val="24"/>
                <w:bdr w:val="single" w:sz="4" w:space="0" w:color="auto"/>
              </w:rPr>
              <w:t>氢气出站</w:t>
            </w:r>
            <w:r w:rsidRPr="001332E7">
              <w:rPr>
                <w:rFonts w:eastAsiaTheme="minorEastAsia"/>
                <w:sz w:val="24"/>
              </w:rPr>
              <w:t>的质量应按用户要求确定，并应符合下列要求：</w:t>
            </w:r>
          </w:p>
          <w:p w14:paraId="10A30917" w14:textId="77777777" w:rsidR="008957A4" w:rsidRPr="001332E7" w:rsidRDefault="008957A4" w:rsidP="00EE5143">
            <w:pPr>
              <w:spacing w:line="360" w:lineRule="auto"/>
              <w:ind w:firstLineChars="200" w:firstLine="480"/>
              <w:rPr>
                <w:rFonts w:eastAsiaTheme="minorEastAsia"/>
                <w:sz w:val="24"/>
              </w:rPr>
            </w:pPr>
            <w:r w:rsidRPr="001332E7">
              <w:rPr>
                <w:rFonts w:eastAsiaTheme="minorEastAsia"/>
                <w:sz w:val="24"/>
              </w:rPr>
              <w:t>1</w:t>
            </w:r>
            <w:r w:rsidRPr="001332E7">
              <w:rPr>
                <w:rFonts w:eastAsiaTheme="minorEastAsia"/>
                <w:sz w:val="24"/>
              </w:rPr>
              <w:t>用于</w:t>
            </w:r>
            <w:r w:rsidRPr="001332E7">
              <w:rPr>
                <w:rFonts w:eastAsiaTheme="minorEastAsia"/>
                <w:sz w:val="24"/>
                <w:bdr w:val="single" w:sz="4" w:space="0" w:color="auto"/>
              </w:rPr>
              <w:t>燃料电池电动汽车</w:t>
            </w:r>
            <w:r w:rsidRPr="001332E7">
              <w:rPr>
                <w:rFonts w:eastAsiaTheme="minorEastAsia"/>
                <w:sz w:val="24"/>
              </w:rPr>
              <w:t>等的氢气，应符合</w:t>
            </w:r>
            <w:r w:rsidRPr="001332E7">
              <w:rPr>
                <w:rFonts w:eastAsiaTheme="minorEastAsia"/>
                <w:sz w:val="24"/>
                <w:bdr w:val="single" w:sz="4" w:space="0" w:color="auto"/>
              </w:rPr>
              <w:t>燃料电池</w:t>
            </w:r>
            <w:proofErr w:type="gramStart"/>
            <w:r w:rsidRPr="001332E7">
              <w:rPr>
                <w:rFonts w:eastAsiaTheme="minorEastAsia"/>
                <w:sz w:val="24"/>
                <w:bdr w:val="single" w:sz="4" w:space="0" w:color="auto"/>
              </w:rPr>
              <w:t>氢源标准</w:t>
            </w:r>
            <w:proofErr w:type="gramEnd"/>
            <w:r w:rsidRPr="001332E7">
              <w:rPr>
                <w:rFonts w:eastAsiaTheme="minorEastAsia"/>
                <w:sz w:val="24"/>
                <w:bdr w:val="single" w:sz="4" w:space="0" w:color="auto"/>
              </w:rPr>
              <w:t>的规定</w:t>
            </w:r>
            <w:r w:rsidRPr="001332E7">
              <w:rPr>
                <w:rFonts w:eastAsiaTheme="minorEastAsia"/>
                <w:sz w:val="24"/>
              </w:rPr>
              <w:t>；</w:t>
            </w:r>
          </w:p>
          <w:p w14:paraId="206F14D5" w14:textId="78BC6FBB" w:rsidR="008957A4" w:rsidRPr="001332E7" w:rsidRDefault="008957A4" w:rsidP="00EE5143">
            <w:pPr>
              <w:spacing w:line="360" w:lineRule="auto"/>
              <w:ind w:firstLineChars="200" w:firstLine="480"/>
              <w:rPr>
                <w:rFonts w:eastAsiaTheme="minorEastAsia"/>
                <w:sz w:val="24"/>
              </w:rPr>
            </w:pPr>
            <w:r w:rsidRPr="001332E7">
              <w:rPr>
                <w:rFonts w:eastAsiaTheme="minorEastAsia"/>
                <w:sz w:val="24"/>
              </w:rPr>
              <w:t>2</w:t>
            </w:r>
            <w:r w:rsidRPr="001332E7">
              <w:rPr>
                <w:rFonts w:eastAsiaTheme="minorEastAsia"/>
                <w:sz w:val="24"/>
              </w:rPr>
              <w:t>用于氢气内燃汽车或氢气天然气混合燃料汽车的氢气质量，应符合现行国家标准《工业氢气》</w:t>
            </w:r>
            <w:r w:rsidRPr="001332E7">
              <w:rPr>
                <w:rFonts w:eastAsiaTheme="minorEastAsia"/>
                <w:sz w:val="24"/>
              </w:rPr>
              <w:t>GB 3634</w:t>
            </w:r>
            <w:r w:rsidRPr="001332E7">
              <w:rPr>
                <w:rFonts w:eastAsiaTheme="minorEastAsia"/>
                <w:sz w:val="24"/>
              </w:rPr>
              <w:t>的有关规定。</w:t>
            </w:r>
          </w:p>
        </w:tc>
        <w:tc>
          <w:tcPr>
            <w:tcW w:w="7259" w:type="dxa"/>
          </w:tcPr>
          <w:p w14:paraId="794E9E81" w14:textId="19ADE25D" w:rsidR="00EE5143" w:rsidRPr="001332E7" w:rsidRDefault="00EE5143" w:rsidP="00EE5143">
            <w:pPr>
              <w:spacing w:line="360" w:lineRule="auto"/>
              <w:rPr>
                <w:sz w:val="24"/>
              </w:rPr>
            </w:pPr>
            <w:r w:rsidRPr="001332E7">
              <w:rPr>
                <w:b/>
                <w:sz w:val="24"/>
              </w:rPr>
              <w:t>6.1.</w:t>
            </w:r>
            <w:r w:rsidRPr="001332E7">
              <w:rPr>
                <w:rFonts w:hint="eastAsia"/>
                <w:b/>
                <w:sz w:val="24"/>
              </w:rPr>
              <w:t xml:space="preserve">2 </w:t>
            </w:r>
            <w:r w:rsidRPr="001332E7">
              <w:rPr>
                <w:rFonts w:hint="eastAsia"/>
                <w:sz w:val="24"/>
                <w:u w:val="single"/>
              </w:rPr>
              <w:t>加氢站</w:t>
            </w:r>
            <w:r w:rsidRPr="001332E7">
              <w:rPr>
                <w:sz w:val="24"/>
                <w:u w:val="single"/>
              </w:rPr>
              <w:t>出站</w:t>
            </w:r>
            <w:r w:rsidR="001B33F6" w:rsidRPr="001332E7">
              <w:rPr>
                <w:sz w:val="24"/>
                <w:u w:val="single"/>
              </w:rPr>
              <w:t>氢气</w:t>
            </w:r>
            <w:r w:rsidRPr="001332E7">
              <w:rPr>
                <w:sz w:val="24"/>
              </w:rPr>
              <w:t>的质量应按用户要求确定，并应符合下列要求：</w:t>
            </w:r>
          </w:p>
          <w:p w14:paraId="5823A6E9" w14:textId="77777777" w:rsidR="00EE5143" w:rsidRPr="001332E7" w:rsidRDefault="00EE5143" w:rsidP="00EE5143">
            <w:pPr>
              <w:spacing w:line="360" w:lineRule="auto"/>
              <w:ind w:firstLineChars="200" w:firstLine="480"/>
              <w:rPr>
                <w:sz w:val="24"/>
              </w:rPr>
            </w:pPr>
            <w:r w:rsidRPr="001332E7">
              <w:rPr>
                <w:sz w:val="24"/>
              </w:rPr>
              <w:t>1</w:t>
            </w:r>
            <w:r w:rsidRPr="001332E7">
              <w:rPr>
                <w:sz w:val="24"/>
              </w:rPr>
              <w:t>用于</w:t>
            </w:r>
            <w:r w:rsidRPr="001332E7">
              <w:rPr>
                <w:rFonts w:hint="eastAsia"/>
                <w:sz w:val="24"/>
                <w:u w:val="single"/>
              </w:rPr>
              <w:t>氢</w:t>
            </w:r>
            <w:r w:rsidRPr="001332E7">
              <w:rPr>
                <w:sz w:val="24"/>
                <w:u w:val="single"/>
              </w:rPr>
              <w:t>燃料电池汽车</w:t>
            </w:r>
            <w:r w:rsidRPr="001332E7">
              <w:rPr>
                <w:sz w:val="24"/>
              </w:rPr>
              <w:t>等的氢气，应符合</w:t>
            </w:r>
            <w:r w:rsidRPr="001332E7">
              <w:rPr>
                <w:sz w:val="24"/>
                <w:u w:val="single"/>
              </w:rPr>
              <w:t>现行国家标准《</w:t>
            </w:r>
            <w:r w:rsidRPr="001332E7">
              <w:rPr>
                <w:rFonts w:hint="eastAsia"/>
                <w:sz w:val="24"/>
                <w:u w:val="single"/>
              </w:rPr>
              <w:t>质子交换膜燃料电池汽车用燃料</w:t>
            </w:r>
            <w:r w:rsidRPr="001332E7">
              <w:rPr>
                <w:rFonts w:hint="eastAsia"/>
                <w:sz w:val="24"/>
                <w:u w:val="single"/>
              </w:rPr>
              <w:t xml:space="preserve"> </w:t>
            </w:r>
            <w:r w:rsidRPr="001332E7">
              <w:rPr>
                <w:rFonts w:hint="eastAsia"/>
                <w:sz w:val="24"/>
                <w:u w:val="single"/>
              </w:rPr>
              <w:t>氢气</w:t>
            </w:r>
            <w:r w:rsidRPr="001332E7">
              <w:rPr>
                <w:sz w:val="24"/>
                <w:u w:val="single"/>
              </w:rPr>
              <w:t>》</w:t>
            </w:r>
            <w:r w:rsidRPr="001332E7">
              <w:rPr>
                <w:rFonts w:hint="eastAsia"/>
                <w:bCs/>
                <w:sz w:val="24"/>
                <w:u w:val="single"/>
              </w:rPr>
              <w:t>GB/T 37244</w:t>
            </w:r>
            <w:r w:rsidRPr="001332E7">
              <w:rPr>
                <w:rFonts w:hint="eastAsia"/>
                <w:sz w:val="24"/>
                <w:u w:val="single"/>
              </w:rPr>
              <w:t>、</w:t>
            </w:r>
            <w:r w:rsidRPr="001332E7">
              <w:rPr>
                <w:sz w:val="24"/>
                <w:u w:val="single"/>
              </w:rPr>
              <w:t>《</w:t>
            </w:r>
            <w:r w:rsidRPr="001332E7">
              <w:rPr>
                <w:rFonts w:hint="eastAsia"/>
                <w:sz w:val="24"/>
                <w:u w:val="single"/>
              </w:rPr>
              <w:t>氢能汽车用燃料</w:t>
            </w:r>
            <w:r w:rsidRPr="001332E7">
              <w:rPr>
                <w:sz w:val="24"/>
                <w:u w:val="single"/>
              </w:rPr>
              <w:t xml:space="preserve"> </w:t>
            </w:r>
            <w:r w:rsidRPr="001332E7">
              <w:rPr>
                <w:sz w:val="24"/>
                <w:u w:val="single"/>
              </w:rPr>
              <w:t>液氢》</w:t>
            </w:r>
            <w:r w:rsidRPr="001332E7">
              <w:rPr>
                <w:sz w:val="24"/>
                <w:u w:val="single"/>
              </w:rPr>
              <w:t>GB/T XXXXX</w:t>
            </w:r>
            <w:r w:rsidRPr="001332E7">
              <w:rPr>
                <w:rFonts w:hint="eastAsia"/>
                <w:sz w:val="24"/>
                <w:u w:val="single"/>
              </w:rPr>
              <w:t>的</w:t>
            </w:r>
            <w:r w:rsidRPr="001332E7">
              <w:rPr>
                <w:sz w:val="24"/>
                <w:u w:val="single"/>
              </w:rPr>
              <w:t>规定</w:t>
            </w:r>
            <w:r w:rsidRPr="001332E7">
              <w:rPr>
                <w:sz w:val="24"/>
              </w:rPr>
              <w:t>；</w:t>
            </w:r>
          </w:p>
          <w:p w14:paraId="607EF7FC" w14:textId="71B5755F" w:rsidR="008957A4" w:rsidRPr="001332E7" w:rsidRDefault="00EE5143" w:rsidP="00EE5143">
            <w:pPr>
              <w:spacing w:line="360" w:lineRule="auto"/>
              <w:ind w:firstLineChars="200" w:firstLine="480"/>
              <w:rPr>
                <w:sz w:val="24"/>
                <w:highlight w:val="cyan"/>
              </w:rPr>
            </w:pPr>
            <w:r w:rsidRPr="001332E7">
              <w:rPr>
                <w:sz w:val="24"/>
              </w:rPr>
              <w:t>2</w:t>
            </w:r>
            <w:r w:rsidRPr="001332E7">
              <w:rPr>
                <w:sz w:val="24"/>
              </w:rPr>
              <w:t>用于氢气内燃汽车或氢气天然气混合燃料汽车的氢气质量，应符合现行国家标准《工业氢气》</w:t>
            </w:r>
            <w:r w:rsidRPr="001332E7">
              <w:rPr>
                <w:sz w:val="24"/>
              </w:rPr>
              <w:t>GB 3634</w:t>
            </w:r>
            <w:r w:rsidRPr="001332E7">
              <w:rPr>
                <w:sz w:val="24"/>
              </w:rPr>
              <w:t>的有关规定。</w:t>
            </w:r>
          </w:p>
        </w:tc>
      </w:tr>
      <w:tr w:rsidR="001332E7" w:rsidRPr="001332E7" w14:paraId="68C51D03" w14:textId="77777777" w:rsidTr="00C84407">
        <w:trPr>
          <w:trHeight w:val="1138"/>
          <w:jc w:val="center"/>
        </w:trPr>
        <w:tc>
          <w:tcPr>
            <w:tcW w:w="6669" w:type="dxa"/>
          </w:tcPr>
          <w:p w14:paraId="0E5BBE08" w14:textId="77777777" w:rsidR="008B32B8" w:rsidRPr="001332E7" w:rsidRDefault="008B32B8" w:rsidP="00DA4579">
            <w:pPr>
              <w:spacing w:line="360" w:lineRule="auto"/>
              <w:rPr>
                <w:rFonts w:eastAsiaTheme="minorEastAsia"/>
                <w:sz w:val="24"/>
              </w:rPr>
            </w:pPr>
            <w:r w:rsidRPr="001332E7">
              <w:rPr>
                <w:rFonts w:eastAsiaTheme="minorEastAsia"/>
                <w:b/>
                <w:sz w:val="24"/>
              </w:rPr>
              <w:t>6.1.3</w:t>
            </w:r>
            <w:r w:rsidRPr="001332E7">
              <w:rPr>
                <w:rFonts w:eastAsiaTheme="minorEastAsia"/>
                <w:sz w:val="24"/>
              </w:rPr>
              <w:t>加氢站的进站氢气的计量应符合下列规定：</w:t>
            </w:r>
          </w:p>
          <w:p w14:paraId="7095F2F9" w14:textId="77777777" w:rsidR="008B32B8" w:rsidRPr="001332E7" w:rsidRDefault="008B32B8" w:rsidP="00DA4579">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当采用长管拖车运输氢气时，可按氢气储气</w:t>
            </w:r>
            <w:proofErr w:type="gramStart"/>
            <w:r w:rsidRPr="001332E7">
              <w:rPr>
                <w:rFonts w:eastAsiaTheme="minorEastAsia"/>
                <w:sz w:val="24"/>
              </w:rPr>
              <w:t>瓶结构</w:t>
            </w:r>
            <w:proofErr w:type="gramEnd"/>
            <w:r w:rsidRPr="001332E7">
              <w:rPr>
                <w:rFonts w:eastAsiaTheme="minorEastAsia"/>
                <w:sz w:val="24"/>
              </w:rPr>
              <w:t>容积和</w:t>
            </w:r>
            <w:r w:rsidRPr="001332E7">
              <w:rPr>
                <w:rFonts w:eastAsiaTheme="minorEastAsia"/>
                <w:sz w:val="24"/>
                <w:bdr w:val="single" w:sz="4" w:space="0" w:color="auto"/>
              </w:rPr>
              <w:t>起始、终了的</w:t>
            </w:r>
            <w:r w:rsidRPr="001332E7">
              <w:rPr>
                <w:rFonts w:eastAsiaTheme="minorEastAsia"/>
                <w:sz w:val="24"/>
              </w:rPr>
              <w:t>压力及温度修正进行计算；</w:t>
            </w:r>
          </w:p>
          <w:p w14:paraId="439731E5" w14:textId="77777777" w:rsidR="008B32B8" w:rsidRPr="001332E7" w:rsidRDefault="008B32B8" w:rsidP="00DA4579">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当采用氢气管道输送氢气时，宜采用质量流量计计量；</w:t>
            </w:r>
          </w:p>
          <w:p w14:paraId="3D5AB311" w14:textId="38CEBB1A" w:rsidR="008957A4" w:rsidRPr="001332E7" w:rsidRDefault="008B32B8" w:rsidP="00DA4579">
            <w:pPr>
              <w:spacing w:line="360" w:lineRule="auto"/>
              <w:ind w:firstLineChars="200" w:firstLine="482"/>
              <w:rPr>
                <w:rFonts w:eastAsiaTheme="minorEastAsia"/>
                <w:sz w:val="24"/>
              </w:rPr>
            </w:pPr>
            <w:r w:rsidRPr="001332E7">
              <w:rPr>
                <w:rFonts w:eastAsiaTheme="minorEastAsia"/>
                <w:b/>
                <w:sz w:val="24"/>
              </w:rPr>
              <w:t>3</w:t>
            </w:r>
            <w:r w:rsidRPr="001332E7">
              <w:rPr>
                <w:rFonts w:eastAsiaTheme="minorEastAsia"/>
                <w:sz w:val="24"/>
                <w:bdr w:val="single" w:sz="4" w:space="0" w:color="auto"/>
              </w:rPr>
              <w:t>当采用氢气体积流量计时，其基准工况应为压力</w:t>
            </w:r>
            <w:r w:rsidRPr="001332E7">
              <w:rPr>
                <w:rFonts w:eastAsiaTheme="minorEastAsia"/>
                <w:sz w:val="24"/>
                <w:bdr w:val="single" w:sz="4" w:space="0" w:color="auto"/>
              </w:rPr>
              <w:lastRenderedPageBreak/>
              <w:t>101.325kPa</w:t>
            </w:r>
            <w:r w:rsidRPr="001332E7">
              <w:rPr>
                <w:rFonts w:eastAsiaTheme="minorEastAsia"/>
                <w:sz w:val="24"/>
                <w:bdr w:val="single" w:sz="4" w:space="0" w:color="auto"/>
              </w:rPr>
              <w:t>、温度</w:t>
            </w:r>
            <w:r w:rsidRPr="001332E7">
              <w:rPr>
                <w:rFonts w:eastAsiaTheme="minorEastAsia"/>
                <w:sz w:val="24"/>
                <w:bdr w:val="single" w:sz="4" w:space="0" w:color="auto"/>
              </w:rPr>
              <w:t>20℃</w:t>
            </w:r>
            <w:r w:rsidRPr="001332E7">
              <w:rPr>
                <w:rFonts w:eastAsiaTheme="minorEastAsia"/>
                <w:sz w:val="24"/>
                <w:bdr w:val="single" w:sz="4" w:space="0" w:color="auto"/>
              </w:rPr>
              <w:t>。</w:t>
            </w:r>
          </w:p>
        </w:tc>
        <w:tc>
          <w:tcPr>
            <w:tcW w:w="7259" w:type="dxa"/>
          </w:tcPr>
          <w:p w14:paraId="6F0651DA" w14:textId="77777777" w:rsidR="008B32B8" w:rsidRPr="001332E7" w:rsidRDefault="008B32B8" w:rsidP="00DA4579">
            <w:pPr>
              <w:spacing w:line="360" w:lineRule="auto"/>
              <w:rPr>
                <w:rFonts w:eastAsiaTheme="minorEastAsia"/>
                <w:sz w:val="24"/>
              </w:rPr>
            </w:pPr>
            <w:r w:rsidRPr="001332E7">
              <w:rPr>
                <w:rFonts w:eastAsiaTheme="minorEastAsia"/>
                <w:b/>
                <w:sz w:val="24"/>
              </w:rPr>
              <w:lastRenderedPageBreak/>
              <w:t>6.1.3</w:t>
            </w:r>
            <w:r w:rsidRPr="001332E7">
              <w:rPr>
                <w:rFonts w:eastAsiaTheme="minorEastAsia"/>
                <w:sz w:val="24"/>
              </w:rPr>
              <w:t>加氢站的进站氢气的计量应符合下列规定：</w:t>
            </w:r>
          </w:p>
          <w:p w14:paraId="4B2C35F7" w14:textId="77777777" w:rsidR="00EE5143" w:rsidRPr="001332E7" w:rsidRDefault="00EE5143" w:rsidP="00EE5143">
            <w:pPr>
              <w:spacing w:line="360" w:lineRule="auto"/>
              <w:ind w:firstLineChars="200" w:firstLine="482"/>
              <w:rPr>
                <w:sz w:val="24"/>
              </w:rPr>
            </w:pPr>
            <w:r w:rsidRPr="001332E7">
              <w:rPr>
                <w:b/>
                <w:sz w:val="24"/>
              </w:rPr>
              <w:t>1</w:t>
            </w:r>
            <w:r w:rsidRPr="001332E7">
              <w:rPr>
                <w:sz w:val="24"/>
              </w:rPr>
              <w:t>当采用长管拖车运输氢气时，可按氢气储气</w:t>
            </w:r>
            <w:proofErr w:type="gramStart"/>
            <w:r w:rsidRPr="001332E7">
              <w:rPr>
                <w:sz w:val="24"/>
              </w:rPr>
              <w:t>瓶结构</w:t>
            </w:r>
            <w:proofErr w:type="gramEnd"/>
            <w:r w:rsidRPr="001332E7">
              <w:rPr>
                <w:sz w:val="24"/>
              </w:rPr>
              <w:t>容积和</w:t>
            </w:r>
            <w:r w:rsidRPr="001332E7">
              <w:rPr>
                <w:sz w:val="24"/>
                <w:u w:val="single"/>
              </w:rPr>
              <w:t>起始</w:t>
            </w:r>
            <w:r w:rsidRPr="001332E7">
              <w:rPr>
                <w:rFonts w:hint="eastAsia"/>
                <w:sz w:val="24"/>
                <w:u w:val="single"/>
              </w:rPr>
              <w:t>与</w:t>
            </w:r>
            <w:r w:rsidRPr="001332E7">
              <w:rPr>
                <w:sz w:val="24"/>
                <w:u w:val="single"/>
              </w:rPr>
              <w:t>终了</w:t>
            </w:r>
            <w:r w:rsidRPr="001332E7">
              <w:rPr>
                <w:sz w:val="24"/>
              </w:rPr>
              <w:t>压力及温度修正进行计算；</w:t>
            </w:r>
          </w:p>
          <w:p w14:paraId="0B5502F1" w14:textId="77777777" w:rsidR="008B32B8" w:rsidRPr="001332E7" w:rsidRDefault="008B32B8" w:rsidP="00DA4579">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当采用氢气管道输送氢气时，宜采用质量流量计计量；</w:t>
            </w:r>
          </w:p>
          <w:p w14:paraId="5B947122" w14:textId="1C29B749" w:rsidR="008957A4" w:rsidRPr="001332E7" w:rsidRDefault="008B32B8" w:rsidP="00DA4579">
            <w:pPr>
              <w:spacing w:line="360" w:lineRule="auto"/>
              <w:ind w:firstLineChars="200" w:firstLine="482"/>
              <w:rPr>
                <w:rFonts w:eastAsiaTheme="minorEastAsia"/>
                <w:sz w:val="24"/>
              </w:rPr>
            </w:pPr>
            <w:r w:rsidRPr="001332E7">
              <w:rPr>
                <w:rFonts w:eastAsiaTheme="minorEastAsia"/>
                <w:b/>
                <w:sz w:val="24"/>
              </w:rPr>
              <w:t>3</w:t>
            </w:r>
            <w:r w:rsidRPr="001332E7">
              <w:rPr>
                <w:rFonts w:eastAsiaTheme="minorEastAsia"/>
                <w:sz w:val="24"/>
                <w:u w:val="single"/>
              </w:rPr>
              <w:t>当采用液氢时，应以液氢</w:t>
            </w:r>
            <w:r w:rsidR="00C84407" w:rsidRPr="001332E7">
              <w:rPr>
                <w:rFonts w:eastAsiaTheme="minorEastAsia" w:hint="eastAsia"/>
                <w:sz w:val="24"/>
                <w:u w:val="single"/>
              </w:rPr>
              <w:t>储存</w:t>
            </w:r>
            <w:r w:rsidR="00C84407" w:rsidRPr="001332E7">
              <w:rPr>
                <w:rFonts w:eastAsiaTheme="minorEastAsia"/>
                <w:sz w:val="24"/>
                <w:u w:val="single"/>
              </w:rPr>
              <w:t>容器</w:t>
            </w:r>
            <w:r w:rsidRPr="001332E7">
              <w:rPr>
                <w:rFonts w:eastAsiaTheme="minorEastAsia"/>
                <w:sz w:val="24"/>
                <w:u w:val="single"/>
              </w:rPr>
              <w:t>液位计量，液位测量宜采用电容式</w:t>
            </w:r>
            <w:proofErr w:type="gramStart"/>
            <w:r w:rsidRPr="001332E7">
              <w:rPr>
                <w:rFonts w:eastAsiaTheme="minorEastAsia"/>
                <w:sz w:val="24"/>
                <w:u w:val="single"/>
              </w:rPr>
              <w:t>液位计或</w:t>
            </w:r>
            <w:proofErr w:type="gramEnd"/>
            <w:r w:rsidRPr="001332E7">
              <w:rPr>
                <w:rFonts w:eastAsiaTheme="minorEastAsia"/>
                <w:sz w:val="24"/>
                <w:u w:val="single"/>
              </w:rPr>
              <w:t>同等精度的测量方法。</w:t>
            </w:r>
          </w:p>
        </w:tc>
      </w:tr>
      <w:tr w:rsidR="001332E7" w:rsidRPr="001332E7" w14:paraId="5B1753C7" w14:textId="77777777" w:rsidTr="00C84407">
        <w:trPr>
          <w:trHeight w:val="1138"/>
          <w:jc w:val="center"/>
        </w:trPr>
        <w:tc>
          <w:tcPr>
            <w:tcW w:w="6669" w:type="dxa"/>
          </w:tcPr>
          <w:p w14:paraId="2E8C9B87" w14:textId="0325068B" w:rsidR="00C84407" w:rsidRPr="001332E7" w:rsidRDefault="00C84407" w:rsidP="00C84407">
            <w:pPr>
              <w:spacing w:line="360" w:lineRule="auto"/>
              <w:rPr>
                <w:rFonts w:eastAsiaTheme="minorEastAsia"/>
                <w:sz w:val="24"/>
              </w:rPr>
            </w:pPr>
            <w:r w:rsidRPr="001332E7">
              <w:rPr>
                <w:rFonts w:eastAsiaTheme="minorEastAsia" w:hint="eastAsia"/>
                <w:sz w:val="24"/>
              </w:rPr>
              <w:t>6.1.5</w:t>
            </w:r>
            <w:r w:rsidRPr="001332E7">
              <w:rPr>
                <w:rFonts w:eastAsiaTheme="minorEastAsia" w:hint="eastAsia"/>
                <w:sz w:val="24"/>
              </w:rPr>
              <w:t>用于</w:t>
            </w:r>
            <w:r w:rsidRPr="001332E7">
              <w:rPr>
                <w:rFonts w:eastAsiaTheme="minorEastAsia" w:hint="eastAsia"/>
                <w:sz w:val="24"/>
                <w:bdr w:val="single" w:sz="4" w:space="0" w:color="auto"/>
              </w:rPr>
              <w:t>燃料电池电动汽车</w:t>
            </w:r>
            <w:r w:rsidRPr="001332E7">
              <w:rPr>
                <w:rFonts w:eastAsiaTheme="minorEastAsia" w:hint="eastAsia"/>
                <w:sz w:val="24"/>
              </w:rPr>
              <w:t>的氢气，进站氢气质量不能达到燃料电池用氢气质量标准时，应根据进站氢气纯度或杂质含量选择相应的氢气纯化装置，氢气纯化装置宜设在氢气压缩机前。</w:t>
            </w:r>
          </w:p>
        </w:tc>
        <w:tc>
          <w:tcPr>
            <w:tcW w:w="7259" w:type="dxa"/>
          </w:tcPr>
          <w:p w14:paraId="633749CE" w14:textId="22A51D60" w:rsidR="00C84407" w:rsidRPr="001332E7" w:rsidRDefault="00C84407" w:rsidP="00C84407">
            <w:pPr>
              <w:spacing w:line="360" w:lineRule="auto"/>
              <w:rPr>
                <w:rFonts w:eastAsiaTheme="minorEastAsia"/>
                <w:sz w:val="24"/>
              </w:rPr>
            </w:pPr>
            <w:r w:rsidRPr="001332E7">
              <w:rPr>
                <w:rFonts w:eastAsiaTheme="minorEastAsia" w:hint="eastAsia"/>
                <w:sz w:val="24"/>
              </w:rPr>
              <w:t>6.1.5</w:t>
            </w:r>
            <w:r w:rsidRPr="001332E7">
              <w:rPr>
                <w:rFonts w:eastAsiaTheme="minorEastAsia" w:hint="eastAsia"/>
                <w:sz w:val="24"/>
              </w:rPr>
              <w:t>用于</w:t>
            </w:r>
            <w:r w:rsidRPr="001332E7">
              <w:rPr>
                <w:rFonts w:eastAsiaTheme="minorEastAsia" w:hint="eastAsia"/>
                <w:sz w:val="24"/>
                <w:u w:val="single"/>
              </w:rPr>
              <w:t>氢燃料电池汽车</w:t>
            </w:r>
            <w:r w:rsidRPr="001332E7">
              <w:rPr>
                <w:rFonts w:eastAsiaTheme="minorEastAsia" w:hint="eastAsia"/>
                <w:sz w:val="24"/>
              </w:rPr>
              <w:t>的氢气，进站氢气质量不能达到燃料电池用氢气质量标准时，应根据进站氢气纯度或杂质含量选择相应的氢气纯化装置，氢气纯化装置宜设在氢气压缩机前。</w:t>
            </w:r>
          </w:p>
        </w:tc>
      </w:tr>
      <w:tr w:rsidR="001332E7" w:rsidRPr="001332E7" w14:paraId="6C12A92A" w14:textId="77777777" w:rsidTr="00C84407">
        <w:trPr>
          <w:trHeight w:val="1138"/>
          <w:jc w:val="center"/>
        </w:trPr>
        <w:tc>
          <w:tcPr>
            <w:tcW w:w="6669" w:type="dxa"/>
          </w:tcPr>
          <w:p w14:paraId="1DF19C94" w14:textId="77777777" w:rsidR="00C84407" w:rsidRPr="001332E7" w:rsidRDefault="00C84407" w:rsidP="00C84407">
            <w:pPr>
              <w:spacing w:line="360" w:lineRule="auto"/>
              <w:rPr>
                <w:rFonts w:eastAsiaTheme="minorEastAsia"/>
                <w:sz w:val="24"/>
              </w:rPr>
            </w:pPr>
          </w:p>
        </w:tc>
        <w:tc>
          <w:tcPr>
            <w:tcW w:w="7259" w:type="dxa"/>
          </w:tcPr>
          <w:p w14:paraId="59109435" w14:textId="484B2D6E" w:rsidR="00C84407" w:rsidRPr="001332E7" w:rsidRDefault="00C84407" w:rsidP="00C84407">
            <w:pPr>
              <w:spacing w:line="360" w:lineRule="auto"/>
              <w:rPr>
                <w:u w:val="single"/>
              </w:rPr>
            </w:pPr>
            <w:r w:rsidRPr="001332E7">
              <w:rPr>
                <w:rFonts w:hint="eastAsia"/>
                <w:b/>
                <w:sz w:val="24"/>
                <w:u w:val="single"/>
              </w:rPr>
              <w:t>6.</w:t>
            </w:r>
            <w:r w:rsidRPr="001332E7">
              <w:rPr>
                <w:b/>
                <w:sz w:val="24"/>
                <w:u w:val="single"/>
              </w:rPr>
              <w:t>1.7</w:t>
            </w:r>
            <w:r w:rsidRPr="001332E7">
              <w:rPr>
                <w:rFonts w:hint="eastAsia"/>
                <w:sz w:val="24"/>
                <w:u w:val="single"/>
              </w:rPr>
              <w:t>加氢站应设置工艺控制系统宜根据实际需求，对加氢站工艺设备的运行状态进行协同优化、管理、控制和监测。</w:t>
            </w:r>
          </w:p>
        </w:tc>
      </w:tr>
      <w:tr w:rsidR="001332E7" w:rsidRPr="001332E7" w14:paraId="5321C53A" w14:textId="77777777" w:rsidTr="00C84407">
        <w:trPr>
          <w:trHeight w:val="1138"/>
          <w:jc w:val="center"/>
        </w:trPr>
        <w:tc>
          <w:tcPr>
            <w:tcW w:w="6669" w:type="dxa"/>
          </w:tcPr>
          <w:p w14:paraId="1FBBC9CF" w14:textId="77777777" w:rsidR="00F92620" w:rsidRPr="001332E7" w:rsidRDefault="00F92620" w:rsidP="00F92620">
            <w:pPr>
              <w:spacing w:line="360" w:lineRule="auto"/>
              <w:rPr>
                <w:sz w:val="24"/>
              </w:rPr>
            </w:pPr>
            <w:r w:rsidRPr="001332E7">
              <w:rPr>
                <w:b/>
                <w:sz w:val="24"/>
              </w:rPr>
              <w:t>6.2.1</w:t>
            </w:r>
            <w:r w:rsidRPr="001332E7">
              <w:rPr>
                <w:sz w:val="24"/>
              </w:rPr>
              <w:t>加氢站的氢气压缩工艺系统应根据进站氢气输送方式确定，并应符合下列规定：</w:t>
            </w:r>
          </w:p>
          <w:p w14:paraId="0239C28D" w14:textId="77777777" w:rsidR="00F92620" w:rsidRPr="001332E7" w:rsidRDefault="00F92620" w:rsidP="00F92620">
            <w:pPr>
              <w:spacing w:line="360" w:lineRule="auto"/>
              <w:ind w:firstLineChars="200" w:firstLine="482"/>
              <w:rPr>
                <w:sz w:val="24"/>
              </w:rPr>
            </w:pPr>
            <w:r w:rsidRPr="001332E7">
              <w:rPr>
                <w:b/>
                <w:sz w:val="24"/>
              </w:rPr>
              <w:t>1</w:t>
            </w:r>
            <w:r w:rsidRPr="001332E7">
              <w:rPr>
                <w:sz w:val="24"/>
              </w:rPr>
              <w:t>长管气瓶拖车供应氢气时，加氢站内应设增压用氢气压缩机，并按氢气储存或加注参数选用氢气压缩机和一定容量的</w:t>
            </w:r>
            <w:r w:rsidRPr="001332E7">
              <w:rPr>
                <w:sz w:val="24"/>
                <w:bdr w:val="single" w:sz="4" w:space="0" w:color="auto"/>
              </w:rPr>
              <w:t>储氢罐</w:t>
            </w:r>
            <w:r w:rsidRPr="001332E7">
              <w:rPr>
                <w:sz w:val="24"/>
              </w:rPr>
              <w:t>；</w:t>
            </w:r>
          </w:p>
          <w:p w14:paraId="0D6E27ED" w14:textId="77777777" w:rsidR="00F92620" w:rsidRPr="001332E7" w:rsidRDefault="00F92620" w:rsidP="00F92620">
            <w:pPr>
              <w:spacing w:line="360" w:lineRule="auto"/>
              <w:ind w:firstLineChars="200" w:firstLine="482"/>
              <w:rPr>
                <w:sz w:val="24"/>
              </w:rPr>
            </w:pPr>
            <w:r w:rsidRPr="001332E7">
              <w:rPr>
                <w:b/>
                <w:sz w:val="24"/>
              </w:rPr>
              <w:t>2</w:t>
            </w:r>
            <w:r w:rsidRPr="001332E7">
              <w:rPr>
                <w:sz w:val="24"/>
              </w:rPr>
              <w:t>氢气管道输送供氢时，应按进站氢气压力、氢气储存或加注参数选用氢气压缩机和一定容量的</w:t>
            </w:r>
            <w:r w:rsidRPr="001332E7">
              <w:rPr>
                <w:sz w:val="24"/>
                <w:bdr w:val="single" w:sz="4" w:space="0" w:color="auto"/>
              </w:rPr>
              <w:t>储氢罐</w:t>
            </w:r>
            <w:r w:rsidRPr="001332E7">
              <w:rPr>
                <w:sz w:val="24"/>
              </w:rPr>
              <w:t>；</w:t>
            </w:r>
          </w:p>
          <w:p w14:paraId="2D95967F" w14:textId="55FE57EF" w:rsidR="00C84407" w:rsidRPr="001332E7" w:rsidRDefault="00F92620" w:rsidP="00F92620">
            <w:pPr>
              <w:spacing w:line="360" w:lineRule="auto"/>
              <w:ind w:firstLineChars="200" w:firstLine="482"/>
              <w:rPr>
                <w:rFonts w:eastAsiaTheme="minorEastAsia"/>
                <w:sz w:val="24"/>
              </w:rPr>
            </w:pPr>
            <w:r w:rsidRPr="001332E7">
              <w:rPr>
                <w:b/>
                <w:sz w:val="24"/>
              </w:rPr>
              <w:lastRenderedPageBreak/>
              <w:t>3</w:t>
            </w:r>
            <w:r w:rsidRPr="001332E7">
              <w:rPr>
                <w:sz w:val="24"/>
              </w:rPr>
              <w:t>用于氢燃料汽车或氢气天然气混合燃料汽车时，应根据所需氢气参数和储存或加注参数选用氢气压缩机和一定容量的</w:t>
            </w:r>
            <w:r w:rsidRPr="001332E7">
              <w:rPr>
                <w:sz w:val="24"/>
                <w:bdr w:val="single" w:sz="4" w:space="0" w:color="auto"/>
              </w:rPr>
              <w:t>储氢罐</w:t>
            </w:r>
            <w:r w:rsidRPr="001332E7">
              <w:rPr>
                <w:sz w:val="24"/>
              </w:rPr>
              <w:t>。</w:t>
            </w:r>
          </w:p>
        </w:tc>
        <w:tc>
          <w:tcPr>
            <w:tcW w:w="7259" w:type="dxa"/>
          </w:tcPr>
          <w:p w14:paraId="561CACB2" w14:textId="77777777" w:rsidR="00C84407" w:rsidRPr="001332E7" w:rsidRDefault="00C84407" w:rsidP="00F92620">
            <w:pPr>
              <w:spacing w:line="360" w:lineRule="auto"/>
              <w:rPr>
                <w:sz w:val="24"/>
              </w:rPr>
            </w:pPr>
            <w:r w:rsidRPr="001332E7">
              <w:rPr>
                <w:b/>
                <w:sz w:val="24"/>
              </w:rPr>
              <w:lastRenderedPageBreak/>
              <w:t>6.</w:t>
            </w:r>
            <w:r w:rsidRPr="001332E7">
              <w:rPr>
                <w:rFonts w:hint="eastAsia"/>
                <w:b/>
                <w:sz w:val="24"/>
              </w:rPr>
              <w:t>2</w:t>
            </w:r>
            <w:r w:rsidRPr="001332E7">
              <w:rPr>
                <w:b/>
                <w:sz w:val="24"/>
              </w:rPr>
              <w:t>.1</w:t>
            </w:r>
            <w:r w:rsidRPr="001332E7">
              <w:rPr>
                <w:sz w:val="24"/>
              </w:rPr>
              <w:t>加氢站的氢气压缩工艺系统应根据进站氢气输送方式确定，并应符合下列规定：</w:t>
            </w:r>
          </w:p>
          <w:p w14:paraId="2519FB3D" w14:textId="77777777" w:rsidR="00C84407" w:rsidRPr="001332E7" w:rsidRDefault="00C84407" w:rsidP="00F92620">
            <w:pPr>
              <w:spacing w:line="360" w:lineRule="auto"/>
              <w:ind w:firstLineChars="200" w:firstLine="482"/>
              <w:rPr>
                <w:sz w:val="24"/>
              </w:rPr>
            </w:pPr>
            <w:r w:rsidRPr="001332E7">
              <w:rPr>
                <w:b/>
                <w:sz w:val="24"/>
              </w:rPr>
              <w:t>1</w:t>
            </w:r>
            <w:r w:rsidRPr="001332E7">
              <w:rPr>
                <w:sz w:val="24"/>
              </w:rPr>
              <w:t>长管气瓶拖车供应氢气时，加氢站内应设增压用氢气压缩机，并按氢气储存或加注参数选用氢气压缩机和一定容量的</w:t>
            </w:r>
            <w:r w:rsidRPr="001332E7">
              <w:rPr>
                <w:sz w:val="24"/>
                <w:u w:val="single"/>
              </w:rPr>
              <w:t>储氢压力容器</w:t>
            </w:r>
            <w:r w:rsidRPr="001332E7">
              <w:rPr>
                <w:sz w:val="24"/>
              </w:rPr>
              <w:t>；</w:t>
            </w:r>
          </w:p>
          <w:p w14:paraId="70C80D14" w14:textId="77777777" w:rsidR="00C84407" w:rsidRPr="001332E7" w:rsidRDefault="00C84407" w:rsidP="00F92620">
            <w:pPr>
              <w:spacing w:line="360" w:lineRule="auto"/>
              <w:ind w:firstLineChars="200" w:firstLine="482"/>
              <w:rPr>
                <w:sz w:val="24"/>
              </w:rPr>
            </w:pPr>
            <w:r w:rsidRPr="001332E7">
              <w:rPr>
                <w:b/>
                <w:sz w:val="24"/>
              </w:rPr>
              <w:t>2</w:t>
            </w:r>
            <w:r w:rsidRPr="001332E7">
              <w:rPr>
                <w:sz w:val="24"/>
              </w:rPr>
              <w:t>氢气管道输送供氢时，应按进站氢气压力、氢气储存或加注参数选用氢气压缩机和一定容量的</w:t>
            </w:r>
            <w:r w:rsidRPr="001332E7">
              <w:rPr>
                <w:sz w:val="24"/>
                <w:u w:val="single"/>
              </w:rPr>
              <w:t>储氢压力容器</w:t>
            </w:r>
            <w:r w:rsidRPr="001332E7">
              <w:rPr>
                <w:sz w:val="24"/>
              </w:rPr>
              <w:t>；</w:t>
            </w:r>
          </w:p>
          <w:p w14:paraId="5EBB5110" w14:textId="3E0CAC74" w:rsidR="00C84407" w:rsidRPr="001332E7" w:rsidRDefault="00C84407" w:rsidP="00F92620">
            <w:pPr>
              <w:spacing w:line="360" w:lineRule="auto"/>
              <w:ind w:firstLineChars="200" w:firstLine="482"/>
              <w:rPr>
                <w:sz w:val="24"/>
              </w:rPr>
            </w:pPr>
            <w:r w:rsidRPr="001332E7">
              <w:rPr>
                <w:b/>
                <w:sz w:val="24"/>
              </w:rPr>
              <w:lastRenderedPageBreak/>
              <w:t>3</w:t>
            </w:r>
            <w:r w:rsidRPr="001332E7">
              <w:rPr>
                <w:sz w:val="24"/>
              </w:rPr>
              <w:t>用于氢燃料汽车或氢气天然气混合燃料汽车时，应根据所需氢气参数和储存或加注参数选用氢气压缩机和一定容量的</w:t>
            </w:r>
            <w:r w:rsidRPr="001332E7">
              <w:rPr>
                <w:sz w:val="24"/>
                <w:u w:val="single"/>
              </w:rPr>
              <w:t>储氢</w:t>
            </w:r>
            <w:r w:rsidRPr="001332E7">
              <w:rPr>
                <w:rFonts w:hint="eastAsia"/>
                <w:sz w:val="24"/>
                <w:u w:val="single"/>
              </w:rPr>
              <w:t>压力</w:t>
            </w:r>
            <w:r w:rsidRPr="001332E7">
              <w:rPr>
                <w:sz w:val="24"/>
                <w:u w:val="single"/>
              </w:rPr>
              <w:t>容器</w:t>
            </w:r>
            <w:r w:rsidRPr="001332E7">
              <w:rPr>
                <w:sz w:val="24"/>
              </w:rPr>
              <w:t>。</w:t>
            </w:r>
          </w:p>
        </w:tc>
      </w:tr>
      <w:tr w:rsidR="001332E7" w:rsidRPr="001332E7" w14:paraId="1FA33D73" w14:textId="77777777" w:rsidTr="00C84407">
        <w:trPr>
          <w:trHeight w:val="1138"/>
          <w:jc w:val="center"/>
        </w:trPr>
        <w:tc>
          <w:tcPr>
            <w:tcW w:w="6669" w:type="dxa"/>
          </w:tcPr>
          <w:p w14:paraId="2A271F1F" w14:textId="77777777" w:rsidR="00C84407" w:rsidRPr="001332E7" w:rsidRDefault="00C84407" w:rsidP="00AB27F3">
            <w:pPr>
              <w:spacing w:line="360" w:lineRule="auto"/>
              <w:rPr>
                <w:rFonts w:eastAsiaTheme="minorEastAsia"/>
                <w:sz w:val="24"/>
                <w:u w:val="single"/>
              </w:rPr>
            </w:pPr>
          </w:p>
        </w:tc>
        <w:tc>
          <w:tcPr>
            <w:tcW w:w="7259" w:type="dxa"/>
          </w:tcPr>
          <w:p w14:paraId="305091ED" w14:textId="77777777" w:rsidR="00AB27F3" w:rsidRPr="001332E7" w:rsidRDefault="00AB27F3" w:rsidP="00AB27F3">
            <w:pPr>
              <w:spacing w:line="360" w:lineRule="auto"/>
              <w:rPr>
                <w:sz w:val="24"/>
                <w:szCs w:val="21"/>
                <w:u w:val="single"/>
              </w:rPr>
            </w:pPr>
            <w:r w:rsidRPr="001332E7">
              <w:rPr>
                <w:b/>
                <w:sz w:val="24"/>
                <w:u w:val="single"/>
              </w:rPr>
              <w:t>6.2.1A</w:t>
            </w:r>
            <w:r w:rsidRPr="001332E7">
              <w:rPr>
                <w:sz w:val="24"/>
                <w:u w:val="single"/>
              </w:rPr>
              <w:t>加氢站的液氢增压系统的设置应符合下列规定：</w:t>
            </w:r>
          </w:p>
          <w:p w14:paraId="1DFAFA61" w14:textId="334B3592" w:rsidR="00AB27F3" w:rsidRPr="001332E7" w:rsidRDefault="00AB27F3" w:rsidP="00AB27F3">
            <w:pPr>
              <w:spacing w:line="360" w:lineRule="auto"/>
              <w:ind w:firstLineChars="200" w:firstLine="482"/>
              <w:rPr>
                <w:sz w:val="24"/>
                <w:szCs w:val="21"/>
                <w:u w:val="single"/>
              </w:rPr>
            </w:pPr>
            <w:r w:rsidRPr="001332E7">
              <w:rPr>
                <w:b/>
                <w:sz w:val="24"/>
                <w:u w:val="single"/>
              </w:rPr>
              <w:t xml:space="preserve">1 </w:t>
            </w:r>
            <w:r w:rsidRPr="001332E7">
              <w:rPr>
                <w:sz w:val="24"/>
                <w:szCs w:val="21"/>
                <w:u w:val="single"/>
              </w:rPr>
              <w:t>液氢增压泵的选型和台数应根据加氢站的供氢压力、流量确定；宜采用活塞泵</w:t>
            </w:r>
            <w:r w:rsidRPr="001332E7">
              <w:rPr>
                <w:rFonts w:hint="eastAsia"/>
                <w:sz w:val="24"/>
                <w:szCs w:val="21"/>
                <w:u w:val="single"/>
              </w:rPr>
              <w:t>等</w:t>
            </w:r>
            <w:r w:rsidR="00A87A2C" w:rsidRPr="001332E7">
              <w:rPr>
                <w:rFonts w:hint="eastAsia"/>
                <w:sz w:val="24"/>
                <w:szCs w:val="21"/>
                <w:u w:val="single"/>
              </w:rPr>
              <w:t>形式</w:t>
            </w:r>
            <w:r w:rsidRPr="001332E7">
              <w:rPr>
                <w:sz w:val="24"/>
                <w:szCs w:val="21"/>
                <w:u w:val="single"/>
              </w:rPr>
              <w:t>，并设置备用液氢增压泵</w:t>
            </w:r>
            <w:r w:rsidRPr="001332E7">
              <w:rPr>
                <w:rFonts w:hint="eastAsia"/>
                <w:sz w:val="24"/>
                <w:szCs w:val="21"/>
                <w:u w:val="single"/>
              </w:rPr>
              <w:t>；</w:t>
            </w:r>
          </w:p>
          <w:p w14:paraId="40642771" w14:textId="77777777" w:rsidR="00AB27F3" w:rsidRPr="001332E7" w:rsidRDefault="00AB27F3" w:rsidP="00AB27F3">
            <w:pPr>
              <w:spacing w:line="360" w:lineRule="auto"/>
              <w:ind w:firstLineChars="200" w:firstLine="482"/>
              <w:rPr>
                <w:sz w:val="24"/>
                <w:szCs w:val="21"/>
                <w:u w:val="single"/>
              </w:rPr>
            </w:pPr>
            <w:r w:rsidRPr="001332E7">
              <w:rPr>
                <w:b/>
                <w:sz w:val="24"/>
                <w:u w:val="single"/>
              </w:rPr>
              <w:t xml:space="preserve">2 </w:t>
            </w:r>
            <w:r w:rsidRPr="001332E7">
              <w:rPr>
                <w:sz w:val="24"/>
                <w:szCs w:val="21"/>
                <w:u w:val="single"/>
              </w:rPr>
              <w:t>汽化器汽化能力由液氢流量和增压压力确定，换热形式宜为空温式</w:t>
            </w:r>
            <w:r w:rsidRPr="001332E7">
              <w:rPr>
                <w:rFonts w:hint="eastAsia"/>
                <w:sz w:val="24"/>
                <w:szCs w:val="21"/>
                <w:u w:val="single"/>
              </w:rPr>
              <w:t>；</w:t>
            </w:r>
          </w:p>
          <w:p w14:paraId="39E19F26" w14:textId="16EB19AB" w:rsidR="00C84407" w:rsidRPr="001332E7" w:rsidRDefault="00AB27F3" w:rsidP="00A87A2C">
            <w:pPr>
              <w:spacing w:line="360" w:lineRule="auto"/>
              <w:ind w:firstLineChars="200" w:firstLine="482"/>
              <w:rPr>
                <w:sz w:val="24"/>
                <w:szCs w:val="21"/>
                <w:u w:val="single"/>
              </w:rPr>
            </w:pPr>
            <w:r w:rsidRPr="001332E7">
              <w:rPr>
                <w:b/>
                <w:sz w:val="24"/>
                <w:u w:val="single"/>
              </w:rPr>
              <w:t xml:space="preserve">3 </w:t>
            </w:r>
            <w:r w:rsidRPr="001332E7">
              <w:rPr>
                <w:sz w:val="24"/>
                <w:szCs w:val="21"/>
                <w:u w:val="single"/>
              </w:rPr>
              <w:t>液氢储存容器与液氢增压泵之间的管道应尽可能短而直，管道内径应不小于泵进液口直径，按工艺要求必要时设有一定坡度</w:t>
            </w:r>
            <w:r w:rsidR="008B716E" w:rsidRPr="001332E7">
              <w:rPr>
                <w:rFonts w:hint="eastAsia"/>
                <w:sz w:val="24"/>
                <w:szCs w:val="21"/>
                <w:u w:val="single"/>
              </w:rPr>
              <w:t>。</w:t>
            </w:r>
          </w:p>
        </w:tc>
      </w:tr>
      <w:tr w:rsidR="001332E7" w:rsidRPr="001332E7" w14:paraId="53AA18F8" w14:textId="77777777" w:rsidTr="00C84407">
        <w:trPr>
          <w:trHeight w:val="1138"/>
          <w:jc w:val="center"/>
        </w:trPr>
        <w:tc>
          <w:tcPr>
            <w:tcW w:w="6669" w:type="dxa"/>
          </w:tcPr>
          <w:p w14:paraId="683CB65A" w14:textId="26507FF6" w:rsidR="00C84407" w:rsidRPr="001332E7" w:rsidRDefault="00C84407" w:rsidP="00C84407">
            <w:pPr>
              <w:spacing w:line="360" w:lineRule="auto"/>
              <w:rPr>
                <w:rFonts w:eastAsiaTheme="minorEastAsia"/>
                <w:sz w:val="24"/>
              </w:rPr>
            </w:pPr>
            <w:r w:rsidRPr="001332E7">
              <w:rPr>
                <w:rFonts w:eastAsiaTheme="minorEastAsia"/>
                <w:b/>
                <w:sz w:val="24"/>
              </w:rPr>
              <w:t>6.2.3</w:t>
            </w:r>
            <w:r w:rsidRPr="001332E7">
              <w:rPr>
                <w:rFonts w:eastAsiaTheme="minorEastAsia"/>
                <w:sz w:val="24"/>
              </w:rPr>
              <w:t>氢气压缩机的选型和台数应根据氢气供应方式、压力、氢气加注要求，以及储氢</w:t>
            </w:r>
            <w:r w:rsidRPr="001332E7">
              <w:rPr>
                <w:rFonts w:eastAsiaTheme="minorEastAsia"/>
                <w:sz w:val="24"/>
                <w:bdr w:val="single" w:sz="4" w:space="0" w:color="auto"/>
              </w:rPr>
              <w:t>罐</w:t>
            </w:r>
            <w:r w:rsidRPr="001332E7">
              <w:rPr>
                <w:rFonts w:eastAsiaTheme="minorEastAsia"/>
                <w:sz w:val="24"/>
              </w:rPr>
              <w:t>工作参数等因素确定。加氢站</w:t>
            </w:r>
            <w:r w:rsidRPr="001332E7">
              <w:rPr>
                <w:rFonts w:eastAsiaTheme="minorEastAsia"/>
                <w:sz w:val="24"/>
                <w:bdr w:val="single" w:sz="4" w:space="0" w:color="auto"/>
              </w:rPr>
              <w:t>应</w:t>
            </w:r>
            <w:r w:rsidRPr="001332E7">
              <w:rPr>
                <w:rFonts w:eastAsiaTheme="minorEastAsia"/>
                <w:sz w:val="24"/>
              </w:rPr>
              <w:t>设置备用氢气压缩机。</w:t>
            </w:r>
          </w:p>
        </w:tc>
        <w:tc>
          <w:tcPr>
            <w:tcW w:w="7259" w:type="dxa"/>
          </w:tcPr>
          <w:p w14:paraId="7C2C89A9" w14:textId="442E3147" w:rsidR="00C84407" w:rsidRPr="001332E7" w:rsidRDefault="00C84407" w:rsidP="00C84407">
            <w:pPr>
              <w:spacing w:line="360" w:lineRule="auto"/>
              <w:rPr>
                <w:rFonts w:eastAsiaTheme="minorEastAsia"/>
                <w:sz w:val="24"/>
              </w:rPr>
            </w:pPr>
            <w:r w:rsidRPr="001332E7">
              <w:rPr>
                <w:rFonts w:eastAsiaTheme="minorEastAsia"/>
                <w:b/>
                <w:sz w:val="24"/>
              </w:rPr>
              <w:t>6.2.3</w:t>
            </w:r>
            <w:r w:rsidRPr="001332E7">
              <w:rPr>
                <w:rFonts w:eastAsiaTheme="minorEastAsia"/>
                <w:sz w:val="24"/>
              </w:rPr>
              <w:t>氢气压缩机的选型和台数应根据氢气供应方式、压力、氢气加注要求，以及储氢</w:t>
            </w:r>
            <w:r w:rsidR="00F92620" w:rsidRPr="001332E7">
              <w:rPr>
                <w:rFonts w:eastAsiaTheme="minorEastAsia" w:hint="eastAsia"/>
                <w:sz w:val="24"/>
                <w:u w:val="single"/>
              </w:rPr>
              <w:t>容器</w:t>
            </w:r>
            <w:r w:rsidRPr="001332E7">
              <w:rPr>
                <w:rFonts w:eastAsiaTheme="minorEastAsia"/>
                <w:sz w:val="24"/>
              </w:rPr>
              <w:t>工作参数等因素确定。加氢</w:t>
            </w:r>
            <w:proofErr w:type="gramStart"/>
            <w:r w:rsidRPr="001332E7">
              <w:rPr>
                <w:rFonts w:eastAsiaTheme="minorEastAsia"/>
                <w:sz w:val="24"/>
              </w:rPr>
              <w:t>站</w:t>
            </w:r>
            <w:r w:rsidRPr="001332E7">
              <w:rPr>
                <w:rFonts w:eastAsiaTheme="minorEastAsia"/>
                <w:sz w:val="24"/>
                <w:u w:val="single"/>
              </w:rPr>
              <w:t>宜</w:t>
            </w:r>
            <w:r w:rsidRPr="001332E7">
              <w:rPr>
                <w:rFonts w:eastAsiaTheme="minorEastAsia"/>
                <w:sz w:val="24"/>
              </w:rPr>
              <w:t>设置</w:t>
            </w:r>
            <w:proofErr w:type="gramEnd"/>
            <w:r w:rsidRPr="001332E7">
              <w:rPr>
                <w:rFonts w:eastAsiaTheme="minorEastAsia"/>
                <w:sz w:val="24"/>
              </w:rPr>
              <w:t>备用氢气压缩机。</w:t>
            </w:r>
          </w:p>
        </w:tc>
      </w:tr>
      <w:tr w:rsidR="001332E7" w:rsidRPr="001332E7" w14:paraId="2E50AB68" w14:textId="77777777" w:rsidTr="00C84407">
        <w:trPr>
          <w:trHeight w:val="1138"/>
          <w:jc w:val="center"/>
        </w:trPr>
        <w:tc>
          <w:tcPr>
            <w:tcW w:w="6669" w:type="dxa"/>
          </w:tcPr>
          <w:p w14:paraId="67112AF0" w14:textId="2C7770A4" w:rsidR="00C84407" w:rsidRPr="001332E7" w:rsidRDefault="00C84407" w:rsidP="00C84407">
            <w:pPr>
              <w:spacing w:line="360" w:lineRule="auto"/>
              <w:rPr>
                <w:rFonts w:eastAsiaTheme="minorEastAsia"/>
                <w:sz w:val="24"/>
              </w:rPr>
            </w:pPr>
            <w:r w:rsidRPr="001332E7">
              <w:rPr>
                <w:rFonts w:eastAsiaTheme="minorEastAsia"/>
                <w:b/>
                <w:sz w:val="24"/>
              </w:rPr>
              <w:t>6.2.4</w:t>
            </w:r>
            <w:r w:rsidRPr="001332E7">
              <w:rPr>
                <w:rFonts w:eastAsiaTheme="minorEastAsia"/>
                <w:sz w:val="24"/>
              </w:rPr>
              <w:t>氢气压缩系统采用高增压方式直接向车载</w:t>
            </w:r>
            <w:r w:rsidRPr="001332E7">
              <w:rPr>
                <w:rFonts w:eastAsiaTheme="minorEastAsia"/>
                <w:sz w:val="24"/>
                <w:bdr w:val="single" w:sz="4" w:space="0" w:color="auto"/>
              </w:rPr>
              <w:t>储氢罐</w:t>
            </w:r>
            <w:r w:rsidRPr="001332E7">
              <w:rPr>
                <w:rFonts w:eastAsiaTheme="minorEastAsia"/>
                <w:sz w:val="24"/>
              </w:rPr>
              <w:t>充装氢</w:t>
            </w:r>
            <w:r w:rsidRPr="001332E7">
              <w:rPr>
                <w:rFonts w:eastAsiaTheme="minorEastAsia"/>
                <w:sz w:val="24"/>
              </w:rPr>
              <w:lastRenderedPageBreak/>
              <w:t>气时，应对输送至</w:t>
            </w:r>
            <w:r w:rsidRPr="001332E7">
              <w:rPr>
                <w:rFonts w:eastAsiaTheme="minorEastAsia"/>
                <w:sz w:val="24"/>
                <w:bdr w:val="single" w:sz="4" w:space="0" w:color="auto"/>
              </w:rPr>
              <w:t>储氢罐</w:t>
            </w:r>
            <w:r w:rsidRPr="001332E7">
              <w:rPr>
                <w:rFonts w:eastAsiaTheme="minorEastAsia"/>
                <w:sz w:val="24"/>
              </w:rPr>
              <w:t>的氢气进行冷却。</w:t>
            </w:r>
          </w:p>
        </w:tc>
        <w:tc>
          <w:tcPr>
            <w:tcW w:w="7259" w:type="dxa"/>
          </w:tcPr>
          <w:p w14:paraId="18A93486" w14:textId="5F51DED7" w:rsidR="00C84407" w:rsidRPr="001332E7" w:rsidRDefault="00C84407" w:rsidP="00C84407">
            <w:pPr>
              <w:spacing w:line="360" w:lineRule="auto"/>
              <w:rPr>
                <w:rFonts w:eastAsiaTheme="minorEastAsia"/>
                <w:sz w:val="24"/>
              </w:rPr>
            </w:pPr>
            <w:r w:rsidRPr="001332E7">
              <w:rPr>
                <w:rFonts w:eastAsiaTheme="minorEastAsia"/>
                <w:b/>
                <w:sz w:val="24"/>
              </w:rPr>
              <w:lastRenderedPageBreak/>
              <w:t>6.2.4</w:t>
            </w:r>
            <w:r w:rsidRPr="001332E7">
              <w:rPr>
                <w:rFonts w:eastAsiaTheme="minorEastAsia"/>
                <w:sz w:val="24"/>
              </w:rPr>
              <w:t>氢气压缩系统</w:t>
            </w:r>
            <w:r w:rsidRPr="001332E7">
              <w:rPr>
                <w:rFonts w:eastAsiaTheme="minorEastAsia"/>
                <w:sz w:val="24"/>
                <w:u w:val="single"/>
              </w:rPr>
              <w:t>不宜直接向车载储氢气瓶充装氢气，当</w:t>
            </w:r>
            <w:r w:rsidRPr="001332E7">
              <w:rPr>
                <w:rFonts w:eastAsiaTheme="minorEastAsia"/>
                <w:sz w:val="24"/>
              </w:rPr>
              <w:t>采用高增压方式直接向车载</w:t>
            </w:r>
            <w:r w:rsidRPr="001332E7">
              <w:rPr>
                <w:rFonts w:eastAsiaTheme="minorEastAsia"/>
                <w:sz w:val="24"/>
                <w:u w:val="single"/>
              </w:rPr>
              <w:t>储氢气瓶</w:t>
            </w:r>
            <w:r w:rsidRPr="001332E7">
              <w:rPr>
                <w:rFonts w:eastAsiaTheme="minorEastAsia"/>
                <w:sz w:val="24"/>
              </w:rPr>
              <w:t>充装氢气时，应对</w:t>
            </w:r>
            <w:proofErr w:type="gramStart"/>
            <w:r w:rsidRPr="001332E7">
              <w:rPr>
                <w:rFonts w:eastAsiaTheme="minorEastAsia"/>
                <w:sz w:val="24"/>
              </w:rPr>
              <w:t>输送至</w:t>
            </w:r>
            <w:r w:rsidRPr="001332E7">
              <w:rPr>
                <w:rFonts w:eastAsiaTheme="minorEastAsia"/>
                <w:sz w:val="24"/>
                <w:u w:val="single"/>
              </w:rPr>
              <w:t>储氢气</w:t>
            </w:r>
            <w:proofErr w:type="gramEnd"/>
            <w:r w:rsidRPr="001332E7">
              <w:rPr>
                <w:rFonts w:eastAsiaTheme="minorEastAsia"/>
                <w:sz w:val="24"/>
                <w:u w:val="single"/>
              </w:rPr>
              <w:t>瓶</w:t>
            </w:r>
            <w:r w:rsidRPr="001332E7">
              <w:rPr>
                <w:rFonts w:eastAsiaTheme="minorEastAsia"/>
                <w:sz w:val="24"/>
              </w:rPr>
              <w:t>的氢</w:t>
            </w:r>
            <w:r w:rsidRPr="001332E7">
              <w:rPr>
                <w:rFonts w:eastAsiaTheme="minorEastAsia"/>
                <w:sz w:val="24"/>
              </w:rPr>
              <w:lastRenderedPageBreak/>
              <w:t>气进行冷却。</w:t>
            </w:r>
          </w:p>
        </w:tc>
      </w:tr>
      <w:tr w:rsidR="001332E7" w:rsidRPr="001332E7" w14:paraId="75063E9D" w14:textId="77777777" w:rsidTr="00C84407">
        <w:trPr>
          <w:trHeight w:val="1138"/>
          <w:jc w:val="center"/>
        </w:trPr>
        <w:tc>
          <w:tcPr>
            <w:tcW w:w="6669" w:type="dxa"/>
          </w:tcPr>
          <w:p w14:paraId="5D4A2D53" w14:textId="77777777" w:rsidR="00C84407" w:rsidRPr="001332E7" w:rsidRDefault="00C84407" w:rsidP="00C84407">
            <w:pPr>
              <w:spacing w:line="360" w:lineRule="auto"/>
              <w:rPr>
                <w:rFonts w:eastAsiaTheme="minorEastAsia"/>
                <w:b/>
                <w:bCs/>
                <w:sz w:val="24"/>
              </w:rPr>
            </w:pPr>
            <w:r w:rsidRPr="001332E7">
              <w:rPr>
                <w:rFonts w:eastAsiaTheme="minorEastAsia"/>
                <w:b/>
                <w:bCs/>
                <w:sz w:val="24"/>
              </w:rPr>
              <w:lastRenderedPageBreak/>
              <w:t>6.2.5</w:t>
            </w:r>
            <w:r w:rsidRPr="001332E7">
              <w:rPr>
                <w:rFonts w:eastAsiaTheme="minorEastAsia"/>
                <w:b/>
                <w:bCs/>
                <w:sz w:val="24"/>
              </w:rPr>
              <w:t>氢气压缩机的安全保护装置的设置，应符合下列规定：</w:t>
            </w:r>
          </w:p>
          <w:p w14:paraId="01B9A3E5"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压缩机进、出口与第一个切断阀之间，应设安全阀；</w:t>
            </w:r>
          </w:p>
          <w:p w14:paraId="49D13A65"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压缩机进、出口应设高压、低压报警和超限停机装置；</w:t>
            </w:r>
          </w:p>
          <w:p w14:paraId="7ABA02FE"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润滑油系统应设油压过高、过低或油温过高的报警装置；膜式压缩机应设油压过高、过低报警装置；</w:t>
            </w:r>
          </w:p>
          <w:p w14:paraId="4D11B3FF"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4</w:t>
            </w:r>
            <w:r w:rsidRPr="001332E7">
              <w:rPr>
                <w:rFonts w:eastAsiaTheme="minorEastAsia"/>
                <w:b/>
                <w:bCs/>
                <w:sz w:val="24"/>
              </w:rPr>
              <w:t>压缩机的</w:t>
            </w:r>
            <w:r w:rsidRPr="001332E7">
              <w:rPr>
                <w:rFonts w:eastAsiaTheme="minorEastAsia"/>
                <w:b/>
                <w:bCs/>
                <w:sz w:val="24"/>
                <w:bdr w:val="single" w:sz="4" w:space="0" w:color="auto"/>
              </w:rPr>
              <w:t>冷却水</w:t>
            </w:r>
            <w:r w:rsidRPr="001332E7">
              <w:rPr>
                <w:rFonts w:eastAsiaTheme="minorEastAsia"/>
                <w:b/>
                <w:bCs/>
                <w:sz w:val="24"/>
              </w:rPr>
              <w:t>系统应设温度和压力或流量的报警和停机装置；</w:t>
            </w:r>
          </w:p>
          <w:p w14:paraId="3B3322DE"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5</w:t>
            </w:r>
            <w:r w:rsidRPr="001332E7">
              <w:rPr>
                <w:rFonts w:eastAsiaTheme="minorEastAsia"/>
                <w:b/>
                <w:bCs/>
                <w:sz w:val="24"/>
              </w:rPr>
              <w:t>压缩机进、出口管路应设置置换吹扫口；</w:t>
            </w:r>
          </w:p>
          <w:p w14:paraId="336BF7A7" w14:textId="30AA3621"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6</w:t>
            </w:r>
            <w:r w:rsidRPr="001332E7">
              <w:rPr>
                <w:rFonts w:eastAsiaTheme="minorEastAsia"/>
                <w:b/>
                <w:bCs/>
                <w:sz w:val="24"/>
              </w:rPr>
              <w:t>采用膜式压缩机时，应设膜片破裂报警和停机装置。</w:t>
            </w:r>
          </w:p>
        </w:tc>
        <w:tc>
          <w:tcPr>
            <w:tcW w:w="7259" w:type="dxa"/>
          </w:tcPr>
          <w:p w14:paraId="1F6FF2B7" w14:textId="77777777" w:rsidR="00C84407" w:rsidRPr="001332E7" w:rsidRDefault="00C84407" w:rsidP="00C84407">
            <w:pPr>
              <w:spacing w:line="360" w:lineRule="auto"/>
              <w:rPr>
                <w:rFonts w:eastAsiaTheme="minorEastAsia"/>
                <w:b/>
                <w:bCs/>
                <w:sz w:val="24"/>
              </w:rPr>
            </w:pPr>
            <w:r w:rsidRPr="001332E7">
              <w:rPr>
                <w:rFonts w:eastAsiaTheme="minorEastAsia"/>
                <w:b/>
                <w:bCs/>
                <w:sz w:val="24"/>
              </w:rPr>
              <w:t>6.2.5</w:t>
            </w:r>
            <w:r w:rsidRPr="001332E7">
              <w:rPr>
                <w:rFonts w:eastAsiaTheme="minorEastAsia"/>
                <w:b/>
                <w:bCs/>
                <w:sz w:val="24"/>
              </w:rPr>
              <w:t>氢气压缩机的安全保护装置的设置，应符合下列规定：</w:t>
            </w:r>
          </w:p>
          <w:p w14:paraId="24BF0982"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压缩机进、出口与第一个切断阀之间，应设安全阀；</w:t>
            </w:r>
          </w:p>
          <w:p w14:paraId="4FDC8E73"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压缩机进、出口应设高压、低压报警和超限停机装置；</w:t>
            </w:r>
          </w:p>
          <w:p w14:paraId="5B51C3E4"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润滑油系统应设油压过高、过低或油温过高的报警装置；膜式压缩机应设油压过高、过低报警装置；</w:t>
            </w:r>
          </w:p>
          <w:p w14:paraId="6AD4F42B"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4</w:t>
            </w:r>
            <w:r w:rsidRPr="001332E7">
              <w:rPr>
                <w:rFonts w:eastAsiaTheme="minorEastAsia"/>
                <w:b/>
                <w:bCs/>
                <w:sz w:val="24"/>
              </w:rPr>
              <w:t>压缩机的</w:t>
            </w:r>
            <w:r w:rsidRPr="001332E7">
              <w:rPr>
                <w:rFonts w:eastAsiaTheme="minorEastAsia"/>
                <w:b/>
                <w:bCs/>
                <w:sz w:val="24"/>
                <w:u w:val="single"/>
              </w:rPr>
              <w:t>冷却</w:t>
            </w:r>
            <w:r w:rsidRPr="001332E7">
              <w:rPr>
                <w:rFonts w:eastAsiaTheme="minorEastAsia"/>
                <w:b/>
                <w:bCs/>
                <w:sz w:val="24"/>
              </w:rPr>
              <w:t>系统应设温度和压力或流量的报警和停机装置；</w:t>
            </w:r>
          </w:p>
          <w:p w14:paraId="06A7F682"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5</w:t>
            </w:r>
            <w:r w:rsidRPr="001332E7">
              <w:rPr>
                <w:rFonts w:eastAsiaTheme="minorEastAsia"/>
                <w:b/>
                <w:bCs/>
                <w:sz w:val="24"/>
              </w:rPr>
              <w:t>压缩机进、出口管路应设置置换吹扫口；</w:t>
            </w:r>
          </w:p>
          <w:p w14:paraId="500899EF" w14:textId="0061701F"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6</w:t>
            </w:r>
            <w:r w:rsidRPr="001332E7">
              <w:rPr>
                <w:rFonts w:eastAsiaTheme="minorEastAsia"/>
                <w:b/>
                <w:bCs/>
                <w:sz w:val="24"/>
              </w:rPr>
              <w:t>采用膜式压缩机时，应设膜片破裂报警和停机装置。</w:t>
            </w:r>
          </w:p>
        </w:tc>
      </w:tr>
      <w:tr w:rsidR="001332E7" w:rsidRPr="001332E7" w14:paraId="32ACF7C6" w14:textId="77777777" w:rsidTr="00C84407">
        <w:trPr>
          <w:trHeight w:val="1138"/>
          <w:jc w:val="center"/>
        </w:trPr>
        <w:tc>
          <w:tcPr>
            <w:tcW w:w="6669" w:type="dxa"/>
          </w:tcPr>
          <w:p w14:paraId="2EDD3041" w14:textId="1624EAA8" w:rsidR="00C84407" w:rsidRPr="001332E7" w:rsidRDefault="00C84407" w:rsidP="00C84407">
            <w:pPr>
              <w:spacing w:line="360" w:lineRule="auto"/>
              <w:rPr>
                <w:rFonts w:eastAsiaTheme="minorEastAsia"/>
                <w:sz w:val="24"/>
              </w:rPr>
            </w:pPr>
            <w:r w:rsidRPr="001332E7">
              <w:rPr>
                <w:rFonts w:eastAsiaTheme="minorEastAsia"/>
                <w:b/>
                <w:sz w:val="24"/>
                <w:bdr w:val="single" w:sz="4" w:space="0" w:color="auto"/>
              </w:rPr>
              <w:t>6.2.6</w:t>
            </w:r>
            <w:r w:rsidRPr="001332E7">
              <w:rPr>
                <w:rFonts w:eastAsiaTheme="minorEastAsia"/>
                <w:sz w:val="24"/>
                <w:bdr w:val="single" w:sz="4" w:space="0" w:color="auto"/>
              </w:rPr>
              <w:t>氢气压缩机卸载排气和各级安全阀的排气宜回流至压缩机前管路或压缩机前氢气缓冲罐。</w:t>
            </w:r>
          </w:p>
        </w:tc>
        <w:tc>
          <w:tcPr>
            <w:tcW w:w="7259" w:type="dxa"/>
          </w:tcPr>
          <w:p w14:paraId="7690F8FD" w14:textId="77777777" w:rsidR="00C84407" w:rsidRPr="001332E7" w:rsidRDefault="00C84407" w:rsidP="00C84407">
            <w:pPr>
              <w:spacing w:line="360" w:lineRule="auto"/>
              <w:rPr>
                <w:rFonts w:eastAsiaTheme="minorEastAsia"/>
                <w:b/>
                <w:bCs/>
                <w:sz w:val="24"/>
              </w:rPr>
            </w:pPr>
          </w:p>
        </w:tc>
      </w:tr>
      <w:tr w:rsidR="001332E7" w:rsidRPr="001332E7" w14:paraId="0BB94108" w14:textId="77777777" w:rsidTr="00C84407">
        <w:trPr>
          <w:trHeight w:val="1138"/>
          <w:jc w:val="center"/>
        </w:trPr>
        <w:tc>
          <w:tcPr>
            <w:tcW w:w="6669" w:type="dxa"/>
          </w:tcPr>
          <w:p w14:paraId="1DE9D58E" w14:textId="3FB1540A" w:rsidR="00C84407" w:rsidRPr="001332E7" w:rsidRDefault="00C84407" w:rsidP="00C84407">
            <w:pPr>
              <w:spacing w:line="360" w:lineRule="auto"/>
              <w:rPr>
                <w:rFonts w:eastAsiaTheme="minorEastAsia"/>
                <w:sz w:val="24"/>
              </w:rPr>
            </w:pPr>
            <w:r w:rsidRPr="001332E7">
              <w:rPr>
                <w:rFonts w:eastAsiaTheme="minorEastAsia"/>
                <w:b/>
                <w:sz w:val="24"/>
              </w:rPr>
              <w:lastRenderedPageBreak/>
              <w:t>6.2.8</w:t>
            </w:r>
            <w:r w:rsidRPr="001332E7">
              <w:rPr>
                <w:rFonts w:eastAsiaTheme="minorEastAsia"/>
                <w:sz w:val="24"/>
              </w:rPr>
              <w:t>氢气压缩机的运行管理</w:t>
            </w:r>
            <w:r w:rsidRPr="001332E7">
              <w:rPr>
                <w:rFonts w:eastAsiaTheme="minorEastAsia"/>
                <w:sz w:val="24"/>
                <w:bdr w:val="single" w:sz="4" w:space="0" w:color="auto"/>
              </w:rPr>
              <w:t>应</w:t>
            </w:r>
            <w:r w:rsidRPr="001332E7">
              <w:rPr>
                <w:rFonts w:eastAsiaTheme="minorEastAsia"/>
                <w:sz w:val="24"/>
              </w:rPr>
              <w:t>采用</w:t>
            </w:r>
            <w:r w:rsidRPr="001332E7">
              <w:rPr>
                <w:rFonts w:eastAsiaTheme="minorEastAsia"/>
                <w:sz w:val="24"/>
                <w:bdr w:val="single" w:sz="4" w:space="0" w:color="auto"/>
              </w:rPr>
              <w:t>计算机</w:t>
            </w:r>
            <w:r w:rsidRPr="001332E7">
              <w:rPr>
                <w:rFonts w:eastAsiaTheme="minorEastAsia"/>
                <w:sz w:val="24"/>
              </w:rPr>
              <w:t>集中控制。</w:t>
            </w:r>
          </w:p>
        </w:tc>
        <w:tc>
          <w:tcPr>
            <w:tcW w:w="7259" w:type="dxa"/>
          </w:tcPr>
          <w:p w14:paraId="2EB25D7D" w14:textId="1E2BF75E" w:rsidR="00C84407" w:rsidRPr="001332E7" w:rsidRDefault="00C84407" w:rsidP="00C84407">
            <w:pPr>
              <w:spacing w:line="360" w:lineRule="auto"/>
              <w:rPr>
                <w:rFonts w:eastAsiaTheme="minorEastAsia"/>
                <w:sz w:val="24"/>
              </w:rPr>
            </w:pPr>
            <w:r w:rsidRPr="001332E7">
              <w:rPr>
                <w:rFonts w:eastAsiaTheme="minorEastAsia"/>
                <w:b/>
                <w:sz w:val="24"/>
              </w:rPr>
              <w:t>6.2.8</w:t>
            </w:r>
            <w:r w:rsidRPr="001332E7">
              <w:rPr>
                <w:rFonts w:eastAsiaTheme="minorEastAsia"/>
                <w:sz w:val="24"/>
              </w:rPr>
              <w:t>氢气压缩机的运行管理</w:t>
            </w:r>
            <w:r w:rsidR="00F92620" w:rsidRPr="001332E7">
              <w:rPr>
                <w:rFonts w:eastAsiaTheme="minorEastAsia" w:hint="eastAsia"/>
                <w:sz w:val="24"/>
                <w:u w:val="single"/>
              </w:rPr>
              <w:t>宜</w:t>
            </w:r>
            <w:r w:rsidRPr="001332E7">
              <w:rPr>
                <w:rFonts w:eastAsiaTheme="minorEastAsia"/>
                <w:sz w:val="24"/>
              </w:rPr>
              <w:t>采用</w:t>
            </w:r>
            <w:r w:rsidRPr="001332E7">
              <w:rPr>
                <w:rFonts w:eastAsiaTheme="minorEastAsia"/>
                <w:sz w:val="24"/>
                <w:u w:val="single"/>
              </w:rPr>
              <w:t>PLC</w:t>
            </w:r>
            <w:r w:rsidRPr="001332E7">
              <w:rPr>
                <w:rFonts w:eastAsiaTheme="minorEastAsia"/>
                <w:sz w:val="24"/>
              </w:rPr>
              <w:t>集中控制。</w:t>
            </w:r>
          </w:p>
        </w:tc>
      </w:tr>
      <w:tr w:rsidR="001332E7" w:rsidRPr="001332E7" w14:paraId="02742AB7" w14:textId="77777777" w:rsidTr="00C84407">
        <w:trPr>
          <w:trHeight w:val="1138"/>
          <w:jc w:val="center"/>
        </w:trPr>
        <w:tc>
          <w:tcPr>
            <w:tcW w:w="6669" w:type="dxa"/>
          </w:tcPr>
          <w:p w14:paraId="5245304F" w14:textId="77777777" w:rsidR="00C84407" w:rsidRPr="001332E7" w:rsidRDefault="00C84407" w:rsidP="00C84407">
            <w:pPr>
              <w:spacing w:line="360" w:lineRule="auto"/>
              <w:rPr>
                <w:rFonts w:eastAsiaTheme="minorEastAsia"/>
                <w:sz w:val="24"/>
              </w:rPr>
            </w:pPr>
            <w:r w:rsidRPr="001332E7">
              <w:rPr>
                <w:rFonts w:eastAsiaTheme="minorEastAsia"/>
                <w:b/>
                <w:sz w:val="24"/>
              </w:rPr>
              <w:t>6.2.9</w:t>
            </w:r>
            <w:r w:rsidRPr="001332E7">
              <w:rPr>
                <w:rFonts w:eastAsiaTheme="minorEastAsia"/>
                <w:sz w:val="24"/>
              </w:rPr>
              <w:t>氢气压缩机的布置，应符合下列要求：</w:t>
            </w:r>
          </w:p>
          <w:p w14:paraId="435B1A2B" w14:textId="77777777" w:rsidR="00C84407" w:rsidRPr="001332E7" w:rsidRDefault="00C84407" w:rsidP="00C84407">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设在压缩机间的氢气压缩机，宜单排布置，其主要通道宽度不应小于</w:t>
            </w:r>
            <w:r w:rsidRPr="001332E7">
              <w:rPr>
                <w:rFonts w:eastAsiaTheme="minorEastAsia"/>
                <w:sz w:val="24"/>
              </w:rPr>
              <w:t>1.50m</w:t>
            </w:r>
            <w:r w:rsidRPr="001332E7">
              <w:rPr>
                <w:rFonts w:eastAsiaTheme="minorEastAsia"/>
                <w:sz w:val="24"/>
              </w:rPr>
              <w:t>，与墙之间的距离不应小于</w:t>
            </w:r>
            <w:r w:rsidRPr="001332E7">
              <w:rPr>
                <w:rFonts w:eastAsiaTheme="minorEastAsia"/>
                <w:sz w:val="24"/>
              </w:rPr>
              <w:t>1.00m</w:t>
            </w:r>
            <w:r w:rsidRPr="001332E7">
              <w:rPr>
                <w:rFonts w:eastAsiaTheme="minorEastAsia"/>
                <w:sz w:val="24"/>
              </w:rPr>
              <w:t>；</w:t>
            </w:r>
          </w:p>
          <w:p w14:paraId="1907CACD"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sz w:val="24"/>
              </w:rPr>
              <w:t>2</w:t>
            </w:r>
            <w:r w:rsidRPr="001332E7">
              <w:rPr>
                <w:rFonts w:eastAsiaTheme="minorEastAsia"/>
                <w:b/>
                <w:bCs/>
                <w:sz w:val="24"/>
              </w:rPr>
              <w:t>当</w:t>
            </w:r>
            <w:proofErr w:type="gramStart"/>
            <w:r w:rsidRPr="001332E7">
              <w:rPr>
                <w:rFonts w:eastAsiaTheme="minorEastAsia"/>
                <w:b/>
                <w:bCs/>
                <w:sz w:val="24"/>
              </w:rPr>
              <w:t>采用撬装式</w:t>
            </w:r>
            <w:proofErr w:type="gramEnd"/>
            <w:r w:rsidRPr="001332E7">
              <w:rPr>
                <w:rFonts w:eastAsiaTheme="minorEastAsia"/>
                <w:b/>
                <w:bCs/>
                <w:sz w:val="24"/>
              </w:rPr>
              <w:t>氢气压缩机时，在非敞开的箱柜内应设置自然排气、氢气浓度报警、事故排风及其联锁装置等安全设施；</w:t>
            </w:r>
          </w:p>
          <w:p w14:paraId="644A5E54" w14:textId="09C80D10" w:rsidR="00C84407" w:rsidRPr="001332E7" w:rsidRDefault="00C84407" w:rsidP="00C84407">
            <w:pPr>
              <w:spacing w:line="360" w:lineRule="auto"/>
              <w:ind w:firstLineChars="200" w:firstLine="482"/>
              <w:rPr>
                <w:rFonts w:eastAsiaTheme="minorEastAsia"/>
                <w:sz w:val="24"/>
              </w:rPr>
            </w:pPr>
            <w:r w:rsidRPr="001332E7">
              <w:rPr>
                <w:rFonts w:eastAsiaTheme="minorEastAsia"/>
                <w:b/>
                <w:sz w:val="24"/>
              </w:rPr>
              <w:t>3</w:t>
            </w:r>
            <w:r w:rsidRPr="001332E7">
              <w:rPr>
                <w:rFonts w:eastAsiaTheme="minorEastAsia"/>
                <w:sz w:val="24"/>
              </w:rPr>
              <w:t>氢气压缩机的控制盘、仪表控制盘等，宜设在相邻的控制室内。</w:t>
            </w:r>
          </w:p>
        </w:tc>
        <w:tc>
          <w:tcPr>
            <w:tcW w:w="7259" w:type="dxa"/>
          </w:tcPr>
          <w:p w14:paraId="1A732D25" w14:textId="77777777" w:rsidR="00C84407" w:rsidRPr="001332E7" w:rsidRDefault="00C84407" w:rsidP="00C84407">
            <w:pPr>
              <w:spacing w:line="360" w:lineRule="auto"/>
              <w:rPr>
                <w:rFonts w:eastAsiaTheme="minorEastAsia"/>
                <w:sz w:val="24"/>
              </w:rPr>
            </w:pPr>
            <w:r w:rsidRPr="001332E7">
              <w:rPr>
                <w:rFonts w:eastAsiaTheme="minorEastAsia"/>
                <w:b/>
                <w:sz w:val="24"/>
              </w:rPr>
              <w:t>6.2.9</w:t>
            </w:r>
            <w:r w:rsidRPr="001332E7">
              <w:rPr>
                <w:rFonts w:eastAsiaTheme="minorEastAsia"/>
                <w:sz w:val="24"/>
              </w:rPr>
              <w:t>氢气压缩机的布置，应符合下列要求：</w:t>
            </w:r>
          </w:p>
          <w:p w14:paraId="4F97A75A" w14:textId="77777777" w:rsidR="00C84407" w:rsidRPr="001332E7" w:rsidRDefault="00C84407" w:rsidP="00C84407">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设在压缩机间的氢气压缩机，宜单排布置，其主要通道宽度不应小于</w:t>
            </w:r>
            <w:r w:rsidRPr="001332E7">
              <w:rPr>
                <w:rFonts w:eastAsiaTheme="minorEastAsia"/>
                <w:sz w:val="24"/>
              </w:rPr>
              <w:t>1.50m</w:t>
            </w:r>
            <w:r w:rsidRPr="001332E7">
              <w:rPr>
                <w:rFonts w:eastAsiaTheme="minorEastAsia"/>
                <w:sz w:val="24"/>
              </w:rPr>
              <w:t>，与墙之间的距离不应小于</w:t>
            </w:r>
            <w:r w:rsidRPr="001332E7">
              <w:rPr>
                <w:rFonts w:eastAsiaTheme="minorEastAsia"/>
                <w:sz w:val="24"/>
              </w:rPr>
              <w:t>1.00m</w:t>
            </w:r>
            <w:r w:rsidRPr="001332E7">
              <w:rPr>
                <w:rFonts w:eastAsiaTheme="minorEastAsia"/>
                <w:sz w:val="24"/>
              </w:rPr>
              <w:t>；</w:t>
            </w:r>
          </w:p>
          <w:p w14:paraId="07FC0968" w14:textId="77777777" w:rsidR="00C84407" w:rsidRPr="001332E7" w:rsidRDefault="00C84407" w:rsidP="00C84407">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当</w:t>
            </w:r>
            <w:proofErr w:type="gramStart"/>
            <w:r w:rsidRPr="001332E7">
              <w:rPr>
                <w:rFonts w:eastAsiaTheme="minorEastAsia"/>
                <w:b/>
                <w:bCs/>
                <w:sz w:val="24"/>
              </w:rPr>
              <w:t>采用撬装式</w:t>
            </w:r>
            <w:proofErr w:type="gramEnd"/>
            <w:r w:rsidRPr="001332E7">
              <w:rPr>
                <w:rFonts w:eastAsiaTheme="minorEastAsia"/>
                <w:b/>
                <w:bCs/>
                <w:sz w:val="24"/>
              </w:rPr>
              <w:t>氢气压缩机时，在非敞开的箱柜内应设置自然排气、氢气浓度报警、事故排风及其联锁装置等安全设施；</w:t>
            </w:r>
          </w:p>
          <w:p w14:paraId="14119B01" w14:textId="6B0188DC" w:rsidR="00C84407" w:rsidRPr="001332E7" w:rsidRDefault="00C84407" w:rsidP="00C84407">
            <w:pPr>
              <w:spacing w:line="360" w:lineRule="auto"/>
              <w:rPr>
                <w:rFonts w:eastAsiaTheme="minorEastAsia"/>
                <w:sz w:val="24"/>
                <w:highlight w:val="cyan"/>
              </w:rPr>
            </w:pPr>
            <w:r w:rsidRPr="001332E7">
              <w:rPr>
                <w:rFonts w:eastAsiaTheme="minorEastAsia"/>
                <w:b/>
                <w:sz w:val="24"/>
              </w:rPr>
              <w:t>3</w:t>
            </w:r>
            <w:r w:rsidRPr="001332E7">
              <w:rPr>
                <w:rFonts w:eastAsiaTheme="minorEastAsia"/>
                <w:sz w:val="24"/>
              </w:rPr>
              <w:t>氢气压缩机的控制盘、仪表控制盘等，宜设在</w:t>
            </w:r>
            <w:r w:rsidRPr="001332E7">
              <w:rPr>
                <w:rFonts w:eastAsiaTheme="minorEastAsia"/>
                <w:sz w:val="24"/>
                <w:u w:val="single"/>
              </w:rPr>
              <w:t>专用控制柜或</w:t>
            </w:r>
            <w:r w:rsidRPr="001332E7">
              <w:rPr>
                <w:rFonts w:eastAsiaTheme="minorEastAsia"/>
                <w:sz w:val="24"/>
              </w:rPr>
              <w:t>相邻的控制室内。</w:t>
            </w:r>
          </w:p>
        </w:tc>
      </w:tr>
      <w:tr w:rsidR="001332E7" w:rsidRPr="001332E7" w14:paraId="0D85425D" w14:textId="77777777" w:rsidTr="00C84407">
        <w:trPr>
          <w:trHeight w:val="1138"/>
          <w:jc w:val="center"/>
        </w:trPr>
        <w:tc>
          <w:tcPr>
            <w:tcW w:w="6669" w:type="dxa"/>
          </w:tcPr>
          <w:p w14:paraId="70CFD3A8" w14:textId="2BA7DC41" w:rsidR="00C84407" w:rsidRPr="001332E7" w:rsidRDefault="00C84407" w:rsidP="00C84407">
            <w:pPr>
              <w:spacing w:line="360" w:lineRule="auto"/>
              <w:ind w:firstLineChars="200" w:firstLine="482"/>
              <w:jc w:val="center"/>
              <w:outlineLvl w:val="1"/>
              <w:rPr>
                <w:rFonts w:eastAsiaTheme="minorEastAsia"/>
                <w:sz w:val="24"/>
              </w:rPr>
            </w:pPr>
            <w:bookmarkStart w:id="8" w:name="_Toc33355657"/>
            <w:r w:rsidRPr="001332E7">
              <w:rPr>
                <w:rFonts w:eastAsiaTheme="minorEastAsia"/>
                <w:b/>
                <w:sz w:val="24"/>
              </w:rPr>
              <w:t>6.3</w:t>
            </w:r>
            <w:r w:rsidRPr="001332E7">
              <w:rPr>
                <w:rFonts w:eastAsiaTheme="minorEastAsia"/>
                <w:sz w:val="24"/>
                <w:bdr w:val="single" w:sz="4" w:space="0" w:color="auto"/>
              </w:rPr>
              <w:t>氢气</w:t>
            </w:r>
            <w:r w:rsidRPr="001332E7">
              <w:rPr>
                <w:rFonts w:eastAsiaTheme="minorEastAsia"/>
                <w:sz w:val="24"/>
              </w:rPr>
              <w:t>储存系统及设备</w:t>
            </w:r>
            <w:bookmarkEnd w:id="8"/>
          </w:p>
        </w:tc>
        <w:tc>
          <w:tcPr>
            <w:tcW w:w="7259" w:type="dxa"/>
          </w:tcPr>
          <w:p w14:paraId="6FF7B91B" w14:textId="17AEE634" w:rsidR="00C84407" w:rsidRPr="001332E7" w:rsidRDefault="00C84407" w:rsidP="00C84407">
            <w:pPr>
              <w:spacing w:line="360" w:lineRule="auto"/>
              <w:ind w:firstLineChars="200" w:firstLine="482"/>
              <w:jc w:val="center"/>
              <w:outlineLvl w:val="1"/>
              <w:rPr>
                <w:rFonts w:eastAsiaTheme="minorEastAsia"/>
                <w:sz w:val="24"/>
              </w:rPr>
            </w:pPr>
            <w:bookmarkStart w:id="9" w:name="_Toc41487768"/>
            <w:r w:rsidRPr="001332E7">
              <w:rPr>
                <w:rFonts w:eastAsiaTheme="minorEastAsia"/>
                <w:b/>
                <w:sz w:val="24"/>
              </w:rPr>
              <w:t>6.3</w:t>
            </w:r>
            <w:r w:rsidRPr="001332E7">
              <w:rPr>
                <w:rFonts w:eastAsiaTheme="minorEastAsia"/>
                <w:sz w:val="24"/>
                <w:u w:val="single"/>
              </w:rPr>
              <w:t>氢</w:t>
            </w:r>
            <w:r w:rsidRPr="001332E7">
              <w:rPr>
                <w:rFonts w:eastAsiaTheme="minorEastAsia"/>
                <w:sz w:val="24"/>
              </w:rPr>
              <w:t>储存系统及设备</w:t>
            </w:r>
            <w:bookmarkEnd w:id="9"/>
          </w:p>
        </w:tc>
      </w:tr>
      <w:tr w:rsidR="001332E7" w:rsidRPr="001332E7" w14:paraId="185DD281" w14:textId="77777777" w:rsidTr="00C84407">
        <w:trPr>
          <w:trHeight w:val="1138"/>
          <w:jc w:val="center"/>
        </w:trPr>
        <w:tc>
          <w:tcPr>
            <w:tcW w:w="6669" w:type="dxa"/>
          </w:tcPr>
          <w:p w14:paraId="3CFB217F" w14:textId="3BA8F370" w:rsidR="00C84407" w:rsidRPr="001332E7" w:rsidRDefault="00C84407" w:rsidP="00C84407">
            <w:pPr>
              <w:spacing w:line="360" w:lineRule="auto"/>
              <w:outlineLvl w:val="1"/>
              <w:rPr>
                <w:rFonts w:eastAsiaTheme="minorEastAsia"/>
                <w:sz w:val="24"/>
              </w:rPr>
            </w:pPr>
            <w:r w:rsidRPr="001332E7">
              <w:rPr>
                <w:rFonts w:eastAsiaTheme="minorEastAsia"/>
                <w:b/>
                <w:sz w:val="24"/>
              </w:rPr>
              <w:t>6.3.2</w:t>
            </w:r>
            <w:r w:rsidRPr="001332E7">
              <w:rPr>
                <w:rFonts w:eastAsiaTheme="minorEastAsia"/>
                <w:sz w:val="24"/>
              </w:rPr>
              <w:t>加氢站内的氢气</w:t>
            </w:r>
            <w:r w:rsidRPr="001332E7">
              <w:rPr>
                <w:rFonts w:eastAsiaTheme="minorEastAsia"/>
                <w:sz w:val="24"/>
                <w:bdr w:val="single" w:sz="4" w:space="0" w:color="auto"/>
              </w:rPr>
              <w:t>储气</w:t>
            </w:r>
            <w:r w:rsidRPr="001332E7">
              <w:rPr>
                <w:rFonts w:eastAsiaTheme="minorEastAsia"/>
                <w:sz w:val="24"/>
              </w:rPr>
              <w:t>设施宜选用专用固定式</w:t>
            </w:r>
            <w:r w:rsidRPr="001332E7">
              <w:rPr>
                <w:rFonts w:eastAsiaTheme="minorEastAsia"/>
                <w:sz w:val="24"/>
                <w:bdr w:val="single" w:sz="4" w:space="0" w:color="auto"/>
              </w:rPr>
              <w:t>储氢罐或氢气储气瓶组。储氢罐或氢气储气瓶组应符合国家现行标准《钢制压力容器</w:t>
            </w:r>
            <w:r w:rsidRPr="001332E7">
              <w:rPr>
                <w:rFonts w:eastAsiaTheme="minorEastAsia"/>
                <w:sz w:val="24"/>
                <w:bdr w:val="single" w:sz="4" w:space="0" w:color="auto"/>
              </w:rPr>
              <w:t>——</w:t>
            </w:r>
            <w:r w:rsidRPr="001332E7">
              <w:rPr>
                <w:rFonts w:eastAsiaTheme="minorEastAsia"/>
                <w:sz w:val="24"/>
                <w:bdr w:val="single" w:sz="4" w:space="0" w:color="auto"/>
              </w:rPr>
              <w:t>分析设计标准》</w:t>
            </w:r>
            <w:r w:rsidRPr="001332E7">
              <w:rPr>
                <w:rFonts w:eastAsiaTheme="minorEastAsia"/>
                <w:sz w:val="24"/>
                <w:bdr w:val="single" w:sz="4" w:space="0" w:color="auto"/>
              </w:rPr>
              <w:t>JB 4372</w:t>
            </w:r>
            <w:r w:rsidRPr="001332E7">
              <w:rPr>
                <w:rFonts w:eastAsiaTheme="minorEastAsia"/>
                <w:sz w:val="24"/>
              </w:rPr>
              <w:t>的有关规定。</w:t>
            </w:r>
          </w:p>
        </w:tc>
        <w:tc>
          <w:tcPr>
            <w:tcW w:w="7259" w:type="dxa"/>
          </w:tcPr>
          <w:p w14:paraId="0940DCA8" w14:textId="5C42638C" w:rsidR="00C84407" w:rsidRPr="001332E7" w:rsidRDefault="00C84407" w:rsidP="00C84407">
            <w:pPr>
              <w:spacing w:line="360" w:lineRule="auto"/>
              <w:rPr>
                <w:rFonts w:eastAsiaTheme="minorEastAsia"/>
                <w:sz w:val="24"/>
              </w:rPr>
            </w:pPr>
            <w:r w:rsidRPr="001332E7">
              <w:rPr>
                <w:rFonts w:eastAsiaTheme="minorEastAsia"/>
                <w:b/>
                <w:sz w:val="24"/>
              </w:rPr>
              <w:t>6.3.2</w:t>
            </w:r>
            <w:r w:rsidRPr="001332E7">
              <w:rPr>
                <w:rFonts w:eastAsiaTheme="minorEastAsia"/>
                <w:sz w:val="24"/>
              </w:rPr>
              <w:t>加氢站内的氢气</w:t>
            </w:r>
            <w:r w:rsidR="00F92620" w:rsidRPr="001332E7">
              <w:rPr>
                <w:rFonts w:eastAsiaTheme="minorEastAsia" w:hint="eastAsia"/>
                <w:sz w:val="24"/>
                <w:u w:val="single"/>
              </w:rPr>
              <w:t>储存</w:t>
            </w:r>
            <w:r w:rsidRPr="001332E7">
              <w:rPr>
                <w:rFonts w:eastAsiaTheme="minorEastAsia"/>
                <w:sz w:val="24"/>
              </w:rPr>
              <w:t>设施宜选用专用固定式</w:t>
            </w:r>
            <w:r w:rsidRPr="001332E7">
              <w:rPr>
                <w:rFonts w:eastAsiaTheme="minorEastAsia"/>
                <w:sz w:val="24"/>
                <w:u w:val="single"/>
              </w:rPr>
              <w:t>储氢压力容器，其材料、设计、制造、使用应符合《加氢站储氢压力容器专项技术要求》</w:t>
            </w:r>
            <w:r w:rsidRPr="001332E7">
              <w:rPr>
                <w:rFonts w:eastAsiaTheme="minorEastAsia"/>
                <w:sz w:val="24"/>
                <w:u w:val="single"/>
              </w:rPr>
              <w:t>T/CATSI 05004</w:t>
            </w:r>
            <w:r w:rsidRPr="001332E7">
              <w:rPr>
                <w:rFonts w:eastAsiaTheme="minorEastAsia"/>
                <w:sz w:val="24"/>
              </w:rPr>
              <w:t>的有关规定。</w:t>
            </w:r>
          </w:p>
        </w:tc>
      </w:tr>
      <w:tr w:rsidR="001332E7" w:rsidRPr="001332E7" w14:paraId="18EF3F12" w14:textId="77777777" w:rsidTr="00C84407">
        <w:trPr>
          <w:trHeight w:val="1138"/>
          <w:jc w:val="center"/>
        </w:trPr>
        <w:tc>
          <w:tcPr>
            <w:tcW w:w="6669" w:type="dxa"/>
          </w:tcPr>
          <w:p w14:paraId="42EAD48D" w14:textId="623BCC71" w:rsidR="00C84407" w:rsidRPr="001332E7" w:rsidRDefault="00C84407" w:rsidP="00C84407">
            <w:pPr>
              <w:spacing w:line="360" w:lineRule="auto"/>
              <w:rPr>
                <w:rFonts w:eastAsiaTheme="minorEastAsia"/>
                <w:sz w:val="24"/>
              </w:rPr>
            </w:pPr>
            <w:r w:rsidRPr="001332E7">
              <w:rPr>
                <w:rFonts w:eastAsiaTheme="minorEastAsia"/>
                <w:b/>
                <w:sz w:val="24"/>
              </w:rPr>
              <w:lastRenderedPageBreak/>
              <w:t>6.3.3</w:t>
            </w:r>
            <w:r w:rsidRPr="001332E7">
              <w:rPr>
                <w:rFonts w:eastAsiaTheme="minorEastAsia"/>
                <w:sz w:val="24"/>
              </w:rPr>
              <w:t>加氢站内的</w:t>
            </w:r>
            <w:r w:rsidRPr="001332E7">
              <w:rPr>
                <w:rFonts w:eastAsiaTheme="minorEastAsia"/>
                <w:sz w:val="24"/>
                <w:bdr w:val="single" w:sz="4" w:space="0" w:color="auto"/>
              </w:rPr>
              <w:t>储氢罐</w:t>
            </w:r>
            <w:r w:rsidRPr="001332E7">
              <w:rPr>
                <w:rFonts w:eastAsiaTheme="minorEastAsia"/>
                <w:sz w:val="24"/>
              </w:rPr>
              <w:t>或氢气储气瓶组，压力宜按</w:t>
            </w:r>
            <w:r w:rsidRPr="001332E7">
              <w:rPr>
                <w:rFonts w:eastAsiaTheme="minorEastAsia"/>
                <w:sz w:val="24"/>
              </w:rPr>
              <w:t>2</w:t>
            </w:r>
            <w:r w:rsidRPr="001332E7">
              <w:rPr>
                <w:rFonts w:eastAsiaTheme="minorEastAsia"/>
                <w:sz w:val="24"/>
              </w:rPr>
              <w:t>级～</w:t>
            </w:r>
            <w:r w:rsidRPr="001332E7">
              <w:rPr>
                <w:rFonts w:eastAsiaTheme="minorEastAsia"/>
                <w:sz w:val="24"/>
              </w:rPr>
              <w:t>3</w:t>
            </w:r>
            <w:r w:rsidRPr="001332E7">
              <w:rPr>
                <w:rFonts w:eastAsiaTheme="minorEastAsia"/>
                <w:sz w:val="24"/>
              </w:rPr>
              <w:t>级分级设置，各级容量应按各级储气压力、充氢压力和充装氢气量等因素确定。</w:t>
            </w:r>
          </w:p>
        </w:tc>
        <w:tc>
          <w:tcPr>
            <w:tcW w:w="7259" w:type="dxa"/>
          </w:tcPr>
          <w:p w14:paraId="45E90EF2" w14:textId="02711362" w:rsidR="00C84407" w:rsidRPr="001332E7" w:rsidRDefault="00C84407" w:rsidP="00C84407">
            <w:pPr>
              <w:spacing w:line="360" w:lineRule="auto"/>
              <w:rPr>
                <w:rFonts w:eastAsiaTheme="minorEastAsia"/>
                <w:sz w:val="24"/>
              </w:rPr>
            </w:pPr>
            <w:r w:rsidRPr="001332E7">
              <w:rPr>
                <w:rFonts w:eastAsiaTheme="minorEastAsia"/>
                <w:b/>
                <w:sz w:val="24"/>
              </w:rPr>
              <w:t>6.3.3</w:t>
            </w:r>
            <w:r w:rsidRPr="001332E7">
              <w:rPr>
                <w:rFonts w:eastAsiaTheme="minorEastAsia"/>
                <w:sz w:val="24"/>
              </w:rPr>
              <w:t>加氢站内的</w:t>
            </w:r>
            <w:r w:rsidRPr="001332E7">
              <w:rPr>
                <w:rFonts w:eastAsiaTheme="minorEastAsia"/>
                <w:sz w:val="24"/>
                <w:u w:val="single"/>
              </w:rPr>
              <w:t>储氢压力容器</w:t>
            </w:r>
            <w:r w:rsidR="00F92620" w:rsidRPr="001332E7">
              <w:rPr>
                <w:rFonts w:eastAsiaTheme="minorEastAsia"/>
                <w:sz w:val="24"/>
              </w:rPr>
              <w:t>或氢气储气瓶组</w:t>
            </w:r>
            <w:r w:rsidRPr="001332E7">
              <w:rPr>
                <w:rFonts w:eastAsiaTheme="minorEastAsia"/>
                <w:sz w:val="24"/>
              </w:rPr>
              <w:t>，压力宜按</w:t>
            </w:r>
            <w:r w:rsidRPr="001332E7">
              <w:rPr>
                <w:rFonts w:eastAsiaTheme="minorEastAsia"/>
                <w:sz w:val="24"/>
              </w:rPr>
              <w:t>2</w:t>
            </w:r>
            <w:r w:rsidRPr="001332E7">
              <w:rPr>
                <w:rFonts w:eastAsiaTheme="minorEastAsia"/>
                <w:sz w:val="24"/>
              </w:rPr>
              <w:t>级～</w:t>
            </w:r>
            <w:r w:rsidRPr="001332E7">
              <w:rPr>
                <w:rFonts w:eastAsiaTheme="minorEastAsia"/>
                <w:sz w:val="24"/>
              </w:rPr>
              <w:t>3</w:t>
            </w:r>
            <w:r w:rsidRPr="001332E7">
              <w:rPr>
                <w:rFonts w:eastAsiaTheme="minorEastAsia"/>
                <w:sz w:val="24"/>
              </w:rPr>
              <w:t>级分级设置，各级容量应按各级储气压力、充氢压力和充装氢气量等因素确定。</w:t>
            </w:r>
          </w:p>
        </w:tc>
      </w:tr>
      <w:tr w:rsidR="001332E7" w:rsidRPr="001332E7" w14:paraId="57DF7CE3" w14:textId="77777777" w:rsidTr="00C84407">
        <w:trPr>
          <w:trHeight w:val="1138"/>
          <w:jc w:val="center"/>
        </w:trPr>
        <w:tc>
          <w:tcPr>
            <w:tcW w:w="6669" w:type="dxa"/>
          </w:tcPr>
          <w:p w14:paraId="11F4BAB1" w14:textId="77777777" w:rsidR="00C84407" w:rsidRPr="001332E7" w:rsidRDefault="00C84407" w:rsidP="00C84407">
            <w:pPr>
              <w:spacing w:line="360" w:lineRule="auto"/>
              <w:rPr>
                <w:rFonts w:eastAsiaTheme="minorEastAsia"/>
                <w:sz w:val="24"/>
              </w:rPr>
            </w:pPr>
          </w:p>
        </w:tc>
        <w:tc>
          <w:tcPr>
            <w:tcW w:w="7259" w:type="dxa"/>
          </w:tcPr>
          <w:p w14:paraId="74AACF4C" w14:textId="41EFB165" w:rsidR="00C84407" w:rsidRPr="001332E7" w:rsidRDefault="00C84407" w:rsidP="00C84407">
            <w:pPr>
              <w:spacing w:line="360" w:lineRule="auto"/>
              <w:rPr>
                <w:rFonts w:eastAsiaTheme="minorEastAsia"/>
                <w:sz w:val="24"/>
                <w:u w:val="single"/>
              </w:rPr>
            </w:pPr>
            <w:r w:rsidRPr="001332E7">
              <w:rPr>
                <w:rFonts w:eastAsiaTheme="minorEastAsia"/>
                <w:b/>
                <w:sz w:val="24"/>
                <w:u w:val="single"/>
              </w:rPr>
              <w:t>6.3.3A</w:t>
            </w:r>
            <w:r w:rsidRPr="001332E7">
              <w:rPr>
                <w:rFonts w:eastAsiaTheme="minorEastAsia"/>
                <w:sz w:val="24"/>
                <w:u w:val="single"/>
              </w:rPr>
              <w:t>不同设计压力的储氢压力容器互相连通时，应确保较低压力的储氢压力容器不会超压。</w:t>
            </w:r>
          </w:p>
        </w:tc>
      </w:tr>
      <w:tr w:rsidR="001332E7" w:rsidRPr="001332E7" w14:paraId="5B5A0B7B" w14:textId="77777777" w:rsidTr="00C84407">
        <w:trPr>
          <w:trHeight w:val="1138"/>
          <w:jc w:val="center"/>
        </w:trPr>
        <w:tc>
          <w:tcPr>
            <w:tcW w:w="6669" w:type="dxa"/>
          </w:tcPr>
          <w:p w14:paraId="61E2B9E9" w14:textId="20E4A8A3" w:rsidR="0074015B" w:rsidRPr="001332E7" w:rsidRDefault="0074015B" w:rsidP="0074015B">
            <w:pPr>
              <w:spacing w:line="360" w:lineRule="auto"/>
              <w:rPr>
                <w:rFonts w:eastAsiaTheme="minorEastAsia"/>
                <w:sz w:val="24"/>
              </w:rPr>
            </w:pPr>
            <w:r w:rsidRPr="001332E7">
              <w:rPr>
                <w:rFonts w:eastAsiaTheme="minorEastAsia"/>
                <w:b/>
                <w:sz w:val="24"/>
              </w:rPr>
              <w:t>6.3.4</w:t>
            </w:r>
            <w:r w:rsidRPr="001332E7">
              <w:rPr>
                <w:rFonts w:eastAsiaTheme="minorEastAsia"/>
                <w:sz w:val="24"/>
                <w:bdr w:val="single" w:sz="4" w:space="0" w:color="auto"/>
              </w:rPr>
              <w:t>加氢站内宜选用同一规格型号的固定式储氢罐或长管氢气储气瓶组。当选用小容积氢气储气瓶时，每组氢气储气瓶组的总容积（水容积）不宜大于</w:t>
            </w:r>
            <w:r w:rsidRPr="001332E7">
              <w:rPr>
                <w:rFonts w:eastAsiaTheme="minorEastAsia"/>
                <w:sz w:val="24"/>
                <w:bdr w:val="single" w:sz="4" w:space="0" w:color="auto"/>
              </w:rPr>
              <w:t>4m</w:t>
            </w:r>
            <w:r w:rsidRPr="001332E7">
              <w:rPr>
                <w:rFonts w:eastAsiaTheme="minorEastAsia"/>
                <w:sz w:val="24"/>
                <w:bdr w:val="single" w:sz="4" w:space="0" w:color="auto"/>
                <w:vertAlign w:val="superscript"/>
              </w:rPr>
              <w:t>3</w:t>
            </w:r>
            <w:r w:rsidRPr="001332E7">
              <w:rPr>
                <w:rFonts w:eastAsiaTheme="minorEastAsia"/>
                <w:sz w:val="24"/>
                <w:bdr w:val="single" w:sz="4" w:space="0" w:color="auto"/>
              </w:rPr>
              <w:t>，</w:t>
            </w:r>
            <w:proofErr w:type="gramStart"/>
            <w:r w:rsidRPr="001332E7">
              <w:rPr>
                <w:rFonts w:eastAsiaTheme="minorEastAsia"/>
                <w:sz w:val="24"/>
                <w:bdr w:val="single" w:sz="4" w:space="0" w:color="auto"/>
              </w:rPr>
              <w:t>且瓶数</w:t>
            </w:r>
            <w:proofErr w:type="gramEnd"/>
            <w:r w:rsidRPr="001332E7">
              <w:rPr>
                <w:rFonts w:eastAsiaTheme="minorEastAsia"/>
                <w:sz w:val="24"/>
                <w:bdr w:val="single" w:sz="4" w:space="0" w:color="auto"/>
              </w:rPr>
              <w:t>不宜多于</w:t>
            </w:r>
            <w:r w:rsidRPr="001332E7">
              <w:rPr>
                <w:rFonts w:eastAsiaTheme="minorEastAsia"/>
                <w:sz w:val="24"/>
                <w:bdr w:val="single" w:sz="4" w:space="0" w:color="auto"/>
              </w:rPr>
              <w:t>60</w:t>
            </w:r>
            <w:r w:rsidRPr="001332E7">
              <w:rPr>
                <w:rFonts w:eastAsiaTheme="minorEastAsia"/>
                <w:sz w:val="24"/>
                <w:bdr w:val="single" w:sz="4" w:space="0" w:color="auto"/>
              </w:rPr>
              <w:t>个。</w:t>
            </w:r>
          </w:p>
        </w:tc>
        <w:tc>
          <w:tcPr>
            <w:tcW w:w="7259" w:type="dxa"/>
          </w:tcPr>
          <w:p w14:paraId="5203156E" w14:textId="79077C89" w:rsidR="0074015B" w:rsidRPr="001332E7" w:rsidRDefault="0074015B" w:rsidP="0074015B">
            <w:pPr>
              <w:spacing w:line="360" w:lineRule="auto"/>
              <w:rPr>
                <w:rFonts w:eastAsiaTheme="minorEastAsia"/>
                <w:sz w:val="24"/>
                <w:u w:val="single"/>
              </w:rPr>
            </w:pPr>
            <w:r w:rsidRPr="001332E7">
              <w:rPr>
                <w:rFonts w:eastAsiaTheme="minorEastAsia"/>
                <w:b/>
                <w:sz w:val="24"/>
              </w:rPr>
              <w:t>6.3.4</w:t>
            </w:r>
            <w:r w:rsidRPr="001332E7">
              <w:rPr>
                <w:rFonts w:eastAsiaTheme="minorEastAsia"/>
                <w:sz w:val="24"/>
                <w:u w:val="single"/>
              </w:rPr>
              <w:t>单台瓶式储氢压力容器的水容积不宜超过</w:t>
            </w:r>
            <w:r w:rsidRPr="001332E7">
              <w:rPr>
                <w:rFonts w:eastAsiaTheme="minorEastAsia"/>
                <w:sz w:val="24"/>
                <w:u w:val="single"/>
              </w:rPr>
              <w:t>3m</w:t>
            </w:r>
            <w:r w:rsidRPr="001332E7">
              <w:rPr>
                <w:rFonts w:eastAsiaTheme="minorEastAsia"/>
                <w:sz w:val="24"/>
                <w:u w:val="single"/>
                <w:vertAlign w:val="superscript"/>
              </w:rPr>
              <w:t>3</w:t>
            </w:r>
            <w:r w:rsidRPr="001332E7">
              <w:rPr>
                <w:rFonts w:eastAsiaTheme="minorEastAsia"/>
                <w:sz w:val="24"/>
                <w:u w:val="single"/>
              </w:rPr>
              <w:t>、设计压力不宜超过</w:t>
            </w:r>
            <w:r w:rsidRPr="001332E7">
              <w:rPr>
                <w:rFonts w:eastAsiaTheme="minorEastAsia"/>
                <w:sz w:val="24"/>
                <w:u w:val="single"/>
              </w:rPr>
              <w:t>50MPa</w:t>
            </w:r>
            <w:r w:rsidRPr="001332E7">
              <w:rPr>
                <w:rFonts w:eastAsiaTheme="minorEastAsia"/>
                <w:sz w:val="24"/>
                <w:u w:val="single"/>
              </w:rPr>
              <w:t>。</w:t>
            </w:r>
          </w:p>
        </w:tc>
      </w:tr>
      <w:tr w:rsidR="001332E7" w:rsidRPr="001332E7" w14:paraId="15D0AB7E" w14:textId="77777777" w:rsidTr="00C84407">
        <w:trPr>
          <w:trHeight w:val="1138"/>
          <w:jc w:val="center"/>
        </w:trPr>
        <w:tc>
          <w:tcPr>
            <w:tcW w:w="6669" w:type="dxa"/>
          </w:tcPr>
          <w:p w14:paraId="4E60E2FB"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6.3.5</w:t>
            </w:r>
            <w:r w:rsidRPr="001332E7">
              <w:rPr>
                <w:rFonts w:eastAsiaTheme="minorEastAsia"/>
                <w:b/>
                <w:bCs/>
                <w:sz w:val="24"/>
              </w:rPr>
              <w:t>固定式</w:t>
            </w:r>
            <w:r w:rsidRPr="001332E7">
              <w:rPr>
                <w:rFonts w:eastAsiaTheme="minorEastAsia"/>
                <w:b/>
                <w:bCs/>
                <w:sz w:val="24"/>
                <w:bdr w:val="single" w:sz="4" w:space="0" w:color="auto"/>
              </w:rPr>
              <w:t>储氢</w:t>
            </w:r>
            <w:proofErr w:type="gramStart"/>
            <w:r w:rsidRPr="001332E7">
              <w:rPr>
                <w:rFonts w:eastAsiaTheme="minorEastAsia"/>
                <w:b/>
                <w:bCs/>
                <w:sz w:val="24"/>
                <w:bdr w:val="single" w:sz="4" w:space="0" w:color="auto"/>
              </w:rPr>
              <w:t>罐</w:t>
            </w:r>
            <w:r w:rsidRPr="001332E7">
              <w:rPr>
                <w:rFonts w:eastAsiaTheme="minorEastAsia"/>
                <w:b/>
                <w:bCs/>
                <w:sz w:val="24"/>
              </w:rPr>
              <w:t>安全</w:t>
            </w:r>
            <w:proofErr w:type="gramEnd"/>
            <w:r w:rsidRPr="001332E7">
              <w:rPr>
                <w:rFonts w:eastAsiaTheme="minorEastAsia"/>
                <w:b/>
                <w:bCs/>
                <w:sz w:val="24"/>
              </w:rPr>
              <w:t>设施的设置，应符合下列规定：</w:t>
            </w:r>
          </w:p>
          <w:p w14:paraId="75F0A6D3"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应设置安全泄压装置；</w:t>
            </w:r>
          </w:p>
          <w:p w14:paraId="2C3CDF38"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bdr w:val="single" w:sz="4" w:space="0" w:color="auto"/>
              </w:rPr>
              <w:t>罐顶部</w:t>
            </w:r>
            <w:r w:rsidRPr="001332E7">
              <w:rPr>
                <w:rFonts w:eastAsiaTheme="minorEastAsia"/>
                <w:b/>
                <w:bCs/>
                <w:sz w:val="24"/>
              </w:rPr>
              <w:t>应设置氢气放空管，放空管应设置</w:t>
            </w:r>
            <w:r w:rsidRPr="001332E7">
              <w:rPr>
                <w:rFonts w:eastAsiaTheme="minorEastAsia"/>
                <w:b/>
                <w:bCs/>
                <w:sz w:val="24"/>
              </w:rPr>
              <w:t>2</w:t>
            </w:r>
            <w:r w:rsidRPr="001332E7">
              <w:rPr>
                <w:rFonts w:eastAsiaTheme="minorEastAsia"/>
                <w:b/>
                <w:bCs/>
                <w:sz w:val="24"/>
              </w:rPr>
              <w:t>只切断阀和取样口；</w:t>
            </w:r>
          </w:p>
          <w:p w14:paraId="364C36D8"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应设置压力测量仪表、压力传感器；</w:t>
            </w:r>
          </w:p>
          <w:p w14:paraId="24E0CB98"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lastRenderedPageBreak/>
              <w:t>4</w:t>
            </w:r>
            <w:r w:rsidRPr="001332E7">
              <w:rPr>
                <w:rFonts w:eastAsiaTheme="minorEastAsia"/>
                <w:b/>
                <w:bCs/>
                <w:sz w:val="24"/>
                <w:bdr w:val="single" w:sz="4" w:space="0" w:color="auto"/>
              </w:rPr>
              <w:t>缠绕式</w:t>
            </w:r>
            <w:proofErr w:type="gramStart"/>
            <w:r w:rsidRPr="001332E7">
              <w:rPr>
                <w:rFonts w:eastAsiaTheme="minorEastAsia"/>
                <w:b/>
                <w:bCs/>
                <w:sz w:val="24"/>
                <w:bdr w:val="single" w:sz="4" w:space="0" w:color="auto"/>
              </w:rPr>
              <w:t>储氢罐应设置</w:t>
            </w:r>
            <w:proofErr w:type="gramEnd"/>
            <w:r w:rsidRPr="001332E7">
              <w:rPr>
                <w:rFonts w:eastAsiaTheme="minorEastAsia"/>
                <w:b/>
                <w:bCs/>
                <w:sz w:val="24"/>
                <w:bdr w:val="single" w:sz="4" w:space="0" w:color="auto"/>
              </w:rPr>
              <w:t>氢气泄漏报警装置</w:t>
            </w:r>
            <w:r w:rsidRPr="001332E7">
              <w:rPr>
                <w:rFonts w:eastAsiaTheme="minorEastAsia"/>
                <w:b/>
                <w:bCs/>
                <w:sz w:val="24"/>
              </w:rPr>
              <w:t>；</w:t>
            </w:r>
          </w:p>
          <w:p w14:paraId="1C29E796" w14:textId="1F30FD8A"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5</w:t>
            </w:r>
            <w:r w:rsidRPr="001332E7">
              <w:rPr>
                <w:rFonts w:eastAsiaTheme="minorEastAsia"/>
                <w:b/>
                <w:bCs/>
                <w:sz w:val="24"/>
              </w:rPr>
              <w:t>应设置氮气吹扫置换接口。</w:t>
            </w:r>
          </w:p>
        </w:tc>
        <w:tc>
          <w:tcPr>
            <w:tcW w:w="7259" w:type="dxa"/>
          </w:tcPr>
          <w:p w14:paraId="7DE8644F"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lastRenderedPageBreak/>
              <w:t>6.3.5</w:t>
            </w:r>
            <w:r w:rsidRPr="001332E7">
              <w:rPr>
                <w:rFonts w:eastAsiaTheme="minorEastAsia"/>
                <w:b/>
                <w:bCs/>
                <w:sz w:val="24"/>
              </w:rPr>
              <w:t>固定式</w:t>
            </w:r>
            <w:r w:rsidRPr="001332E7">
              <w:rPr>
                <w:rFonts w:eastAsiaTheme="minorEastAsia"/>
                <w:b/>
                <w:bCs/>
                <w:sz w:val="24"/>
                <w:u w:val="single"/>
              </w:rPr>
              <w:t>储氢压力容器</w:t>
            </w:r>
            <w:r w:rsidRPr="001332E7">
              <w:rPr>
                <w:rFonts w:eastAsiaTheme="minorEastAsia"/>
                <w:b/>
                <w:bCs/>
                <w:sz w:val="24"/>
              </w:rPr>
              <w:t>安全设施的设置，应符合下列规定：</w:t>
            </w:r>
          </w:p>
          <w:p w14:paraId="575D359D"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应设置安全泄压装置</w:t>
            </w:r>
            <w:r w:rsidRPr="001332E7">
              <w:rPr>
                <w:rFonts w:eastAsiaTheme="minorEastAsia"/>
                <w:b/>
                <w:bCs/>
                <w:sz w:val="24"/>
                <w:u w:val="single"/>
              </w:rPr>
              <w:t>，其动作压力不得超过容器的设计压力</w:t>
            </w:r>
            <w:r w:rsidRPr="001332E7">
              <w:rPr>
                <w:rFonts w:eastAsiaTheme="minorEastAsia"/>
                <w:b/>
                <w:bCs/>
                <w:sz w:val="24"/>
              </w:rPr>
              <w:t>；</w:t>
            </w:r>
          </w:p>
          <w:p w14:paraId="2DDEBF3F"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u w:val="single"/>
              </w:rPr>
              <w:t>容器顶部</w:t>
            </w:r>
            <w:r w:rsidRPr="001332E7">
              <w:rPr>
                <w:rFonts w:eastAsiaTheme="minorEastAsia"/>
                <w:b/>
                <w:bCs/>
                <w:sz w:val="24"/>
              </w:rPr>
              <w:t>应设置氢气放空管，放空管应设置</w:t>
            </w:r>
            <w:r w:rsidRPr="001332E7">
              <w:rPr>
                <w:rFonts w:eastAsiaTheme="minorEastAsia"/>
                <w:b/>
                <w:bCs/>
                <w:sz w:val="24"/>
              </w:rPr>
              <w:t>2</w:t>
            </w:r>
            <w:r w:rsidRPr="001332E7">
              <w:rPr>
                <w:rFonts w:eastAsiaTheme="minorEastAsia"/>
                <w:b/>
                <w:bCs/>
                <w:sz w:val="24"/>
              </w:rPr>
              <w:t>只切断阀和取样口</w:t>
            </w:r>
            <w:r w:rsidRPr="001332E7">
              <w:rPr>
                <w:rFonts w:eastAsiaTheme="minorEastAsia"/>
                <w:b/>
                <w:bCs/>
                <w:sz w:val="24"/>
                <w:u w:val="single"/>
              </w:rPr>
              <w:t>，其中</w:t>
            </w:r>
            <w:r w:rsidRPr="001332E7">
              <w:rPr>
                <w:rFonts w:eastAsiaTheme="minorEastAsia"/>
                <w:b/>
                <w:bCs/>
                <w:sz w:val="24"/>
                <w:u w:val="single"/>
              </w:rPr>
              <w:t>1</w:t>
            </w:r>
            <w:r w:rsidRPr="001332E7">
              <w:rPr>
                <w:rFonts w:eastAsiaTheme="minorEastAsia"/>
                <w:b/>
                <w:bCs/>
                <w:sz w:val="24"/>
                <w:u w:val="single"/>
              </w:rPr>
              <w:t>只应远程控制</w:t>
            </w:r>
            <w:r w:rsidRPr="001332E7">
              <w:rPr>
                <w:rFonts w:eastAsiaTheme="minorEastAsia"/>
                <w:b/>
                <w:bCs/>
                <w:sz w:val="24"/>
              </w:rPr>
              <w:t>；</w:t>
            </w:r>
          </w:p>
          <w:p w14:paraId="555BAD5A"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应设置压力测量仪表、压力传感器；</w:t>
            </w:r>
          </w:p>
          <w:p w14:paraId="39162AE4"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4</w:t>
            </w:r>
            <w:r w:rsidRPr="001332E7">
              <w:rPr>
                <w:rFonts w:eastAsiaTheme="minorEastAsia"/>
                <w:b/>
                <w:bCs/>
                <w:sz w:val="24"/>
                <w:u w:val="single"/>
              </w:rPr>
              <w:t>应设置</w:t>
            </w:r>
            <w:proofErr w:type="gramStart"/>
            <w:r w:rsidRPr="001332E7">
              <w:rPr>
                <w:rFonts w:eastAsiaTheme="minorEastAsia"/>
                <w:b/>
                <w:bCs/>
                <w:sz w:val="24"/>
                <w:u w:val="single"/>
              </w:rPr>
              <w:t>带记录</w:t>
            </w:r>
            <w:proofErr w:type="gramEnd"/>
            <w:r w:rsidRPr="001332E7">
              <w:rPr>
                <w:rFonts w:eastAsiaTheme="minorEastAsia"/>
                <w:b/>
                <w:bCs/>
                <w:sz w:val="24"/>
                <w:u w:val="single"/>
              </w:rPr>
              <w:t>功能的氢气泄漏报警装置</w:t>
            </w:r>
            <w:r w:rsidRPr="001332E7">
              <w:rPr>
                <w:rFonts w:eastAsiaTheme="minorEastAsia"/>
                <w:b/>
                <w:bCs/>
                <w:sz w:val="24"/>
              </w:rPr>
              <w:t>；</w:t>
            </w:r>
          </w:p>
          <w:p w14:paraId="0EA61DC4" w14:textId="78815F3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lastRenderedPageBreak/>
              <w:t>5</w:t>
            </w:r>
            <w:r w:rsidRPr="001332E7">
              <w:rPr>
                <w:rFonts w:eastAsiaTheme="minorEastAsia"/>
                <w:b/>
                <w:bCs/>
                <w:sz w:val="24"/>
              </w:rPr>
              <w:t>应设置氮气吹扫置换接口。</w:t>
            </w:r>
          </w:p>
        </w:tc>
      </w:tr>
      <w:tr w:rsidR="001332E7" w:rsidRPr="001332E7" w14:paraId="23428AE2" w14:textId="77777777" w:rsidTr="00C84407">
        <w:trPr>
          <w:trHeight w:val="1138"/>
          <w:jc w:val="center"/>
        </w:trPr>
        <w:tc>
          <w:tcPr>
            <w:tcW w:w="6669" w:type="dxa"/>
          </w:tcPr>
          <w:p w14:paraId="66770085" w14:textId="77777777" w:rsidR="0074015B" w:rsidRPr="001332E7" w:rsidRDefault="0074015B" w:rsidP="0074015B">
            <w:pPr>
              <w:spacing w:line="360" w:lineRule="auto"/>
              <w:rPr>
                <w:rFonts w:eastAsiaTheme="minorEastAsia"/>
                <w:b/>
                <w:bCs/>
                <w:sz w:val="24"/>
              </w:rPr>
            </w:pPr>
          </w:p>
        </w:tc>
        <w:tc>
          <w:tcPr>
            <w:tcW w:w="7259" w:type="dxa"/>
          </w:tcPr>
          <w:p w14:paraId="7E5BCFDF" w14:textId="2157CF1E" w:rsidR="0074015B" w:rsidRPr="001332E7" w:rsidRDefault="0074015B" w:rsidP="0074015B">
            <w:pPr>
              <w:spacing w:line="360" w:lineRule="auto"/>
              <w:rPr>
                <w:rFonts w:eastAsiaTheme="minorEastAsia"/>
                <w:sz w:val="24"/>
                <w:u w:val="single"/>
              </w:rPr>
            </w:pPr>
            <w:r w:rsidRPr="001332E7">
              <w:rPr>
                <w:rFonts w:eastAsiaTheme="minorEastAsia"/>
                <w:b/>
                <w:sz w:val="24"/>
                <w:u w:val="single"/>
              </w:rPr>
              <w:t xml:space="preserve">6.3.5A </w:t>
            </w:r>
            <w:r w:rsidRPr="001332E7">
              <w:rPr>
                <w:rFonts w:eastAsiaTheme="minorEastAsia"/>
                <w:sz w:val="24"/>
                <w:u w:val="single"/>
              </w:rPr>
              <w:t>液氢储存容器应满足相应标准规范的要求，采用高真空多层绝热形式。</w:t>
            </w:r>
          </w:p>
        </w:tc>
      </w:tr>
      <w:tr w:rsidR="001332E7" w:rsidRPr="001332E7" w14:paraId="44AA49A6" w14:textId="77777777" w:rsidTr="00C84407">
        <w:trPr>
          <w:trHeight w:val="1138"/>
          <w:jc w:val="center"/>
        </w:trPr>
        <w:tc>
          <w:tcPr>
            <w:tcW w:w="6669" w:type="dxa"/>
          </w:tcPr>
          <w:p w14:paraId="26FE5DA2" w14:textId="77777777" w:rsidR="0074015B" w:rsidRPr="001332E7" w:rsidRDefault="0074015B" w:rsidP="0074015B">
            <w:pPr>
              <w:spacing w:line="360" w:lineRule="auto"/>
              <w:rPr>
                <w:rFonts w:eastAsiaTheme="minorEastAsia"/>
                <w:b/>
                <w:bCs/>
                <w:sz w:val="24"/>
              </w:rPr>
            </w:pPr>
          </w:p>
        </w:tc>
        <w:tc>
          <w:tcPr>
            <w:tcW w:w="7259" w:type="dxa"/>
          </w:tcPr>
          <w:p w14:paraId="075AE25A" w14:textId="52A0DD0A"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6.3.5B</w:t>
            </w:r>
            <w:r w:rsidRPr="001332E7">
              <w:rPr>
                <w:rFonts w:eastAsiaTheme="minorEastAsia"/>
                <w:sz w:val="24"/>
                <w:u w:val="single"/>
              </w:rPr>
              <w:t>液氢压力容器的内容器和真空夹层均应设有安全泄压装置，其泄放量设计应考虑液氢迅速相变为氢气导致的超压危险。</w:t>
            </w:r>
          </w:p>
        </w:tc>
      </w:tr>
      <w:tr w:rsidR="001332E7" w:rsidRPr="001332E7" w14:paraId="40A170BB" w14:textId="77777777" w:rsidTr="00C84407">
        <w:trPr>
          <w:trHeight w:val="1138"/>
          <w:jc w:val="center"/>
        </w:trPr>
        <w:tc>
          <w:tcPr>
            <w:tcW w:w="6669" w:type="dxa"/>
          </w:tcPr>
          <w:p w14:paraId="7802C576" w14:textId="77777777" w:rsidR="0074015B" w:rsidRPr="001332E7" w:rsidRDefault="0074015B" w:rsidP="0074015B">
            <w:pPr>
              <w:spacing w:line="360" w:lineRule="auto"/>
              <w:rPr>
                <w:rFonts w:eastAsiaTheme="minorEastAsia"/>
                <w:b/>
                <w:bCs/>
                <w:sz w:val="24"/>
              </w:rPr>
            </w:pPr>
          </w:p>
        </w:tc>
        <w:tc>
          <w:tcPr>
            <w:tcW w:w="7259" w:type="dxa"/>
          </w:tcPr>
          <w:p w14:paraId="1D5E2AEC" w14:textId="534B7B8B"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6.3.5C</w:t>
            </w:r>
            <w:r w:rsidRPr="001332E7">
              <w:rPr>
                <w:rFonts w:eastAsiaTheme="minorEastAsia"/>
                <w:sz w:val="24"/>
                <w:u w:val="single"/>
              </w:rPr>
              <w:t>液氢储存容器出</w:t>
            </w:r>
            <w:proofErr w:type="gramStart"/>
            <w:r w:rsidRPr="001332E7">
              <w:rPr>
                <w:rFonts w:eastAsiaTheme="minorEastAsia"/>
                <w:sz w:val="24"/>
                <w:u w:val="single"/>
              </w:rPr>
              <w:t>液管宜</w:t>
            </w:r>
            <w:proofErr w:type="gramEnd"/>
            <w:r w:rsidRPr="001332E7">
              <w:rPr>
                <w:rFonts w:eastAsiaTheme="minorEastAsia"/>
                <w:sz w:val="24"/>
                <w:u w:val="single"/>
              </w:rPr>
              <w:t>从内容器底部引出，并应在其液氢管路上设置双截止阀。</w:t>
            </w:r>
          </w:p>
        </w:tc>
      </w:tr>
      <w:tr w:rsidR="001332E7" w:rsidRPr="001332E7" w14:paraId="287555BB" w14:textId="77777777" w:rsidTr="00C84407">
        <w:trPr>
          <w:trHeight w:val="1138"/>
          <w:jc w:val="center"/>
        </w:trPr>
        <w:tc>
          <w:tcPr>
            <w:tcW w:w="6669" w:type="dxa"/>
          </w:tcPr>
          <w:p w14:paraId="402DC560" w14:textId="77777777" w:rsidR="0074015B" w:rsidRPr="001332E7" w:rsidRDefault="0074015B" w:rsidP="0074015B">
            <w:pPr>
              <w:spacing w:line="360" w:lineRule="auto"/>
              <w:rPr>
                <w:rFonts w:eastAsiaTheme="minorEastAsia"/>
                <w:b/>
                <w:bCs/>
                <w:sz w:val="24"/>
              </w:rPr>
            </w:pPr>
          </w:p>
        </w:tc>
        <w:tc>
          <w:tcPr>
            <w:tcW w:w="7259" w:type="dxa"/>
          </w:tcPr>
          <w:p w14:paraId="70BFE7E6" w14:textId="77777777"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6.3.5D</w:t>
            </w:r>
            <w:r w:rsidRPr="001332E7">
              <w:rPr>
                <w:rFonts w:eastAsiaTheme="minorEastAsia"/>
                <w:sz w:val="24"/>
                <w:u w:val="single"/>
              </w:rPr>
              <w:t xml:space="preserve"> </w:t>
            </w:r>
            <w:r w:rsidRPr="001332E7">
              <w:rPr>
                <w:rFonts w:eastAsiaTheme="minorEastAsia"/>
                <w:sz w:val="24"/>
                <w:u w:val="single"/>
              </w:rPr>
              <w:t>液氢储存容器新用或被确认</w:t>
            </w:r>
            <w:proofErr w:type="gramStart"/>
            <w:r w:rsidRPr="001332E7">
              <w:rPr>
                <w:rFonts w:eastAsiaTheme="minorEastAsia"/>
                <w:sz w:val="24"/>
                <w:u w:val="single"/>
              </w:rPr>
              <w:t>沾污</w:t>
            </w:r>
            <w:proofErr w:type="gramEnd"/>
            <w:r w:rsidRPr="001332E7">
              <w:rPr>
                <w:rFonts w:eastAsiaTheme="minorEastAsia"/>
                <w:sz w:val="24"/>
                <w:u w:val="single"/>
              </w:rPr>
              <w:t>时，应在进行液氢充灌前对内容器进行吹扫置换。置换方法宜采用正压置换，并应符合下列要求：</w:t>
            </w:r>
          </w:p>
          <w:p w14:paraId="0D30568C" w14:textId="7E47A09A"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1</w:t>
            </w:r>
            <w:r w:rsidRPr="001332E7">
              <w:rPr>
                <w:rFonts w:eastAsiaTheme="minorEastAsia"/>
                <w:sz w:val="24"/>
                <w:u w:val="single"/>
              </w:rPr>
              <w:t>应在气密性检测合格后，充入纯度不低于</w:t>
            </w:r>
            <w:r w:rsidRPr="001332E7">
              <w:rPr>
                <w:rFonts w:eastAsiaTheme="minorEastAsia"/>
                <w:sz w:val="24"/>
                <w:u w:val="single"/>
              </w:rPr>
              <w:t>99%</w:t>
            </w:r>
            <w:r w:rsidRPr="001332E7">
              <w:rPr>
                <w:rFonts w:eastAsiaTheme="minorEastAsia"/>
                <w:sz w:val="24"/>
                <w:u w:val="single"/>
              </w:rPr>
              <w:t>、露点不高于</w:t>
            </w:r>
            <w:r w:rsidRPr="001332E7">
              <w:rPr>
                <w:rFonts w:eastAsiaTheme="minorEastAsia"/>
                <w:sz w:val="24"/>
                <w:u w:val="single"/>
              </w:rPr>
              <w:t>-53℃</w:t>
            </w:r>
            <w:r w:rsidRPr="001332E7">
              <w:rPr>
                <w:rFonts w:eastAsiaTheme="minorEastAsia"/>
                <w:sz w:val="24"/>
                <w:u w:val="single"/>
              </w:rPr>
              <w:t>的氮气</w:t>
            </w:r>
            <w:proofErr w:type="gramStart"/>
            <w:r w:rsidRPr="001332E7">
              <w:rPr>
                <w:rFonts w:eastAsiaTheme="minorEastAsia"/>
                <w:sz w:val="24"/>
                <w:u w:val="single"/>
              </w:rPr>
              <w:t>至压力</w:t>
            </w:r>
            <w:proofErr w:type="gramEnd"/>
            <w:r w:rsidRPr="001332E7">
              <w:rPr>
                <w:rFonts w:eastAsiaTheme="minorEastAsia"/>
                <w:sz w:val="24"/>
                <w:u w:val="single"/>
              </w:rPr>
              <w:t>为</w:t>
            </w:r>
            <w:r w:rsidRPr="001332E7">
              <w:rPr>
                <w:rFonts w:eastAsiaTheme="minorEastAsia"/>
                <w:sz w:val="24"/>
                <w:u w:val="single"/>
              </w:rPr>
              <w:t>0.15MPa</w:t>
            </w:r>
            <w:r w:rsidRPr="001332E7">
              <w:rPr>
                <w:rFonts w:eastAsiaTheme="minorEastAsia"/>
                <w:sz w:val="24"/>
                <w:u w:val="single"/>
              </w:rPr>
              <w:t>，保压</w:t>
            </w:r>
            <w:r w:rsidRPr="001332E7">
              <w:rPr>
                <w:rFonts w:eastAsiaTheme="minorEastAsia"/>
                <w:sz w:val="24"/>
                <w:u w:val="single"/>
              </w:rPr>
              <w:t>5min</w:t>
            </w:r>
            <w:r w:rsidRPr="001332E7">
              <w:rPr>
                <w:rFonts w:eastAsiaTheme="minorEastAsia"/>
                <w:sz w:val="24"/>
                <w:u w:val="single"/>
              </w:rPr>
              <w:t>，然后排放至</w:t>
            </w:r>
            <w:r w:rsidRPr="001332E7">
              <w:rPr>
                <w:rFonts w:eastAsiaTheme="minorEastAsia"/>
                <w:sz w:val="24"/>
                <w:u w:val="single"/>
              </w:rPr>
              <w:t>0.01MPa</w:t>
            </w:r>
            <w:r w:rsidRPr="001332E7">
              <w:rPr>
                <w:rFonts w:eastAsiaTheme="minorEastAsia"/>
                <w:sz w:val="24"/>
                <w:u w:val="single"/>
              </w:rPr>
              <w:t>，如此反复充排至内容器中含</w:t>
            </w:r>
            <w:r w:rsidRPr="001332E7">
              <w:rPr>
                <w:rFonts w:eastAsiaTheme="minorEastAsia" w:hint="eastAsia"/>
                <w:sz w:val="24"/>
                <w:u w:val="single"/>
              </w:rPr>
              <w:t>氧量</w:t>
            </w:r>
            <w:r w:rsidRPr="001332E7">
              <w:rPr>
                <w:rFonts w:eastAsiaTheme="minorEastAsia"/>
                <w:sz w:val="24"/>
                <w:u w:val="single"/>
              </w:rPr>
              <w:t>不超过</w:t>
            </w:r>
            <w:r w:rsidRPr="001332E7">
              <w:rPr>
                <w:rFonts w:eastAsiaTheme="minorEastAsia"/>
                <w:sz w:val="24"/>
                <w:u w:val="single"/>
              </w:rPr>
              <w:t>0.5%</w:t>
            </w:r>
            <w:r w:rsidRPr="001332E7">
              <w:rPr>
                <w:rFonts w:eastAsiaTheme="minorEastAsia"/>
                <w:sz w:val="24"/>
                <w:u w:val="single"/>
              </w:rPr>
              <w:t>。</w:t>
            </w:r>
          </w:p>
          <w:p w14:paraId="1274F33B" w14:textId="34C2E411"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lastRenderedPageBreak/>
              <w:t>2</w:t>
            </w:r>
            <w:r w:rsidRPr="001332E7">
              <w:rPr>
                <w:rFonts w:eastAsiaTheme="minorEastAsia"/>
                <w:sz w:val="24"/>
                <w:u w:val="single"/>
              </w:rPr>
              <w:t>用纯度不低于</w:t>
            </w:r>
            <w:r w:rsidRPr="001332E7">
              <w:rPr>
                <w:rFonts w:eastAsiaTheme="minorEastAsia"/>
                <w:sz w:val="24"/>
                <w:u w:val="single"/>
              </w:rPr>
              <w:t>99.99%</w:t>
            </w:r>
            <w:r w:rsidRPr="001332E7">
              <w:rPr>
                <w:rFonts w:eastAsiaTheme="minorEastAsia"/>
                <w:sz w:val="24"/>
                <w:u w:val="single"/>
              </w:rPr>
              <w:t>的氢气或氦气，按上述方法反复充排至罐内余气杂质含量符合表</w:t>
            </w:r>
            <w:r w:rsidRPr="001332E7">
              <w:rPr>
                <w:rFonts w:eastAsiaTheme="minorEastAsia"/>
                <w:sz w:val="24"/>
                <w:u w:val="single"/>
              </w:rPr>
              <w:t>6.3.5D</w:t>
            </w:r>
            <w:r w:rsidRPr="001332E7">
              <w:rPr>
                <w:rFonts w:eastAsiaTheme="minorEastAsia"/>
                <w:sz w:val="24"/>
                <w:u w:val="single"/>
              </w:rPr>
              <w:t>的要求为合格；</w:t>
            </w:r>
          </w:p>
          <w:p w14:paraId="2BA3E505"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3</w:t>
            </w:r>
            <w:r w:rsidRPr="001332E7">
              <w:rPr>
                <w:rFonts w:eastAsiaTheme="minorEastAsia"/>
                <w:sz w:val="24"/>
                <w:u w:val="single"/>
              </w:rPr>
              <w:t>置换合格后，保持氢气压力约</w:t>
            </w:r>
            <w:r w:rsidRPr="001332E7">
              <w:rPr>
                <w:rFonts w:eastAsiaTheme="minorEastAsia"/>
                <w:sz w:val="24"/>
                <w:u w:val="single"/>
              </w:rPr>
              <w:t>0.15MPa</w:t>
            </w:r>
            <w:r w:rsidRPr="001332E7">
              <w:rPr>
                <w:rFonts w:eastAsiaTheme="minorEastAsia"/>
                <w:sz w:val="24"/>
                <w:u w:val="single"/>
              </w:rPr>
              <w:t>直至充装液氢。</w:t>
            </w:r>
          </w:p>
          <w:p w14:paraId="4995A857" w14:textId="21201FC9"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表</w:t>
            </w:r>
            <w:r w:rsidRPr="001332E7">
              <w:rPr>
                <w:rFonts w:eastAsiaTheme="minorEastAsia"/>
                <w:sz w:val="24"/>
                <w:u w:val="single"/>
              </w:rPr>
              <w:t xml:space="preserve">6.3.5D </w:t>
            </w:r>
            <w:r w:rsidRPr="001332E7">
              <w:rPr>
                <w:rFonts w:eastAsiaTheme="minorEastAsia"/>
                <w:sz w:val="24"/>
                <w:u w:val="single"/>
              </w:rPr>
              <w:t>液氢储存容器置换指标</w:t>
            </w:r>
          </w:p>
          <w:tbl>
            <w:tblPr>
              <w:tblStyle w:val="a8"/>
              <w:tblW w:w="7106" w:type="dxa"/>
              <w:jc w:val="center"/>
              <w:tblLook w:val="0000" w:firstRow="0" w:lastRow="0" w:firstColumn="0" w:lastColumn="0" w:noHBand="0" w:noVBand="0"/>
            </w:tblPr>
            <w:tblGrid>
              <w:gridCol w:w="1794"/>
              <w:gridCol w:w="1332"/>
              <w:gridCol w:w="1843"/>
              <w:gridCol w:w="2137"/>
            </w:tblGrid>
            <w:tr w:rsidR="001332E7" w:rsidRPr="001332E7" w14:paraId="5D183F62" w14:textId="77777777" w:rsidTr="00152989">
              <w:trPr>
                <w:trHeight w:val="308"/>
                <w:jc w:val="center"/>
              </w:trPr>
              <w:tc>
                <w:tcPr>
                  <w:tcW w:w="1794" w:type="dxa"/>
                  <w:vAlign w:val="center"/>
                </w:tcPr>
                <w:p w14:paraId="0D67DBF0"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项目</w:t>
                  </w:r>
                </w:p>
              </w:tc>
              <w:tc>
                <w:tcPr>
                  <w:tcW w:w="1332" w:type="dxa"/>
                  <w:vAlign w:val="center"/>
                </w:tcPr>
                <w:p w14:paraId="646D40DB"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氮（</w:t>
                  </w:r>
                  <w:r w:rsidRPr="001332E7">
                    <w:rPr>
                      <w:rFonts w:eastAsiaTheme="minorEastAsia"/>
                      <w:sz w:val="24"/>
                      <w:u w:val="single"/>
                    </w:rPr>
                    <w:t>N</w:t>
                  </w:r>
                  <w:r w:rsidRPr="001332E7">
                    <w:rPr>
                      <w:rFonts w:eastAsiaTheme="minorEastAsia"/>
                      <w:sz w:val="24"/>
                      <w:u w:val="single"/>
                      <w:vertAlign w:val="subscript"/>
                    </w:rPr>
                    <w:t>2</w:t>
                  </w:r>
                  <w:r w:rsidRPr="001332E7">
                    <w:rPr>
                      <w:rFonts w:eastAsiaTheme="minorEastAsia"/>
                      <w:sz w:val="24"/>
                      <w:u w:val="single"/>
                    </w:rPr>
                    <w:t>）含量</w:t>
                  </w:r>
                </w:p>
              </w:tc>
              <w:tc>
                <w:tcPr>
                  <w:tcW w:w="1843" w:type="dxa"/>
                  <w:vAlign w:val="center"/>
                </w:tcPr>
                <w:p w14:paraId="4E5DF404"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氧</w:t>
                  </w:r>
                  <w:r w:rsidRPr="001332E7">
                    <w:rPr>
                      <w:rFonts w:eastAsiaTheme="minorEastAsia"/>
                      <w:sz w:val="24"/>
                      <w:u w:val="single"/>
                    </w:rPr>
                    <w:t>+</w:t>
                  </w:r>
                  <w:r w:rsidRPr="001332E7">
                    <w:rPr>
                      <w:rFonts w:eastAsiaTheme="minorEastAsia"/>
                      <w:sz w:val="24"/>
                      <w:u w:val="single"/>
                    </w:rPr>
                    <w:t>氩（</w:t>
                  </w:r>
                  <w:r w:rsidRPr="001332E7">
                    <w:rPr>
                      <w:rFonts w:eastAsiaTheme="minorEastAsia"/>
                      <w:sz w:val="24"/>
                      <w:u w:val="single"/>
                    </w:rPr>
                    <w:t>O</w:t>
                  </w:r>
                  <w:r w:rsidRPr="001332E7">
                    <w:rPr>
                      <w:rFonts w:eastAsiaTheme="minorEastAsia"/>
                      <w:sz w:val="24"/>
                      <w:u w:val="single"/>
                      <w:vertAlign w:val="subscript"/>
                    </w:rPr>
                    <w:t>2</w:t>
                  </w:r>
                  <w:r w:rsidRPr="001332E7">
                    <w:rPr>
                      <w:rFonts w:eastAsiaTheme="minorEastAsia"/>
                      <w:sz w:val="24"/>
                      <w:u w:val="single"/>
                    </w:rPr>
                    <w:t>+Ar</w:t>
                  </w:r>
                  <w:r w:rsidRPr="001332E7">
                    <w:rPr>
                      <w:rFonts w:eastAsiaTheme="minorEastAsia"/>
                      <w:sz w:val="24"/>
                      <w:u w:val="single"/>
                    </w:rPr>
                    <w:t>）含量</w:t>
                  </w:r>
                </w:p>
              </w:tc>
              <w:tc>
                <w:tcPr>
                  <w:tcW w:w="2137" w:type="dxa"/>
                  <w:vAlign w:val="center"/>
                </w:tcPr>
                <w:p w14:paraId="05670ADC"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水（</w:t>
                  </w:r>
                  <w:r w:rsidRPr="001332E7">
                    <w:rPr>
                      <w:rFonts w:eastAsiaTheme="minorEastAsia"/>
                      <w:sz w:val="24"/>
                      <w:u w:val="single"/>
                    </w:rPr>
                    <w:t>H</w:t>
                  </w:r>
                  <w:r w:rsidRPr="001332E7">
                    <w:rPr>
                      <w:rFonts w:eastAsiaTheme="minorEastAsia"/>
                      <w:sz w:val="24"/>
                      <w:u w:val="single"/>
                      <w:vertAlign w:val="subscript"/>
                    </w:rPr>
                    <w:t>2</w:t>
                  </w:r>
                  <w:r w:rsidRPr="001332E7">
                    <w:rPr>
                      <w:rFonts w:eastAsiaTheme="minorEastAsia"/>
                      <w:sz w:val="24"/>
                      <w:u w:val="single"/>
                    </w:rPr>
                    <w:t>O+Ar</w:t>
                  </w:r>
                  <w:r w:rsidRPr="001332E7">
                    <w:rPr>
                      <w:rFonts w:eastAsiaTheme="minorEastAsia"/>
                      <w:sz w:val="24"/>
                      <w:u w:val="single"/>
                    </w:rPr>
                    <w:t>）含量</w:t>
                  </w:r>
                </w:p>
              </w:tc>
            </w:tr>
            <w:tr w:rsidR="001332E7" w:rsidRPr="001332E7" w14:paraId="17EB1A54" w14:textId="77777777" w:rsidTr="00152989">
              <w:trPr>
                <w:trHeight w:val="321"/>
                <w:jc w:val="center"/>
              </w:trPr>
              <w:tc>
                <w:tcPr>
                  <w:tcW w:w="1794" w:type="dxa"/>
                  <w:vAlign w:val="center"/>
                </w:tcPr>
                <w:p w14:paraId="06448BEA"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指标（</w:t>
                  </w:r>
                  <w:r w:rsidRPr="001332E7">
                    <w:rPr>
                      <w:rFonts w:eastAsiaTheme="minorEastAsia"/>
                      <w:sz w:val="24"/>
                      <w:u w:val="single"/>
                    </w:rPr>
                    <w:t>ppm</w:t>
                  </w:r>
                  <w:r w:rsidRPr="001332E7">
                    <w:rPr>
                      <w:rFonts w:eastAsiaTheme="minorEastAsia"/>
                      <w:sz w:val="24"/>
                      <w:u w:val="single"/>
                    </w:rPr>
                    <w:t>）</w:t>
                  </w:r>
                </w:p>
              </w:tc>
              <w:tc>
                <w:tcPr>
                  <w:tcW w:w="1332" w:type="dxa"/>
                  <w:vAlign w:val="center"/>
                </w:tcPr>
                <w:p w14:paraId="0EB84669"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≤100</w:t>
                  </w:r>
                </w:p>
              </w:tc>
              <w:tc>
                <w:tcPr>
                  <w:tcW w:w="1843" w:type="dxa"/>
                  <w:vAlign w:val="center"/>
                </w:tcPr>
                <w:p w14:paraId="4E71D8AD"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≤20</w:t>
                  </w:r>
                </w:p>
              </w:tc>
              <w:tc>
                <w:tcPr>
                  <w:tcW w:w="2137" w:type="dxa"/>
                  <w:vAlign w:val="center"/>
                </w:tcPr>
                <w:p w14:paraId="009236F9"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≤20</w:t>
                  </w:r>
                </w:p>
                <w:p w14:paraId="0453A4EF"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或常压露点</w:t>
                  </w:r>
                  <w:r w:rsidRPr="001332E7">
                    <w:rPr>
                      <w:rFonts w:eastAsiaTheme="minorEastAsia"/>
                      <w:sz w:val="24"/>
                      <w:u w:val="single"/>
                    </w:rPr>
                    <w:t>≤-55℃</w:t>
                  </w:r>
                </w:p>
              </w:tc>
            </w:tr>
          </w:tbl>
          <w:p w14:paraId="36F9CE8A" w14:textId="77777777" w:rsidR="0074015B" w:rsidRPr="001332E7" w:rsidRDefault="0074015B" w:rsidP="0074015B">
            <w:pPr>
              <w:spacing w:line="360" w:lineRule="auto"/>
              <w:rPr>
                <w:rFonts w:eastAsiaTheme="minorEastAsia"/>
                <w:sz w:val="24"/>
                <w:u w:val="single"/>
              </w:rPr>
            </w:pPr>
          </w:p>
        </w:tc>
      </w:tr>
      <w:tr w:rsidR="001332E7" w:rsidRPr="001332E7" w14:paraId="5D67C9B8" w14:textId="77777777" w:rsidTr="00C84407">
        <w:trPr>
          <w:trHeight w:val="583"/>
          <w:jc w:val="center"/>
        </w:trPr>
        <w:tc>
          <w:tcPr>
            <w:tcW w:w="6669" w:type="dxa"/>
          </w:tcPr>
          <w:p w14:paraId="68F357E1" w14:textId="77777777" w:rsidR="0074015B" w:rsidRPr="001332E7" w:rsidRDefault="0074015B" w:rsidP="0074015B">
            <w:pPr>
              <w:spacing w:line="360" w:lineRule="auto"/>
              <w:rPr>
                <w:rFonts w:eastAsiaTheme="minorEastAsia"/>
                <w:b/>
                <w:bCs/>
                <w:sz w:val="24"/>
              </w:rPr>
            </w:pPr>
          </w:p>
        </w:tc>
        <w:tc>
          <w:tcPr>
            <w:tcW w:w="7259" w:type="dxa"/>
          </w:tcPr>
          <w:p w14:paraId="5A7F36D7" w14:textId="07198BCD"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6.3.5E</w:t>
            </w:r>
            <w:r w:rsidRPr="001332E7">
              <w:rPr>
                <w:rFonts w:eastAsiaTheme="minorEastAsia"/>
                <w:sz w:val="24"/>
                <w:u w:val="single"/>
              </w:rPr>
              <w:t>液氢储存容器充装率应不大于</w:t>
            </w:r>
            <w:r w:rsidRPr="001332E7">
              <w:rPr>
                <w:rFonts w:eastAsiaTheme="minorEastAsia"/>
                <w:sz w:val="24"/>
                <w:u w:val="single"/>
              </w:rPr>
              <w:t>90</w:t>
            </w:r>
            <w:r w:rsidRPr="001332E7">
              <w:rPr>
                <w:rFonts w:eastAsiaTheme="minorEastAsia"/>
                <w:sz w:val="24"/>
                <w:u w:val="single"/>
              </w:rPr>
              <w:t>％。</w:t>
            </w:r>
          </w:p>
        </w:tc>
      </w:tr>
      <w:tr w:rsidR="001332E7" w:rsidRPr="001332E7" w14:paraId="2711A8FB" w14:textId="77777777" w:rsidTr="00C84407">
        <w:trPr>
          <w:trHeight w:val="1138"/>
          <w:jc w:val="center"/>
        </w:trPr>
        <w:tc>
          <w:tcPr>
            <w:tcW w:w="6669" w:type="dxa"/>
          </w:tcPr>
          <w:p w14:paraId="31D05C37" w14:textId="72F69E88" w:rsidR="0074015B" w:rsidRPr="001332E7" w:rsidRDefault="0074015B" w:rsidP="0074015B">
            <w:pPr>
              <w:spacing w:line="360" w:lineRule="auto"/>
              <w:rPr>
                <w:rFonts w:eastAsiaTheme="minorEastAsia"/>
                <w:sz w:val="24"/>
              </w:rPr>
            </w:pPr>
            <w:r w:rsidRPr="001332E7">
              <w:rPr>
                <w:rFonts w:eastAsiaTheme="minorEastAsia"/>
                <w:b/>
                <w:sz w:val="24"/>
              </w:rPr>
              <w:t>6.3.6</w:t>
            </w:r>
            <w:r w:rsidRPr="001332E7">
              <w:rPr>
                <w:rFonts w:eastAsiaTheme="minorEastAsia"/>
                <w:sz w:val="24"/>
                <w:bdr w:val="single" w:sz="4" w:space="0" w:color="auto"/>
              </w:rPr>
              <w:t>氢气储气瓶组</w:t>
            </w:r>
            <w:r w:rsidRPr="001332E7">
              <w:rPr>
                <w:rFonts w:eastAsiaTheme="minorEastAsia"/>
                <w:sz w:val="24"/>
              </w:rPr>
              <w:t>应固定在独立支架上，宜卧式存放。同组</w:t>
            </w:r>
            <w:r w:rsidRPr="001332E7">
              <w:rPr>
                <w:rFonts w:eastAsiaTheme="minorEastAsia"/>
                <w:sz w:val="24"/>
                <w:bdr w:val="single" w:sz="4" w:space="0" w:color="auto"/>
              </w:rPr>
              <w:t>氢气储气瓶</w:t>
            </w:r>
            <w:proofErr w:type="gramStart"/>
            <w:r w:rsidRPr="001332E7">
              <w:rPr>
                <w:rFonts w:eastAsiaTheme="minorEastAsia"/>
                <w:sz w:val="24"/>
              </w:rPr>
              <w:t>之间净</w:t>
            </w:r>
            <w:proofErr w:type="gramEnd"/>
            <w:r w:rsidRPr="001332E7">
              <w:rPr>
                <w:rFonts w:eastAsiaTheme="minorEastAsia"/>
                <w:sz w:val="24"/>
              </w:rPr>
              <w:t>距不宜小于</w:t>
            </w:r>
            <w:r w:rsidRPr="001332E7">
              <w:rPr>
                <w:rFonts w:eastAsiaTheme="minorEastAsia"/>
                <w:sz w:val="24"/>
              </w:rPr>
              <w:t>0.03m</w:t>
            </w:r>
            <w:r w:rsidRPr="001332E7">
              <w:rPr>
                <w:rFonts w:eastAsiaTheme="minorEastAsia"/>
                <w:sz w:val="24"/>
              </w:rPr>
              <w:t>，</w:t>
            </w:r>
            <w:r w:rsidRPr="001332E7">
              <w:rPr>
                <w:rFonts w:eastAsiaTheme="minorEastAsia"/>
                <w:sz w:val="24"/>
                <w:bdr w:val="single" w:sz="4" w:space="0" w:color="auto"/>
              </w:rPr>
              <w:t>氢气储气瓶组</w:t>
            </w:r>
            <w:r w:rsidRPr="001332E7">
              <w:rPr>
                <w:rFonts w:eastAsiaTheme="minorEastAsia"/>
                <w:sz w:val="24"/>
              </w:rPr>
              <w:t>之间的距离不宜小于</w:t>
            </w:r>
            <w:r w:rsidRPr="001332E7">
              <w:rPr>
                <w:rFonts w:eastAsiaTheme="minorEastAsia"/>
                <w:sz w:val="24"/>
              </w:rPr>
              <w:t>1.50m</w:t>
            </w:r>
            <w:r w:rsidRPr="001332E7">
              <w:rPr>
                <w:rFonts w:eastAsiaTheme="minorEastAsia"/>
                <w:sz w:val="24"/>
              </w:rPr>
              <w:t>。</w:t>
            </w:r>
          </w:p>
        </w:tc>
        <w:tc>
          <w:tcPr>
            <w:tcW w:w="7259" w:type="dxa"/>
          </w:tcPr>
          <w:p w14:paraId="216E7F2D" w14:textId="29164EE4" w:rsidR="0074015B" w:rsidRPr="001332E7" w:rsidRDefault="0074015B" w:rsidP="0074015B">
            <w:pPr>
              <w:spacing w:line="360" w:lineRule="auto"/>
              <w:rPr>
                <w:rFonts w:eastAsiaTheme="minorEastAsia"/>
                <w:sz w:val="24"/>
              </w:rPr>
            </w:pPr>
            <w:r w:rsidRPr="001332E7">
              <w:rPr>
                <w:rFonts w:eastAsiaTheme="minorEastAsia"/>
                <w:b/>
                <w:sz w:val="24"/>
              </w:rPr>
              <w:t>6.3.6</w:t>
            </w:r>
            <w:r w:rsidRPr="001332E7">
              <w:rPr>
                <w:rFonts w:eastAsiaTheme="minorEastAsia"/>
                <w:sz w:val="24"/>
                <w:u w:val="single"/>
              </w:rPr>
              <w:t>瓶式储氢压力容器组</w:t>
            </w:r>
            <w:r w:rsidRPr="001332E7">
              <w:rPr>
                <w:rFonts w:eastAsiaTheme="minorEastAsia"/>
                <w:sz w:val="24"/>
              </w:rPr>
              <w:t>应固定在独立支架上，宜卧式存放。同组</w:t>
            </w:r>
            <w:r w:rsidRPr="001332E7">
              <w:rPr>
                <w:rFonts w:eastAsiaTheme="minorEastAsia"/>
                <w:sz w:val="24"/>
                <w:u w:val="single"/>
              </w:rPr>
              <w:t>容器</w:t>
            </w:r>
            <w:proofErr w:type="gramStart"/>
            <w:r w:rsidRPr="001332E7">
              <w:rPr>
                <w:rFonts w:eastAsiaTheme="minorEastAsia"/>
                <w:sz w:val="24"/>
              </w:rPr>
              <w:t>之间净</w:t>
            </w:r>
            <w:proofErr w:type="gramEnd"/>
            <w:r w:rsidRPr="001332E7">
              <w:rPr>
                <w:rFonts w:eastAsiaTheme="minorEastAsia"/>
                <w:sz w:val="24"/>
              </w:rPr>
              <w:t>距不宜小于</w:t>
            </w:r>
            <w:r w:rsidRPr="001332E7">
              <w:rPr>
                <w:rFonts w:eastAsiaTheme="minorEastAsia"/>
                <w:sz w:val="24"/>
              </w:rPr>
              <w:t>0.03m</w:t>
            </w:r>
            <w:r w:rsidRPr="001332E7">
              <w:rPr>
                <w:rFonts w:eastAsiaTheme="minorEastAsia"/>
                <w:sz w:val="24"/>
              </w:rPr>
              <w:t>，</w:t>
            </w:r>
            <w:r w:rsidRPr="001332E7">
              <w:rPr>
                <w:rFonts w:eastAsiaTheme="minorEastAsia"/>
                <w:sz w:val="24"/>
                <w:u w:val="single"/>
              </w:rPr>
              <w:t>瓶式储氢压力容器组</w:t>
            </w:r>
            <w:r w:rsidRPr="001332E7">
              <w:rPr>
                <w:rFonts w:eastAsiaTheme="minorEastAsia"/>
                <w:sz w:val="24"/>
              </w:rPr>
              <w:t>之间的距离不宜小于</w:t>
            </w:r>
            <w:r w:rsidRPr="001332E7">
              <w:rPr>
                <w:rFonts w:eastAsiaTheme="minorEastAsia"/>
                <w:sz w:val="24"/>
              </w:rPr>
              <w:t>1.50m</w:t>
            </w:r>
            <w:r w:rsidRPr="001332E7">
              <w:rPr>
                <w:rFonts w:eastAsiaTheme="minorEastAsia"/>
                <w:sz w:val="24"/>
              </w:rPr>
              <w:t>。</w:t>
            </w:r>
          </w:p>
        </w:tc>
      </w:tr>
      <w:tr w:rsidR="001332E7" w:rsidRPr="001332E7" w14:paraId="0ABB645F" w14:textId="77777777" w:rsidTr="00C84407">
        <w:trPr>
          <w:trHeight w:val="1138"/>
          <w:jc w:val="center"/>
        </w:trPr>
        <w:tc>
          <w:tcPr>
            <w:tcW w:w="6669" w:type="dxa"/>
          </w:tcPr>
          <w:p w14:paraId="4BE44F48" w14:textId="77777777" w:rsidR="0074015B" w:rsidRPr="001332E7" w:rsidRDefault="0074015B" w:rsidP="0074015B">
            <w:pPr>
              <w:spacing w:line="360" w:lineRule="auto"/>
              <w:rPr>
                <w:rFonts w:eastAsiaTheme="minorEastAsia"/>
                <w:sz w:val="24"/>
              </w:rPr>
            </w:pPr>
          </w:p>
        </w:tc>
        <w:tc>
          <w:tcPr>
            <w:tcW w:w="7259" w:type="dxa"/>
          </w:tcPr>
          <w:p w14:paraId="10C2581F" w14:textId="2ACA8C6B"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6.3.6A</w:t>
            </w:r>
            <w:r w:rsidRPr="001332E7">
              <w:rPr>
                <w:rFonts w:eastAsiaTheme="minorEastAsia"/>
                <w:sz w:val="24"/>
                <w:u w:val="single"/>
              </w:rPr>
              <w:t>储氢压力容器、液氢压力容器的底座或支架应选用不燃材料。</w:t>
            </w:r>
          </w:p>
        </w:tc>
      </w:tr>
      <w:tr w:rsidR="001332E7" w:rsidRPr="001332E7" w14:paraId="1B79103F" w14:textId="77777777" w:rsidTr="00C84407">
        <w:trPr>
          <w:trHeight w:val="1138"/>
          <w:jc w:val="center"/>
        </w:trPr>
        <w:tc>
          <w:tcPr>
            <w:tcW w:w="6669" w:type="dxa"/>
          </w:tcPr>
          <w:p w14:paraId="6D93BF75" w14:textId="62687841" w:rsidR="0074015B" w:rsidRPr="001332E7" w:rsidRDefault="0074015B" w:rsidP="0074015B">
            <w:pPr>
              <w:spacing w:line="360" w:lineRule="auto"/>
              <w:rPr>
                <w:rFonts w:eastAsiaTheme="minorEastAsia"/>
                <w:sz w:val="24"/>
              </w:rPr>
            </w:pPr>
            <w:r w:rsidRPr="001332E7">
              <w:rPr>
                <w:rFonts w:eastAsiaTheme="minorEastAsia"/>
                <w:b/>
                <w:sz w:val="24"/>
              </w:rPr>
              <w:lastRenderedPageBreak/>
              <w:t>6.3.7</w:t>
            </w:r>
            <w:r w:rsidRPr="001332E7">
              <w:rPr>
                <w:rFonts w:eastAsiaTheme="minorEastAsia"/>
                <w:sz w:val="24"/>
                <w:bdr w:val="single" w:sz="4" w:space="0" w:color="auto"/>
              </w:rPr>
              <w:t>氢气储气瓶组</w:t>
            </w:r>
            <w:r w:rsidRPr="001332E7">
              <w:rPr>
                <w:rFonts w:eastAsiaTheme="minorEastAsia"/>
                <w:sz w:val="24"/>
              </w:rPr>
              <w:t>应按本规范第</w:t>
            </w:r>
            <w:r w:rsidRPr="001332E7">
              <w:rPr>
                <w:rFonts w:eastAsiaTheme="minorEastAsia"/>
                <w:sz w:val="24"/>
                <w:bdr w:val="single" w:sz="4" w:space="0" w:color="auto"/>
              </w:rPr>
              <w:t>6.3.5</w:t>
            </w:r>
            <w:r w:rsidRPr="001332E7">
              <w:rPr>
                <w:rFonts w:eastAsiaTheme="minorEastAsia"/>
                <w:sz w:val="24"/>
              </w:rPr>
              <w:t>条的规定设置安全设施。</w:t>
            </w:r>
          </w:p>
        </w:tc>
        <w:tc>
          <w:tcPr>
            <w:tcW w:w="7259" w:type="dxa"/>
          </w:tcPr>
          <w:p w14:paraId="5824EBDB" w14:textId="609BD2EC" w:rsidR="0074015B" w:rsidRPr="001332E7" w:rsidRDefault="0074015B" w:rsidP="0074015B">
            <w:pPr>
              <w:spacing w:line="360" w:lineRule="auto"/>
              <w:rPr>
                <w:rFonts w:eastAsiaTheme="minorEastAsia"/>
                <w:sz w:val="24"/>
              </w:rPr>
            </w:pPr>
            <w:r w:rsidRPr="001332E7">
              <w:rPr>
                <w:rFonts w:eastAsiaTheme="minorEastAsia"/>
                <w:b/>
                <w:sz w:val="24"/>
              </w:rPr>
              <w:t>6.3.7</w:t>
            </w:r>
            <w:r w:rsidRPr="001332E7">
              <w:rPr>
                <w:rFonts w:eastAsiaTheme="minorEastAsia"/>
                <w:sz w:val="24"/>
                <w:u w:val="single"/>
              </w:rPr>
              <w:t>瓶式储氢容器组</w:t>
            </w:r>
            <w:r w:rsidRPr="001332E7">
              <w:rPr>
                <w:rFonts w:eastAsiaTheme="minorEastAsia"/>
                <w:sz w:val="24"/>
              </w:rPr>
              <w:t>应按本规范第</w:t>
            </w:r>
            <w:r w:rsidRPr="001332E7">
              <w:rPr>
                <w:rFonts w:eastAsiaTheme="minorEastAsia"/>
                <w:sz w:val="24"/>
                <w:u w:val="single"/>
              </w:rPr>
              <w:t>6.3.5</w:t>
            </w:r>
            <w:r w:rsidRPr="001332E7">
              <w:rPr>
                <w:rFonts w:eastAsiaTheme="minorEastAsia"/>
                <w:sz w:val="24"/>
              </w:rPr>
              <w:t>条的规定设置安全设施。</w:t>
            </w:r>
          </w:p>
        </w:tc>
      </w:tr>
      <w:tr w:rsidR="001332E7" w:rsidRPr="001332E7" w14:paraId="0D86CCD8" w14:textId="77777777" w:rsidTr="00C84407">
        <w:trPr>
          <w:trHeight w:val="1138"/>
          <w:jc w:val="center"/>
        </w:trPr>
        <w:tc>
          <w:tcPr>
            <w:tcW w:w="6669" w:type="dxa"/>
          </w:tcPr>
          <w:p w14:paraId="583F4590" w14:textId="4B055350" w:rsidR="0074015B" w:rsidRPr="001332E7" w:rsidRDefault="0074015B" w:rsidP="0074015B">
            <w:pPr>
              <w:spacing w:line="360" w:lineRule="auto"/>
              <w:rPr>
                <w:rFonts w:eastAsiaTheme="minorEastAsia"/>
                <w:b/>
                <w:bCs/>
                <w:sz w:val="24"/>
              </w:rPr>
            </w:pPr>
            <w:r w:rsidRPr="001332E7">
              <w:rPr>
                <w:rFonts w:eastAsiaTheme="minorEastAsia"/>
                <w:b/>
                <w:bCs/>
                <w:sz w:val="24"/>
              </w:rPr>
              <w:t>6.3.8</w:t>
            </w:r>
            <w:r w:rsidRPr="001332E7">
              <w:rPr>
                <w:rFonts w:eastAsiaTheme="minorEastAsia"/>
                <w:b/>
                <w:bCs/>
                <w:sz w:val="24"/>
                <w:bdr w:val="single" w:sz="4" w:space="0" w:color="auto"/>
              </w:rPr>
              <w:t>储氢罐、氢气储气瓶组</w:t>
            </w:r>
            <w:r w:rsidRPr="001332E7">
              <w:rPr>
                <w:rFonts w:eastAsiaTheme="minorEastAsia"/>
                <w:b/>
                <w:bCs/>
                <w:sz w:val="24"/>
              </w:rPr>
              <w:t>与站内汽车通道相邻时，相邻的一侧应设置安全防护栏或采取其他防撞措施。</w:t>
            </w:r>
          </w:p>
        </w:tc>
        <w:tc>
          <w:tcPr>
            <w:tcW w:w="7259" w:type="dxa"/>
          </w:tcPr>
          <w:p w14:paraId="0E5C7F28" w14:textId="6534DB2D" w:rsidR="0074015B" w:rsidRPr="001332E7" w:rsidRDefault="0074015B" w:rsidP="0074015B">
            <w:pPr>
              <w:spacing w:line="360" w:lineRule="auto"/>
              <w:rPr>
                <w:rFonts w:eastAsiaTheme="minorEastAsia"/>
                <w:sz w:val="24"/>
              </w:rPr>
            </w:pPr>
            <w:r w:rsidRPr="001332E7">
              <w:rPr>
                <w:rFonts w:eastAsiaTheme="minorEastAsia"/>
                <w:b/>
                <w:bCs/>
                <w:sz w:val="24"/>
              </w:rPr>
              <w:t>6.3.8</w:t>
            </w:r>
            <w:r w:rsidRPr="001332E7">
              <w:rPr>
                <w:rFonts w:eastAsiaTheme="minorEastAsia"/>
                <w:b/>
                <w:bCs/>
                <w:sz w:val="24"/>
                <w:u w:val="single"/>
              </w:rPr>
              <w:t>储氢压力容器</w:t>
            </w:r>
            <w:r w:rsidRPr="001332E7">
              <w:rPr>
                <w:rFonts w:eastAsiaTheme="minorEastAsia"/>
                <w:b/>
                <w:bCs/>
                <w:sz w:val="24"/>
              </w:rPr>
              <w:t>与站内汽车通道相邻时，相邻的一侧应设置安全防护栏或采取其他防撞措施。</w:t>
            </w:r>
          </w:p>
        </w:tc>
      </w:tr>
      <w:tr w:rsidR="001332E7" w:rsidRPr="001332E7" w14:paraId="684C80DD" w14:textId="77777777" w:rsidTr="00C84407">
        <w:trPr>
          <w:trHeight w:val="1138"/>
          <w:jc w:val="center"/>
        </w:trPr>
        <w:tc>
          <w:tcPr>
            <w:tcW w:w="6669" w:type="dxa"/>
          </w:tcPr>
          <w:p w14:paraId="78C3B5E8" w14:textId="77777777" w:rsidR="0074015B" w:rsidRPr="001332E7" w:rsidRDefault="0074015B" w:rsidP="0074015B">
            <w:pPr>
              <w:spacing w:line="360" w:lineRule="auto"/>
              <w:rPr>
                <w:rFonts w:eastAsiaTheme="minorEastAsia"/>
                <w:b/>
                <w:bCs/>
                <w:sz w:val="24"/>
              </w:rPr>
            </w:pPr>
          </w:p>
        </w:tc>
        <w:tc>
          <w:tcPr>
            <w:tcW w:w="7259" w:type="dxa"/>
          </w:tcPr>
          <w:p w14:paraId="07266DBC" w14:textId="062B84F3"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6.3.8A</w:t>
            </w:r>
            <w:r w:rsidRPr="001332E7">
              <w:rPr>
                <w:rFonts w:eastAsiaTheme="minorEastAsia"/>
                <w:sz w:val="24"/>
                <w:u w:val="single"/>
              </w:rPr>
              <w:t>储氢容器、氢气压缩机应设护栏与公众区域隔离。护栏与设备之间的距离不应小于</w:t>
            </w:r>
            <w:r w:rsidRPr="001332E7">
              <w:rPr>
                <w:rFonts w:eastAsiaTheme="minorEastAsia"/>
                <w:sz w:val="24"/>
                <w:u w:val="single"/>
              </w:rPr>
              <w:t>0.8</w:t>
            </w:r>
            <w:r w:rsidRPr="001332E7">
              <w:rPr>
                <w:rFonts w:eastAsiaTheme="minorEastAsia"/>
                <w:sz w:val="24"/>
                <w:u w:val="single"/>
              </w:rPr>
              <w:t>米，且护栏的高度不应小于</w:t>
            </w:r>
            <w:r w:rsidRPr="001332E7">
              <w:rPr>
                <w:rFonts w:eastAsiaTheme="minorEastAsia"/>
                <w:sz w:val="24"/>
                <w:u w:val="single"/>
              </w:rPr>
              <w:t>2m</w:t>
            </w:r>
            <w:r w:rsidRPr="001332E7">
              <w:rPr>
                <w:rFonts w:eastAsiaTheme="minorEastAsia"/>
                <w:sz w:val="24"/>
                <w:u w:val="single"/>
              </w:rPr>
              <w:t>。</w:t>
            </w:r>
          </w:p>
        </w:tc>
      </w:tr>
      <w:tr w:rsidR="001332E7" w:rsidRPr="001332E7" w14:paraId="163F0AE0" w14:textId="77777777" w:rsidTr="00C84407">
        <w:trPr>
          <w:trHeight w:val="1138"/>
          <w:jc w:val="center"/>
        </w:trPr>
        <w:tc>
          <w:tcPr>
            <w:tcW w:w="6669" w:type="dxa"/>
          </w:tcPr>
          <w:p w14:paraId="75710CCD" w14:textId="77777777" w:rsidR="0074015B" w:rsidRPr="001332E7" w:rsidRDefault="0074015B" w:rsidP="0074015B">
            <w:pPr>
              <w:spacing w:line="360" w:lineRule="auto"/>
              <w:rPr>
                <w:rFonts w:eastAsiaTheme="minorEastAsia"/>
                <w:b/>
                <w:bCs/>
                <w:sz w:val="24"/>
              </w:rPr>
            </w:pPr>
          </w:p>
        </w:tc>
        <w:tc>
          <w:tcPr>
            <w:tcW w:w="7259" w:type="dxa"/>
          </w:tcPr>
          <w:p w14:paraId="0D050FE2" w14:textId="4C024386"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6.3.10</w:t>
            </w:r>
            <w:r w:rsidRPr="001332E7">
              <w:rPr>
                <w:rFonts w:eastAsiaTheme="minorEastAsia"/>
                <w:sz w:val="24"/>
                <w:u w:val="single"/>
              </w:rPr>
              <w:t>使用压缩机对氢气增压时，储氢压力容器安全泄压装置的泄放量应不小于压缩机的最大排气量。</w:t>
            </w:r>
          </w:p>
        </w:tc>
      </w:tr>
      <w:tr w:rsidR="001332E7" w:rsidRPr="001332E7" w14:paraId="1978EC86" w14:textId="77777777" w:rsidTr="00C84407">
        <w:trPr>
          <w:trHeight w:val="1138"/>
          <w:jc w:val="center"/>
        </w:trPr>
        <w:tc>
          <w:tcPr>
            <w:tcW w:w="6669" w:type="dxa"/>
          </w:tcPr>
          <w:p w14:paraId="3F65C7AC" w14:textId="77777777" w:rsidR="0074015B" w:rsidRPr="001332E7" w:rsidRDefault="0074015B" w:rsidP="0074015B">
            <w:pPr>
              <w:spacing w:line="360" w:lineRule="auto"/>
              <w:rPr>
                <w:rFonts w:eastAsiaTheme="minorEastAsia"/>
                <w:b/>
                <w:bCs/>
                <w:sz w:val="24"/>
              </w:rPr>
            </w:pPr>
          </w:p>
        </w:tc>
        <w:tc>
          <w:tcPr>
            <w:tcW w:w="7259" w:type="dxa"/>
          </w:tcPr>
          <w:p w14:paraId="3EA9F716" w14:textId="476346AD"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6.3.11</w:t>
            </w:r>
            <w:r w:rsidRPr="001332E7">
              <w:rPr>
                <w:rFonts w:eastAsiaTheme="minorEastAsia"/>
                <w:sz w:val="24"/>
                <w:u w:val="single"/>
              </w:rPr>
              <w:t>加氢站长管拖车应满足《长管拖车》</w:t>
            </w:r>
            <w:r w:rsidRPr="001332E7">
              <w:rPr>
                <w:rFonts w:eastAsiaTheme="minorEastAsia"/>
                <w:sz w:val="24"/>
                <w:u w:val="single"/>
              </w:rPr>
              <w:t>NB/T10354</w:t>
            </w:r>
            <w:r w:rsidRPr="001332E7">
              <w:rPr>
                <w:rFonts w:eastAsiaTheme="minorEastAsia"/>
                <w:sz w:val="24"/>
                <w:u w:val="single"/>
              </w:rPr>
              <w:t>的规定。</w:t>
            </w:r>
          </w:p>
        </w:tc>
      </w:tr>
      <w:tr w:rsidR="001332E7" w:rsidRPr="001332E7" w14:paraId="3E6CEAD8" w14:textId="77777777" w:rsidTr="00C84407">
        <w:trPr>
          <w:trHeight w:val="1138"/>
          <w:jc w:val="center"/>
        </w:trPr>
        <w:tc>
          <w:tcPr>
            <w:tcW w:w="6669" w:type="dxa"/>
          </w:tcPr>
          <w:p w14:paraId="6A9C2524" w14:textId="66CC3DBC" w:rsidR="0074015B" w:rsidRPr="001332E7" w:rsidRDefault="0074015B" w:rsidP="0074015B">
            <w:pPr>
              <w:spacing w:line="360" w:lineRule="auto"/>
              <w:rPr>
                <w:rFonts w:eastAsiaTheme="minorEastAsia"/>
                <w:sz w:val="24"/>
              </w:rPr>
            </w:pPr>
            <w:r w:rsidRPr="001332E7">
              <w:rPr>
                <w:rFonts w:eastAsiaTheme="minorEastAsia"/>
                <w:b/>
                <w:sz w:val="24"/>
              </w:rPr>
              <w:t>6.4.2</w:t>
            </w:r>
            <w:r w:rsidRPr="001332E7">
              <w:rPr>
                <w:rFonts w:eastAsiaTheme="minorEastAsia"/>
                <w:sz w:val="24"/>
              </w:rPr>
              <w:t>氢气加氢机的数量应根据所需加氢的氢能汽车数量和每辆汽车所需加注氢气量确定。</w:t>
            </w:r>
          </w:p>
        </w:tc>
        <w:tc>
          <w:tcPr>
            <w:tcW w:w="7259" w:type="dxa"/>
          </w:tcPr>
          <w:p w14:paraId="0349B9E3" w14:textId="7794E095" w:rsidR="0074015B" w:rsidRPr="001332E7" w:rsidRDefault="0074015B" w:rsidP="0074015B">
            <w:pPr>
              <w:spacing w:line="360" w:lineRule="auto"/>
              <w:rPr>
                <w:rFonts w:eastAsiaTheme="minorEastAsia"/>
                <w:sz w:val="24"/>
                <w:u w:val="single"/>
              </w:rPr>
            </w:pPr>
            <w:r w:rsidRPr="001332E7">
              <w:rPr>
                <w:rFonts w:eastAsiaTheme="minorEastAsia"/>
                <w:b/>
                <w:sz w:val="24"/>
              </w:rPr>
              <w:t>6.4.2</w:t>
            </w:r>
            <w:r w:rsidRPr="001332E7">
              <w:rPr>
                <w:rFonts w:eastAsiaTheme="minorEastAsia"/>
                <w:sz w:val="24"/>
              </w:rPr>
              <w:t>氢气加氢机的数量应根据所需加氢的氢能汽车数量和每辆汽车所需加注氢气量确定。</w:t>
            </w:r>
            <w:r w:rsidRPr="001332E7">
              <w:rPr>
                <w:rFonts w:eastAsiaTheme="minorEastAsia"/>
                <w:sz w:val="24"/>
                <w:u w:val="single"/>
              </w:rPr>
              <w:t>加氢机性能应满足《氢燃料电池车辆用加注规范</w:t>
            </w:r>
            <w:r w:rsidRPr="001332E7">
              <w:rPr>
                <w:rFonts w:eastAsiaTheme="minorEastAsia"/>
                <w:sz w:val="24"/>
                <w:u w:val="single"/>
              </w:rPr>
              <w:t xml:space="preserve"> </w:t>
            </w:r>
            <w:r w:rsidRPr="001332E7">
              <w:rPr>
                <w:rFonts w:eastAsiaTheme="minorEastAsia"/>
                <w:sz w:val="24"/>
                <w:u w:val="single"/>
              </w:rPr>
              <w:t>第一部分</w:t>
            </w:r>
            <w:r w:rsidRPr="001332E7">
              <w:rPr>
                <w:rFonts w:eastAsiaTheme="minorEastAsia"/>
                <w:sz w:val="24"/>
                <w:u w:val="single"/>
              </w:rPr>
              <w:t xml:space="preserve"> </w:t>
            </w:r>
            <w:r w:rsidRPr="001332E7">
              <w:rPr>
                <w:rFonts w:eastAsiaTheme="minorEastAsia"/>
                <w:sz w:val="24"/>
                <w:u w:val="single"/>
              </w:rPr>
              <w:t>通用要求》</w:t>
            </w:r>
            <w:r w:rsidRPr="001332E7">
              <w:rPr>
                <w:rFonts w:eastAsiaTheme="minorEastAsia"/>
                <w:sz w:val="24"/>
                <w:u w:val="single"/>
              </w:rPr>
              <w:t>T/CECA-G 0018</w:t>
            </w:r>
            <w:r w:rsidRPr="001332E7">
              <w:rPr>
                <w:rFonts w:eastAsiaTheme="minorEastAsia"/>
                <w:sz w:val="24"/>
                <w:u w:val="single"/>
              </w:rPr>
              <w:t>的有关规定。加氢机应标</w:t>
            </w:r>
            <w:r w:rsidRPr="001332E7">
              <w:rPr>
                <w:rFonts w:eastAsiaTheme="minorEastAsia"/>
                <w:sz w:val="24"/>
                <w:u w:val="single"/>
              </w:rPr>
              <w:lastRenderedPageBreak/>
              <w:t>明是否具备主动流量调节功能或模式。</w:t>
            </w:r>
          </w:p>
        </w:tc>
      </w:tr>
      <w:tr w:rsidR="001332E7" w:rsidRPr="001332E7" w14:paraId="69EC363F" w14:textId="77777777" w:rsidTr="00C84407">
        <w:trPr>
          <w:trHeight w:val="1138"/>
          <w:jc w:val="center"/>
        </w:trPr>
        <w:tc>
          <w:tcPr>
            <w:tcW w:w="6669" w:type="dxa"/>
          </w:tcPr>
          <w:p w14:paraId="3652B493" w14:textId="77777777" w:rsidR="0074015B" w:rsidRPr="001332E7" w:rsidRDefault="0074015B" w:rsidP="0074015B">
            <w:pPr>
              <w:spacing w:line="360" w:lineRule="auto"/>
              <w:rPr>
                <w:rFonts w:eastAsiaTheme="minorEastAsia"/>
                <w:sz w:val="24"/>
              </w:rPr>
            </w:pPr>
            <w:r w:rsidRPr="001332E7">
              <w:rPr>
                <w:rFonts w:eastAsiaTheme="minorEastAsia"/>
                <w:b/>
                <w:sz w:val="24"/>
              </w:rPr>
              <w:lastRenderedPageBreak/>
              <w:t>6.4.3</w:t>
            </w:r>
            <w:r w:rsidRPr="001332E7">
              <w:rPr>
                <w:rFonts w:eastAsiaTheme="minorEastAsia"/>
                <w:sz w:val="24"/>
              </w:rPr>
              <w:t>氢气加氢机应具有充装、计量和控制功能，并应符合下列规定：</w:t>
            </w:r>
          </w:p>
          <w:p w14:paraId="1DE63A28"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bdr w:val="single" w:sz="4" w:space="0" w:color="auto"/>
              </w:rPr>
              <w:t>加氢机额定工作压力应为</w:t>
            </w:r>
            <w:r w:rsidRPr="001332E7">
              <w:rPr>
                <w:rFonts w:eastAsiaTheme="minorEastAsia"/>
                <w:sz w:val="24"/>
                <w:bdr w:val="single" w:sz="4" w:space="0" w:color="auto"/>
              </w:rPr>
              <w:t>35MPa</w:t>
            </w:r>
            <w:r w:rsidRPr="001332E7">
              <w:rPr>
                <w:rFonts w:eastAsiaTheme="minorEastAsia"/>
                <w:sz w:val="24"/>
                <w:bdr w:val="single" w:sz="4" w:space="0" w:color="auto"/>
              </w:rPr>
              <w:t>或</w:t>
            </w:r>
            <w:r w:rsidRPr="001332E7">
              <w:rPr>
                <w:rFonts w:eastAsiaTheme="minorEastAsia"/>
                <w:sz w:val="24"/>
                <w:bdr w:val="single" w:sz="4" w:space="0" w:color="auto"/>
              </w:rPr>
              <w:t>70MPa</w:t>
            </w:r>
            <w:r w:rsidRPr="001332E7">
              <w:rPr>
                <w:rFonts w:eastAsiaTheme="minorEastAsia"/>
                <w:sz w:val="24"/>
              </w:rPr>
              <w:t>；</w:t>
            </w:r>
          </w:p>
          <w:p w14:paraId="2451C056"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加氢机充装氢气流量不应大于</w:t>
            </w:r>
            <w:r w:rsidRPr="001332E7">
              <w:rPr>
                <w:rFonts w:eastAsiaTheme="minorEastAsia"/>
                <w:sz w:val="24"/>
                <w:bdr w:val="single" w:sz="4" w:space="0" w:color="auto"/>
              </w:rPr>
              <w:t>5kg/min</w:t>
            </w:r>
            <w:r w:rsidRPr="001332E7">
              <w:rPr>
                <w:rFonts w:eastAsiaTheme="minorEastAsia"/>
                <w:sz w:val="24"/>
              </w:rPr>
              <w:t>；</w:t>
            </w:r>
          </w:p>
          <w:p w14:paraId="6F4C78BC"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加氢机应设置安全泄压装置；</w:t>
            </w:r>
          </w:p>
          <w:p w14:paraId="63C0A7CD"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4</w:t>
            </w:r>
            <w:r w:rsidRPr="001332E7">
              <w:rPr>
                <w:rFonts w:eastAsiaTheme="minorEastAsia"/>
                <w:sz w:val="24"/>
              </w:rPr>
              <w:t>加氢机计量宜采用质量流量计计量，最小分度值应为</w:t>
            </w:r>
            <w:r w:rsidRPr="001332E7">
              <w:rPr>
                <w:rFonts w:eastAsiaTheme="minorEastAsia"/>
                <w:sz w:val="24"/>
              </w:rPr>
              <w:t>10g</w:t>
            </w:r>
            <w:r w:rsidRPr="001332E7">
              <w:rPr>
                <w:rFonts w:eastAsiaTheme="minorEastAsia"/>
                <w:sz w:val="24"/>
              </w:rPr>
              <w:t>；</w:t>
            </w:r>
          </w:p>
          <w:p w14:paraId="70F245B3"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5</w:t>
            </w:r>
            <w:r w:rsidRPr="001332E7">
              <w:rPr>
                <w:rFonts w:eastAsiaTheme="minorEastAsia"/>
                <w:sz w:val="24"/>
              </w:rPr>
              <w:t>加氢机应设置与加氢系统配套的自动控制装置；</w:t>
            </w:r>
          </w:p>
          <w:p w14:paraId="79DA206E" w14:textId="68C9149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6</w:t>
            </w:r>
            <w:r w:rsidRPr="001332E7">
              <w:rPr>
                <w:rFonts w:eastAsiaTheme="minorEastAsia"/>
                <w:b/>
                <w:bCs/>
                <w:sz w:val="24"/>
              </w:rPr>
              <w:t>加氢机进气管道上应设置自动切断阀</w:t>
            </w:r>
            <w:r w:rsidRPr="001332E7">
              <w:rPr>
                <w:rFonts w:eastAsiaTheme="minorEastAsia"/>
                <w:b/>
                <w:bCs/>
                <w:sz w:val="24"/>
                <w:bdr w:val="single" w:sz="4" w:space="0" w:color="auto"/>
              </w:rPr>
              <w:t>。</w:t>
            </w:r>
          </w:p>
        </w:tc>
        <w:tc>
          <w:tcPr>
            <w:tcW w:w="7259" w:type="dxa"/>
          </w:tcPr>
          <w:p w14:paraId="494E1E3F" w14:textId="77777777" w:rsidR="0074015B" w:rsidRPr="001332E7" w:rsidRDefault="0074015B" w:rsidP="0074015B">
            <w:pPr>
              <w:spacing w:line="360" w:lineRule="auto"/>
              <w:rPr>
                <w:rFonts w:eastAsiaTheme="minorEastAsia"/>
                <w:sz w:val="24"/>
              </w:rPr>
            </w:pPr>
            <w:r w:rsidRPr="001332E7">
              <w:rPr>
                <w:rFonts w:eastAsiaTheme="minorEastAsia"/>
                <w:b/>
                <w:sz w:val="24"/>
              </w:rPr>
              <w:t>6.4.3</w:t>
            </w:r>
            <w:r w:rsidRPr="001332E7">
              <w:rPr>
                <w:rFonts w:eastAsiaTheme="minorEastAsia"/>
                <w:sz w:val="24"/>
              </w:rPr>
              <w:t>氢气加氢机应具有充装、计量和控制功能，并应符合下列规定：</w:t>
            </w:r>
          </w:p>
          <w:p w14:paraId="54EB2B54" w14:textId="0E107D91"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rPr>
              <w:t>1</w:t>
            </w:r>
            <w:r w:rsidRPr="001332E7">
              <w:rPr>
                <w:rFonts w:eastAsiaTheme="minorEastAsia"/>
                <w:sz w:val="24"/>
              </w:rPr>
              <w:t xml:space="preserve"> </w:t>
            </w:r>
            <w:r w:rsidRPr="001332E7">
              <w:rPr>
                <w:rFonts w:eastAsiaTheme="minorEastAsia"/>
                <w:sz w:val="24"/>
                <w:u w:val="single"/>
              </w:rPr>
              <w:t>氢燃料电池汽车加注中设计的压力等级应满足表</w:t>
            </w:r>
            <w:r w:rsidRPr="001332E7">
              <w:rPr>
                <w:rFonts w:eastAsiaTheme="minorEastAsia"/>
                <w:sz w:val="24"/>
                <w:u w:val="single"/>
              </w:rPr>
              <w:t>6.4.3</w:t>
            </w:r>
            <w:r w:rsidRPr="001332E7">
              <w:rPr>
                <w:rFonts w:eastAsiaTheme="minorEastAsia"/>
                <w:sz w:val="24"/>
                <w:u w:val="single"/>
              </w:rPr>
              <w:t>的要求</w:t>
            </w:r>
            <w:r w:rsidRPr="001332E7">
              <w:rPr>
                <w:rFonts w:eastAsiaTheme="minorEastAsia" w:hint="eastAsia"/>
                <w:sz w:val="24"/>
                <w:u w:val="single"/>
              </w:rPr>
              <w:t>。</w:t>
            </w:r>
          </w:p>
          <w:p w14:paraId="5CEA2A8D" w14:textId="0D6D1AC7" w:rsidR="0074015B" w:rsidRPr="001332E7" w:rsidRDefault="0074015B" w:rsidP="0074015B">
            <w:pPr>
              <w:spacing w:line="360" w:lineRule="auto"/>
              <w:ind w:firstLineChars="200" w:firstLine="480"/>
              <w:jc w:val="center"/>
              <w:rPr>
                <w:rFonts w:eastAsiaTheme="minorEastAsia"/>
                <w:sz w:val="24"/>
                <w:u w:val="single"/>
              </w:rPr>
            </w:pPr>
            <w:r w:rsidRPr="001332E7">
              <w:rPr>
                <w:rFonts w:eastAsiaTheme="minorEastAsia"/>
                <w:sz w:val="24"/>
                <w:u w:val="single"/>
              </w:rPr>
              <w:t>表</w:t>
            </w:r>
            <w:r w:rsidRPr="001332E7">
              <w:rPr>
                <w:rFonts w:eastAsiaTheme="minorEastAsia"/>
                <w:sz w:val="24"/>
                <w:u w:val="single"/>
              </w:rPr>
              <w:t xml:space="preserve">6.4.3 </w:t>
            </w:r>
            <w:r w:rsidRPr="001332E7">
              <w:rPr>
                <w:rFonts w:eastAsiaTheme="minorEastAsia"/>
                <w:sz w:val="24"/>
                <w:u w:val="single"/>
              </w:rPr>
              <w:t>燃料电池汽车氢气加注中涉及的压力等级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80"/>
              <w:gridCol w:w="1829"/>
              <w:gridCol w:w="1872"/>
            </w:tblGrid>
            <w:tr w:rsidR="001332E7" w:rsidRPr="001332E7" w14:paraId="6FDBF033" w14:textId="77777777" w:rsidTr="003E48CC">
              <w:trPr>
                <w:trHeight w:val="312"/>
                <w:jc w:val="center"/>
              </w:trPr>
              <w:tc>
                <w:tcPr>
                  <w:tcW w:w="1927" w:type="dxa"/>
                  <w:shd w:val="clear" w:color="auto" w:fill="auto"/>
                  <w:vAlign w:val="center"/>
                </w:tcPr>
                <w:p w14:paraId="1E6F58CA"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氢气工作压力等级（</w:t>
                  </w:r>
                  <w:r w:rsidRPr="001332E7">
                    <w:rPr>
                      <w:rFonts w:eastAsiaTheme="minorEastAsia"/>
                      <w:sz w:val="24"/>
                      <w:u w:val="single"/>
                    </w:rPr>
                    <w:t>HSL</w:t>
                  </w:r>
                  <w:r w:rsidRPr="001332E7">
                    <w:rPr>
                      <w:rFonts w:eastAsiaTheme="minorEastAsia"/>
                      <w:sz w:val="24"/>
                      <w:u w:val="single"/>
                    </w:rPr>
                    <w:t>）</w:t>
                  </w:r>
                </w:p>
              </w:tc>
              <w:tc>
                <w:tcPr>
                  <w:tcW w:w="1927" w:type="dxa"/>
                  <w:shd w:val="clear" w:color="auto" w:fill="auto"/>
                  <w:vAlign w:val="center"/>
                </w:tcPr>
                <w:p w14:paraId="30ADF0A3"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公称工作压力（</w:t>
                  </w:r>
                  <w:r w:rsidRPr="001332E7">
                    <w:rPr>
                      <w:rFonts w:eastAsiaTheme="minorEastAsia"/>
                      <w:sz w:val="24"/>
                      <w:u w:val="single"/>
                    </w:rPr>
                    <w:t>NWP</w:t>
                  </w:r>
                  <w:r w:rsidRPr="001332E7">
                    <w:rPr>
                      <w:rFonts w:eastAsiaTheme="minorEastAsia"/>
                      <w:sz w:val="24"/>
                      <w:u w:val="single"/>
                    </w:rPr>
                    <w:t>）</w:t>
                  </w:r>
                  <w:r w:rsidRPr="001332E7">
                    <w:rPr>
                      <w:rFonts w:eastAsiaTheme="minorEastAsia"/>
                      <w:sz w:val="24"/>
                      <w:u w:val="single"/>
                    </w:rPr>
                    <w:t>/</w:t>
                  </w:r>
                  <w:proofErr w:type="spellStart"/>
                  <w:r w:rsidRPr="001332E7">
                    <w:rPr>
                      <w:rFonts w:eastAsiaTheme="minorEastAsia"/>
                      <w:sz w:val="24"/>
                      <w:u w:val="single"/>
                    </w:rPr>
                    <w:t>MPa</w:t>
                  </w:r>
                  <w:proofErr w:type="spellEnd"/>
                </w:p>
              </w:tc>
              <w:tc>
                <w:tcPr>
                  <w:tcW w:w="1928" w:type="dxa"/>
                  <w:shd w:val="clear" w:color="auto" w:fill="auto"/>
                  <w:vAlign w:val="center"/>
                </w:tcPr>
                <w:p w14:paraId="1BF559FC"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最大加注压力</w:t>
                  </w:r>
                </w:p>
                <w:p w14:paraId="2E89D7F0"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w:t>
                  </w:r>
                  <w:r w:rsidRPr="001332E7">
                    <w:rPr>
                      <w:rFonts w:eastAsiaTheme="minorEastAsia"/>
                      <w:sz w:val="24"/>
                      <w:u w:val="single"/>
                    </w:rPr>
                    <w:t>1.25NWP</w:t>
                  </w:r>
                  <w:r w:rsidRPr="001332E7">
                    <w:rPr>
                      <w:rFonts w:eastAsiaTheme="minorEastAsia"/>
                      <w:sz w:val="24"/>
                      <w:u w:val="single"/>
                    </w:rPr>
                    <w:t>）</w:t>
                  </w:r>
                  <w:r w:rsidRPr="001332E7">
                    <w:rPr>
                      <w:rFonts w:eastAsiaTheme="minorEastAsia"/>
                      <w:sz w:val="24"/>
                      <w:u w:val="single"/>
                    </w:rPr>
                    <w:t>/</w:t>
                  </w:r>
                  <w:proofErr w:type="spellStart"/>
                  <w:r w:rsidRPr="001332E7">
                    <w:rPr>
                      <w:rFonts w:eastAsiaTheme="minorEastAsia"/>
                      <w:sz w:val="24"/>
                      <w:u w:val="single"/>
                    </w:rPr>
                    <w:t>MPa</w:t>
                  </w:r>
                  <w:proofErr w:type="spellEnd"/>
                </w:p>
              </w:tc>
              <w:tc>
                <w:tcPr>
                  <w:tcW w:w="1928" w:type="dxa"/>
                  <w:shd w:val="clear" w:color="auto" w:fill="auto"/>
                  <w:vAlign w:val="center"/>
                </w:tcPr>
                <w:p w14:paraId="792DDF49"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最大允许工作压力（</w:t>
                  </w:r>
                  <w:r w:rsidRPr="001332E7">
                    <w:rPr>
                      <w:rFonts w:eastAsiaTheme="minorEastAsia"/>
                      <w:sz w:val="24"/>
                      <w:u w:val="single"/>
                    </w:rPr>
                    <w:t>1.375NWP</w:t>
                  </w:r>
                  <w:r w:rsidRPr="001332E7">
                    <w:rPr>
                      <w:rFonts w:eastAsiaTheme="minorEastAsia"/>
                      <w:sz w:val="24"/>
                      <w:u w:val="single"/>
                    </w:rPr>
                    <w:t>）</w:t>
                  </w:r>
                  <w:r w:rsidRPr="001332E7">
                    <w:rPr>
                      <w:rFonts w:eastAsiaTheme="minorEastAsia"/>
                      <w:sz w:val="24"/>
                      <w:u w:val="single"/>
                    </w:rPr>
                    <w:t>/</w:t>
                  </w:r>
                  <w:proofErr w:type="spellStart"/>
                  <w:r w:rsidRPr="001332E7">
                    <w:rPr>
                      <w:rFonts w:eastAsiaTheme="minorEastAsia"/>
                      <w:sz w:val="24"/>
                      <w:u w:val="single"/>
                    </w:rPr>
                    <w:t>MPa</w:t>
                  </w:r>
                  <w:proofErr w:type="spellEnd"/>
                </w:p>
              </w:tc>
            </w:tr>
            <w:tr w:rsidR="001332E7" w:rsidRPr="001332E7" w14:paraId="4C3C7AE0" w14:textId="77777777" w:rsidTr="003E48CC">
              <w:trPr>
                <w:trHeight w:val="157"/>
                <w:jc w:val="center"/>
              </w:trPr>
              <w:tc>
                <w:tcPr>
                  <w:tcW w:w="1927" w:type="dxa"/>
                  <w:shd w:val="clear" w:color="auto" w:fill="auto"/>
                  <w:vAlign w:val="center"/>
                </w:tcPr>
                <w:p w14:paraId="639AB7F5"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H35</w:t>
                  </w:r>
                </w:p>
              </w:tc>
              <w:tc>
                <w:tcPr>
                  <w:tcW w:w="1927" w:type="dxa"/>
                  <w:shd w:val="clear" w:color="auto" w:fill="auto"/>
                  <w:vAlign w:val="center"/>
                </w:tcPr>
                <w:p w14:paraId="41900D57"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35</w:t>
                  </w:r>
                </w:p>
              </w:tc>
              <w:tc>
                <w:tcPr>
                  <w:tcW w:w="1928" w:type="dxa"/>
                  <w:shd w:val="clear" w:color="auto" w:fill="auto"/>
                  <w:vAlign w:val="center"/>
                </w:tcPr>
                <w:p w14:paraId="4E5CAC8E"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43.75</w:t>
                  </w:r>
                </w:p>
              </w:tc>
              <w:tc>
                <w:tcPr>
                  <w:tcW w:w="1928" w:type="dxa"/>
                  <w:shd w:val="clear" w:color="auto" w:fill="auto"/>
                  <w:vAlign w:val="center"/>
                </w:tcPr>
                <w:p w14:paraId="54549748"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48.125</w:t>
                  </w:r>
                </w:p>
              </w:tc>
            </w:tr>
            <w:tr w:rsidR="001332E7" w:rsidRPr="001332E7" w14:paraId="60FA6B39" w14:textId="77777777" w:rsidTr="003E48CC">
              <w:trPr>
                <w:trHeight w:val="157"/>
                <w:jc w:val="center"/>
              </w:trPr>
              <w:tc>
                <w:tcPr>
                  <w:tcW w:w="1927" w:type="dxa"/>
                  <w:shd w:val="clear" w:color="auto" w:fill="auto"/>
                  <w:vAlign w:val="center"/>
                </w:tcPr>
                <w:p w14:paraId="4742B56C"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H50</w:t>
                  </w:r>
                </w:p>
              </w:tc>
              <w:tc>
                <w:tcPr>
                  <w:tcW w:w="1927" w:type="dxa"/>
                  <w:shd w:val="clear" w:color="auto" w:fill="auto"/>
                  <w:vAlign w:val="center"/>
                </w:tcPr>
                <w:p w14:paraId="6536C61A"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50</w:t>
                  </w:r>
                </w:p>
              </w:tc>
              <w:tc>
                <w:tcPr>
                  <w:tcW w:w="1928" w:type="dxa"/>
                  <w:shd w:val="clear" w:color="auto" w:fill="auto"/>
                  <w:vAlign w:val="center"/>
                </w:tcPr>
                <w:p w14:paraId="015AB36F"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62.5</w:t>
                  </w:r>
                </w:p>
              </w:tc>
              <w:tc>
                <w:tcPr>
                  <w:tcW w:w="1928" w:type="dxa"/>
                  <w:shd w:val="clear" w:color="auto" w:fill="auto"/>
                  <w:vAlign w:val="center"/>
                </w:tcPr>
                <w:p w14:paraId="0FA25097"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68.75</w:t>
                  </w:r>
                </w:p>
              </w:tc>
            </w:tr>
            <w:tr w:rsidR="001332E7" w:rsidRPr="001332E7" w14:paraId="0D9CC26E" w14:textId="77777777" w:rsidTr="003E48CC">
              <w:trPr>
                <w:trHeight w:val="153"/>
                <w:jc w:val="center"/>
              </w:trPr>
              <w:tc>
                <w:tcPr>
                  <w:tcW w:w="1927" w:type="dxa"/>
                  <w:shd w:val="clear" w:color="auto" w:fill="auto"/>
                  <w:vAlign w:val="center"/>
                </w:tcPr>
                <w:p w14:paraId="01F06229"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H70</w:t>
                  </w:r>
                </w:p>
              </w:tc>
              <w:tc>
                <w:tcPr>
                  <w:tcW w:w="1927" w:type="dxa"/>
                  <w:shd w:val="clear" w:color="auto" w:fill="auto"/>
                  <w:vAlign w:val="center"/>
                </w:tcPr>
                <w:p w14:paraId="7DF25EA9"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70</w:t>
                  </w:r>
                </w:p>
              </w:tc>
              <w:tc>
                <w:tcPr>
                  <w:tcW w:w="1928" w:type="dxa"/>
                  <w:shd w:val="clear" w:color="auto" w:fill="auto"/>
                  <w:vAlign w:val="center"/>
                </w:tcPr>
                <w:p w14:paraId="56267A33"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87.5</w:t>
                  </w:r>
                </w:p>
              </w:tc>
              <w:tc>
                <w:tcPr>
                  <w:tcW w:w="1928" w:type="dxa"/>
                  <w:shd w:val="clear" w:color="auto" w:fill="auto"/>
                  <w:vAlign w:val="center"/>
                </w:tcPr>
                <w:p w14:paraId="1D2ACA3A" w14:textId="77777777" w:rsidR="0074015B" w:rsidRPr="001332E7" w:rsidRDefault="0074015B" w:rsidP="0074015B">
                  <w:pPr>
                    <w:spacing w:line="360" w:lineRule="auto"/>
                    <w:jc w:val="center"/>
                    <w:rPr>
                      <w:rFonts w:eastAsiaTheme="minorEastAsia"/>
                      <w:sz w:val="24"/>
                      <w:u w:val="single"/>
                    </w:rPr>
                  </w:pPr>
                  <w:r w:rsidRPr="001332E7">
                    <w:rPr>
                      <w:rFonts w:eastAsiaTheme="minorEastAsia"/>
                      <w:sz w:val="24"/>
                      <w:u w:val="single"/>
                    </w:rPr>
                    <w:t>96.25</w:t>
                  </w:r>
                </w:p>
              </w:tc>
            </w:tr>
          </w:tbl>
          <w:p w14:paraId="51DBA1A5"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加氢机充装氢气流量不应大于</w:t>
            </w:r>
            <w:r w:rsidRPr="001332E7">
              <w:rPr>
                <w:rFonts w:eastAsiaTheme="minorEastAsia"/>
                <w:sz w:val="24"/>
                <w:u w:val="single"/>
              </w:rPr>
              <w:t>7.2kg/min</w:t>
            </w:r>
            <w:r w:rsidRPr="001332E7">
              <w:rPr>
                <w:rFonts w:eastAsiaTheme="minorEastAsia"/>
                <w:sz w:val="24"/>
              </w:rPr>
              <w:t>；</w:t>
            </w:r>
          </w:p>
          <w:p w14:paraId="71D50CCE"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 xml:space="preserve">3 </w:t>
            </w:r>
            <w:r w:rsidRPr="001332E7">
              <w:rPr>
                <w:rFonts w:eastAsiaTheme="minorEastAsia"/>
                <w:b/>
                <w:bCs/>
                <w:sz w:val="24"/>
              </w:rPr>
              <w:t>加氢机应设置安全泄压装置</w:t>
            </w:r>
            <w:r w:rsidRPr="001332E7">
              <w:rPr>
                <w:rFonts w:eastAsiaTheme="minorEastAsia"/>
                <w:b/>
                <w:bCs/>
                <w:sz w:val="24"/>
                <w:u w:val="single"/>
              </w:rPr>
              <w:t>或相应的安全措施；其中安全阀</w:t>
            </w:r>
            <w:r w:rsidRPr="001332E7">
              <w:rPr>
                <w:rFonts w:eastAsiaTheme="minorEastAsia"/>
                <w:b/>
                <w:bCs/>
                <w:sz w:val="24"/>
                <w:u w:val="single"/>
              </w:rPr>
              <w:lastRenderedPageBreak/>
              <w:t>整定压力不高于</w:t>
            </w:r>
            <w:r w:rsidRPr="001332E7">
              <w:rPr>
                <w:rFonts w:eastAsiaTheme="minorEastAsia"/>
                <w:b/>
                <w:bCs/>
                <w:sz w:val="24"/>
                <w:u w:val="single"/>
              </w:rPr>
              <w:t xml:space="preserve"> 1.375 </w:t>
            </w:r>
            <w:proofErr w:type="gramStart"/>
            <w:r w:rsidRPr="001332E7">
              <w:rPr>
                <w:rFonts w:eastAsiaTheme="minorEastAsia"/>
                <w:b/>
                <w:bCs/>
                <w:sz w:val="24"/>
                <w:u w:val="single"/>
              </w:rPr>
              <w:t>倍</w:t>
            </w:r>
            <w:proofErr w:type="gramEnd"/>
            <w:r w:rsidRPr="001332E7">
              <w:rPr>
                <w:rFonts w:eastAsiaTheme="minorEastAsia"/>
                <w:b/>
                <w:bCs/>
                <w:sz w:val="24"/>
                <w:u w:val="single"/>
              </w:rPr>
              <w:t>公称工作压力</w:t>
            </w:r>
            <w:r w:rsidRPr="001332E7">
              <w:rPr>
                <w:rFonts w:eastAsiaTheme="minorEastAsia"/>
                <w:b/>
                <w:bCs/>
                <w:sz w:val="24"/>
              </w:rPr>
              <w:t>；</w:t>
            </w:r>
          </w:p>
          <w:p w14:paraId="1559412F"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 xml:space="preserve">4 </w:t>
            </w:r>
            <w:r w:rsidRPr="001332E7">
              <w:rPr>
                <w:rFonts w:eastAsiaTheme="minorEastAsia"/>
                <w:sz w:val="24"/>
              </w:rPr>
              <w:t>加氢机计量宜采用质量流量计计量，最小分度值应为</w:t>
            </w:r>
            <w:r w:rsidRPr="001332E7">
              <w:rPr>
                <w:rFonts w:eastAsiaTheme="minorEastAsia"/>
                <w:sz w:val="24"/>
              </w:rPr>
              <w:t>10g</w:t>
            </w:r>
            <w:r w:rsidRPr="001332E7">
              <w:rPr>
                <w:rFonts w:eastAsiaTheme="minorEastAsia"/>
                <w:sz w:val="24"/>
              </w:rPr>
              <w:t>；</w:t>
            </w:r>
          </w:p>
          <w:p w14:paraId="1C2675C7"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 xml:space="preserve">5 </w:t>
            </w:r>
            <w:r w:rsidRPr="001332E7">
              <w:rPr>
                <w:rFonts w:eastAsiaTheme="minorEastAsia"/>
                <w:sz w:val="24"/>
              </w:rPr>
              <w:t>加氢机应设置与加氢系统配套的自动控制装置；</w:t>
            </w:r>
          </w:p>
          <w:p w14:paraId="0A8114A2"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 xml:space="preserve">6 </w:t>
            </w:r>
            <w:r w:rsidRPr="001332E7">
              <w:rPr>
                <w:rFonts w:eastAsiaTheme="minorEastAsia"/>
                <w:b/>
                <w:bCs/>
                <w:sz w:val="24"/>
              </w:rPr>
              <w:t>加氢机进气管道上应设置自动切断阀</w:t>
            </w:r>
            <w:r w:rsidRPr="001332E7">
              <w:rPr>
                <w:rFonts w:eastAsiaTheme="minorEastAsia"/>
                <w:b/>
                <w:bCs/>
                <w:sz w:val="24"/>
                <w:u w:val="single"/>
              </w:rPr>
              <w:t>；</w:t>
            </w:r>
          </w:p>
          <w:p w14:paraId="15014D51"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7</w:t>
            </w:r>
            <w:r w:rsidRPr="001332E7">
              <w:rPr>
                <w:rFonts w:eastAsiaTheme="minorEastAsia"/>
                <w:sz w:val="24"/>
                <w:u w:val="single"/>
              </w:rPr>
              <w:t xml:space="preserve"> </w:t>
            </w:r>
            <w:r w:rsidRPr="001332E7">
              <w:rPr>
                <w:rFonts w:eastAsiaTheme="minorEastAsia"/>
                <w:sz w:val="24"/>
                <w:u w:val="single"/>
              </w:rPr>
              <w:t>除开始、停止、紧急停止等基本功能按钮外，尽量减少人工选择和干预。</w:t>
            </w:r>
          </w:p>
          <w:p w14:paraId="6DFFD452"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8</w:t>
            </w:r>
            <w:r w:rsidRPr="001332E7">
              <w:rPr>
                <w:rFonts w:eastAsiaTheme="minorEastAsia"/>
                <w:sz w:val="24"/>
                <w:u w:val="single"/>
              </w:rPr>
              <w:t xml:space="preserve"> </w:t>
            </w:r>
            <w:r w:rsidRPr="001332E7">
              <w:rPr>
                <w:rFonts w:eastAsiaTheme="minorEastAsia"/>
                <w:sz w:val="24"/>
                <w:u w:val="single"/>
              </w:rPr>
              <w:t>正常加注结束时，应达到下列规定：</w:t>
            </w:r>
          </w:p>
          <w:p w14:paraId="0A813AF7" w14:textId="77777777" w:rsidR="0074015B" w:rsidRPr="001332E7" w:rsidRDefault="0074015B" w:rsidP="0074015B">
            <w:pPr>
              <w:spacing w:line="360" w:lineRule="auto"/>
              <w:ind w:firstLineChars="200" w:firstLine="482"/>
              <w:rPr>
                <w:rFonts w:eastAsiaTheme="minorEastAsia"/>
                <w:b/>
                <w:sz w:val="24"/>
                <w:u w:val="single"/>
              </w:rPr>
            </w:pPr>
            <w:r w:rsidRPr="001332E7">
              <w:rPr>
                <w:rFonts w:eastAsiaTheme="minorEastAsia"/>
                <w:b/>
                <w:sz w:val="24"/>
                <w:u w:val="single"/>
              </w:rPr>
              <w:t xml:space="preserve">a) </w:t>
            </w:r>
            <w:r w:rsidRPr="001332E7">
              <w:rPr>
                <w:rFonts w:eastAsiaTheme="minorEastAsia"/>
                <w:b/>
                <w:sz w:val="24"/>
                <w:u w:val="single"/>
              </w:rPr>
              <w:t>车载储氢瓶温度不超过</w:t>
            </w:r>
            <w:r w:rsidRPr="001332E7">
              <w:rPr>
                <w:rFonts w:eastAsiaTheme="minorEastAsia"/>
                <w:b/>
                <w:sz w:val="24"/>
                <w:u w:val="single"/>
              </w:rPr>
              <w:t>85℃</w:t>
            </w:r>
            <w:r w:rsidRPr="001332E7">
              <w:rPr>
                <w:rFonts w:eastAsiaTheme="minorEastAsia"/>
                <w:b/>
                <w:sz w:val="24"/>
                <w:u w:val="single"/>
              </w:rPr>
              <w:t>。</w:t>
            </w:r>
          </w:p>
          <w:p w14:paraId="1ABFBBDF" w14:textId="77777777" w:rsidR="0074015B" w:rsidRPr="001332E7" w:rsidRDefault="0074015B" w:rsidP="0074015B">
            <w:pPr>
              <w:spacing w:line="360" w:lineRule="auto"/>
              <w:ind w:firstLineChars="200" w:firstLine="482"/>
              <w:rPr>
                <w:rFonts w:eastAsiaTheme="minorEastAsia"/>
                <w:b/>
                <w:sz w:val="24"/>
                <w:u w:val="single"/>
              </w:rPr>
            </w:pPr>
            <w:r w:rsidRPr="001332E7">
              <w:rPr>
                <w:rFonts w:eastAsiaTheme="minorEastAsia"/>
                <w:b/>
                <w:sz w:val="24"/>
                <w:u w:val="single"/>
              </w:rPr>
              <w:t xml:space="preserve">b) </w:t>
            </w:r>
            <w:proofErr w:type="gramStart"/>
            <w:r w:rsidRPr="001332E7">
              <w:rPr>
                <w:rFonts w:eastAsiaTheme="minorEastAsia"/>
                <w:b/>
                <w:sz w:val="24"/>
                <w:u w:val="single"/>
              </w:rPr>
              <w:t>加注率</w:t>
            </w:r>
            <w:proofErr w:type="gramEnd"/>
            <w:r w:rsidRPr="001332E7">
              <w:rPr>
                <w:rFonts w:eastAsiaTheme="minorEastAsia"/>
                <w:b/>
                <w:sz w:val="24"/>
                <w:u w:val="single"/>
              </w:rPr>
              <w:t>95-100%</w:t>
            </w:r>
            <w:r w:rsidRPr="001332E7">
              <w:rPr>
                <w:rFonts w:eastAsiaTheme="minorEastAsia"/>
                <w:b/>
                <w:sz w:val="24"/>
                <w:u w:val="single"/>
              </w:rPr>
              <w:t>。</w:t>
            </w:r>
          </w:p>
          <w:p w14:paraId="48971EF2" w14:textId="77777777" w:rsidR="0074015B" w:rsidRPr="001332E7" w:rsidRDefault="0074015B" w:rsidP="0074015B">
            <w:pPr>
              <w:spacing w:line="360" w:lineRule="auto"/>
              <w:ind w:firstLineChars="200" w:firstLine="482"/>
              <w:rPr>
                <w:rFonts w:eastAsiaTheme="minorEastAsia"/>
                <w:b/>
                <w:sz w:val="24"/>
                <w:u w:val="single"/>
              </w:rPr>
            </w:pPr>
            <w:r w:rsidRPr="001332E7">
              <w:rPr>
                <w:rFonts w:eastAsiaTheme="minorEastAsia"/>
                <w:b/>
                <w:sz w:val="24"/>
                <w:u w:val="single"/>
              </w:rPr>
              <w:t xml:space="preserve">c) </w:t>
            </w:r>
            <w:r w:rsidRPr="001332E7">
              <w:rPr>
                <w:rFonts w:eastAsiaTheme="minorEastAsia"/>
                <w:b/>
                <w:sz w:val="24"/>
                <w:u w:val="single"/>
              </w:rPr>
              <w:t>车载储氢瓶内压力不应超过</w:t>
            </w:r>
            <w:r w:rsidRPr="001332E7">
              <w:rPr>
                <w:rFonts w:eastAsiaTheme="minorEastAsia"/>
                <w:b/>
                <w:sz w:val="24"/>
                <w:u w:val="single"/>
              </w:rPr>
              <w:t>1.25</w:t>
            </w:r>
            <w:r w:rsidRPr="001332E7">
              <w:rPr>
                <w:rFonts w:eastAsiaTheme="minorEastAsia"/>
                <w:b/>
                <w:sz w:val="24"/>
                <w:u w:val="single"/>
              </w:rPr>
              <w:t>倍公称工作压力。</w:t>
            </w:r>
          </w:p>
          <w:p w14:paraId="688B07F2"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bCs/>
                <w:sz w:val="24"/>
                <w:u w:val="single"/>
              </w:rPr>
              <w:t>9</w:t>
            </w:r>
            <w:r w:rsidRPr="001332E7">
              <w:rPr>
                <w:rFonts w:eastAsiaTheme="minorEastAsia"/>
                <w:sz w:val="24"/>
                <w:u w:val="single"/>
              </w:rPr>
              <w:t xml:space="preserve"> </w:t>
            </w:r>
            <w:r w:rsidRPr="001332E7">
              <w:rPr>
                <w:rFonts w:eastAsiaTheme="minorEastAsia"/>
                <w:sz w:val="24"/>
                <w:u w:val="single"/>
              </w:rPr>
              <w:t>加氢机启动时，加氢机测量车载</w:t>
            </w:r>
            <w:proofErr w:type="gramStart"/>
            <w:r w:rsidRPr="001332E7">
              <w:rPr>
                <w:rFonts w:eastAsiaTheme="minorEastAsia"/>
                <w:sz w:val="24"/>
                <w:u w:val="single"/>
              </w:rPr>
              <w:t>氢系统</w:t>
            </w:r>
            <w:proofErr w:type="gramEnd"/>
            <w:r w:rsidRPr="001332E7">
              <w:rPr>
                <w:rFonts w:eastAsiaTheme="minorEastAsia"/>
                <w:sz w:val="24"/>
                <w:u w:val="single"/>
              </w:rPr>
              <w:t>初始压力，如果测量的高压储氢系统初始压力小于</w:t>
            </w:r>
            <w:r w:rsidRPr="001332E7">
              <w:rPr>
                <w:rFonts w:eastAsiaTheme="minorEastAsia"/>
                <w:sz w:val="24"/>
                <w:u w:val="single"/>
              </w:rPr>
              <w:t>2.0MPa</w:t>
            </w:r>
            <w:r w:rsidRPr="001332E7">
              <w:rPr>
                <w:rFonts w:eastAsiaTheme="minorEastAsia"/>
                <w:sz w:val="24"/>
                <w:u w:val="single"/>
              </w:rPr>
              <w:t>或大于公称工作压力（</w:t>
            </w:r>
            <w:r w:rsidRPr="001332E7">
              <w:rPr>
                <w:rFonts w:eastAsiaTheme="minorEastAsia"/>
                <w:sz w:val="24"/>
                <w:u w:val="single"/>
              </w:rPr>
              <w:t xml:space="preserve">35 </w:t>
            </w:r>
            <w:proofErr w:type="spellStart"/>
            <w:r w:rsidRPr="001332E7">
              <w:rPr>
                <w:rFonts w:eastAsiaTheme="minorEastAsia"/>
                <w:sz w:val="24"/>
                <w:u w:val="single"/>
              </w:rPr>
              <w:t>MPa</w:t>
            </w:r>
            <w:proofErr w:type="spellEnd"/>
            <w:r w:rsidRPr="001332E7">
              <w:rPr>
                <w:rFonts w:eastAsiaTheme="minorEastAsia"/>
                <w:sz w:val="24"/>
                <w:u w:val="single"/>
              </w:rPr>
              <w:t>或</w:t>
            </w:r>
            <w:r w:rsidRPr="001332E7">
              <w:rPr>
                <w:rFonts w:eastAsiaTheme="minorEastAsia"/>
                <w:sz w:val="24"/>
                <w:u w:val="single"/>
              </w:rPr>
              <w:t xml:space="preserve">70 </w:t>
            </w:r>
            <w:proofErr w:type="spellStart"/>
            <w:r w:rsidRPr="001332E7">
              <w:rPr>
                <w:rFonts w:eastAsiaTheme="minorEastAsia"/>
                <w:sz w:val="24"/>
                <w:u w:val="single"/>
              </w:rPr>
              <w:t>MPa</w:t>
            </w:r>
            <w:proofErr w:type="spellEnd"/>
            <w:r w:rsidRPr="001332E7">
              <w:rPr>
                <w:rFonts w:eastAsiaTheme="minorEastAsia"/>
                <w:sz w:val="24"/>
                <w:u w:val="single"/>
              </w:rPr>
              <w:t>），应立即终止加注；</w:t>
            </w:r>
          </w:p>
          <w:p w14:paraId="38BCCD8B"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bCs/>
                <w:sz w:val="24"/>
                <w:u w:val="single"/>
              </w:rPr>
              <w:t xml:space="preserve">10 </w:t>
            </w:r>
            <w:r w:rsidRPr="001332E7">
              <w:rPr>
                <w:rFonts w:eastAsiaTheme="minorEastAsia"/>
                <w:b/>
                <w:bCs/>
                <w:sz w:val="24"/>
                <w:u w:val="single"/>
              </w:rPr>
              <w:t>氢气加注过程控制应满足相应的加注规范要求；</w:t>
            </w:r>
          </w:p>
          <w:p w14:paraId="401B1472" w14:textId="055C765A"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u w:val="single"/>
              </w:rPr>
              <w:t>11</w:t>
            </w:r>
            <w:r w:rsidRPr="001332E7">
              <w:rPr>
                <w:rFonts w:eastAsiaTheme="minorEastAsia"/>
                <w:b/>
                <w:bCs/>
                <w:sz w:val="24"/>
                <w:u w:val="single"/>
              </w:rPr>
              <w:t>当加氢机为多通道可同时加注时，各通道的控制系统应独立或者都采用普通加注模式。</w:t>
            </w:r>
          </w:p>
        </w:tc>
      </w:tr>
      <w:tr w:rsidR="001332E7" w:rsidRPr="001332E7" w14:paraId="56A02EEB" w14:textId="77777777" w:rsidTr="00C84407">
        <w:trPr>
          <w:trHeight w:val="1138"/>
          <w:jc w:val="center"/>
        </w:trPr>
        <w:tc>
          <w:tcPr>
            <w:tcW w:w="6669" w:type="dxa"/>
          </w:tcPr>
          <w:p w14:paraId="5ACD2A97" w14:textId="5D2493B9" w:rsidR="0074015B" w:rsidRPr="001332E7" w:rsidRDefault="0074015B" w:rsidP="0074015B">
            <w:pPr>
              <w:spacing w:line="360" w:lineRule="auto"/>
              <w:jc w:val="center"/>
              <w:outlineLvl w:val="1"/>
              <w:rPr>
                <w:rFonts w:eastAsiaTheme="minorEastAsia"/>
                <w:sz w:val="24"/>
              </w:rPr>
            </w:pPr>
            <w:bookmarkStart w:id="10" w:name="_Toc33355659"/>
            <w:r w:rsidRPr="001332E7">
              <w:rPr>
                <w:rFonts w:eastAsiaTheme="minorEastAsia"/>
                <w:b/>
                <w:sz w:val="24"/>
              </w:rPr>
              <w:lastRenderedPageBreak/>
              <w:t>6.5</w:t>
            </w:r>
            <w:r w:rsidRPr="001332E7">
              <w:rPr>
                <w:rFonts w:eastAsiaTheme="minorEastAsia"/>
                <w:sz w:val="24"/>
                <w:bdr w:val="single" w:sz="4" w:space="0" w:color="auto"/>
              </w:rPr>
              <w:t>氢气</w:t>
            </w:r>
            <w:r w:rsidRPr="001332E7">
              <w:rPr>
                <w:rFonts w:eastAsiaTheme="minorEastAsia"/>
                <w:sz w:val="24"/>
              </w:rPr>
              <w:t>管道及附件</w:t>
            </w:r>
            <w:bookmarkEnd w:id="10"/>
          </w:p>
        </w:tc>
        <w:tc>
          <w:tcPr>
            <w:tcW w:w="7259" w:type="dxa"/>
          </w:tcPr>
          <w:p w14:paraId="0BE7CC95" w14:textId="441C259E" w:rsidR="0074015B" w:rsidRPr="001332E7" w:rsidRDefault="0074015B" w:rsidP="0074015B">
            <w:pPr>
              <w:spacing w:line="360" w:lineRule="auto"/>
              <w:jc w:val="center"/>
              <w:outlineLvl w:val="1"/>
              <w:rPr>
                <w:rFonts w:eastAsiaTheme="minorEastAsia"/>
                <w:sz w:val="24"/>
              </w:rPr>
            </w:pPr>
            <w:bookmarkStart w:id="11" w:name="_Toc41487770"/>
            <w:r w:rsidRPr="001332E7">
              <w:rPr>
                <w:rFonts w:eastAsiaTheme="minorEastAsia"/>
                <w:b/>
                <w:sz w:val="24"/>
              </w:rPr>
              <w:t>6.5</w:t>
            </w:r>
            <w:r w:rsidRPr="001332E7">
              <w:rPr>
                <w:rFonts w:eastAsiaTheme="minorEastAsia"/>
                <w:sz w:val="24"/>
              </w:rPr>
              <w:t>管道及附件</w:t>
            </w:r>
            <w:bookmarkEnd w:id="11"/>
          </w:p>
        </w:tc>
      </w:tr>
      <w:tr w:rsidR="001332E7" w:rsidRPr="001332E7" w14:paraId="67791EFD" w14:textId="77777777" w:rsidTr="00C84407">
        <w:trPr>
          <w:trHeight w:val="1138"/>
          <w:jc w:val="center"/>
        </w:trPr>
        <w:tc>
          <w:tcPr>
            <w:tcW w:w="6669" w:type="dxa"/>
          </w:tcPr>
          <w:p w14:paraId="1741E889" w14:textId="1F1303CE" w:rsidR="0074015B" w:rsidRPr="001332E7" w:rsidRDefault="0074015B" w:rsidP="0074015B">
            <w:pPr>
              <w:spacing w:line="360" w:lineRule="auto"/>
              <w:rPr>
                <w:rFonts w:eastAsiaTheme="minorEastAsia"/>
                <w:sz w:val="24"/>
              </w:rPr>
            </w:pPr>
            <w:r w:rsidRPr="001332E7">
              <w:rPr>
                <w:rFonts w:eastAsiaTheme="minorEastAsia"/>
                <w:b/>
                <w:sz w:val="24"/>
              </w:rPr>
              <w:t>6.5.1</w:t>
            </w:r>
            <w:r w:rsidRPr="001332E7">
              <w:rPr>
                <w:rFonts w:eastAsiaTheme="minorEastAsia"/>
                <w:sz w:val="24"/>
              </w:rPr>
              <w:t>氢气管道</w:t>
            </w:r>
            <w:r w:rsidRPr="001332E7">
              <w:rPr>
                <w:rFonts w:eastAsiaTheme="minorEastAsia"/>
                <w:sz w:val="24"/>
                <w:bdr w:val="single" w:sz="4" w:space="0" w:color="auto"/>
              </w:rPr>
              <w:t>材质应具有与氢相容的特性，宜采用无缝钢管或高压无缝钢管，并应符合国家现行标准《输送流体用无缝钢管》</w:t>
            </w:r>
            <w:r w:rsidRPr="001332E7">
              <w:rPr>
                <w:rFonts w:eastAsiaTheme="minorEastAsia"/>
                <w:sz w:val="24"/>
                <w:bdr w:val="single" w:sz="4" w:space="0" w:color="auto"/>
              </w:rPr>
              <w:t>GB/T 8163</w:t>
            </w:r>
            <w:r w:rsidRPr="001332E7">
              <w:rPr>
                <w:rFonts w:eastAsiaTheme="minorEastAsia"/>
                <w:sz w:val="24"/>
                <w:bdr w:val="single" w:sz="4" w:space="0" w:color="auto"/>
              </w:rPr>
              <w:t>、《高压锅炉用无缝钢管》</w:t>
            </w:r>
            <w:r w:rsidRPr="001332E7">
              <w:rPr>
                <w:rFonts w:eastAsiaTheme="minorEastAsia"/>
                <w:sz w:val="24"/>
                <w:bdr w:val="single" w:sz="4" w:space="0" w:color="auto"/>
              </w:rPr>
              <w:t>GB 5310</w:t>
            </w:r>
            <w:r w:rsidRPr="001332E7">
              <w:rPr>
                <w:rFonts w:eastAsiaTheme="minorEastAsia"/>
                <w:sz w:val="24"/>
                <w:bdr w:val="single" w:sz="4" w:space="0" w:color="auto"/>
              </w:rPr>
              <w:t>、《流体输送用不锈钢无缝钢管》</w:t>
            </w:r>
            <w:r w:rsidRPr="001332E7">
              <w:rPr>
                <w:rFonts w:eastAsiaTheme="minorEastAsia"/>
                <w:sz w:val="24"/>
                <w:bdr w:val="single" w:sz="4" w:space="0" w:color="auto"/>
              </w:rPr>
              <w:t>GB/T 14976</w:t>
            </w:r>
            <w:r w:rsidRPr="001332E7">
              <w:rPr>
                <w:rFonts w:eastAsiaTheme="minorEastAsia"/>
                <w:sz w:val="24"/>
                <w:bdr w:val="single" w:sz="4" w:space="0" w:color="auto"/>
              </w:rPr>
              <w:t>和《工艺管道》</w:t>
            </w:r>
            <w:r w:rsidRPr="001332E7">
              <w:rPr>
                <w:rFonts w:eastAsiaTheme="minorEastAsia"/>
                <w:sz w:val="24"/>
                <w:bdr w:val="single" w:sz="4" w:space="0" w:color="auto"/>
              </w:rPr>
              <w:t>ANSI/ASME B31.3</w:t>
            </w:r>
            <w:r w:rsidRPr="001332E7">
              <w:rPr>
                <w:rFonts w:eastAsiaTheme="minorEastAsia"/>
                <w:sz w:val="24"/>
                <w:bdr w:val="single" w:sz="4" w:space="0" w:color="auto"/>
              </w:rPr>
              <w:t>、《一般用途的无缝和焊接不锈钢管》</w:t>
            </w:r>
            <w:r w:rsidRPr="001332E7">
              <w:rPr>
                <w:rFonts w:eastAsiaTheme="minorEastAsia"/>
                <w:sz w:val="24"/>
                <w:bdr w:val="single" w:sz="4" w:space="0" w:color="auto"/>
              </w:rPr>
              <w:t>ASTM A269</w:t>
            </w:r>
            <w:r w:rsidRPr="001332E7">
              <w:rPr>
                <w:rFonts w:eastAsiaTheme="minorEastAsia"/>
                <w:sz w:val="24"/>
                <w:bdr w:val="single" w:sz="4" w:space="0" w:color="auto"/>
              </w:rPr>
              <w:t>的有关规定。</w:t>
            </w:r>
          </w:p>
        </w:tc>
        <w:tc>
          <w:tcPr>
            <w:tcW w:w="7259" w:type="dxa"/>
          </w:tcPr>
          <w:p w14:paraId="56828019" w14:textId="1CAC78A3" w:rsidR="0074015B" w:rsidRPr="001332E7" w:rsidRDefault="0074015B" w:rsidP="0074015B">
            <w:pPr>
              <w:spacing w:line="360" w:lineRule="auto"/>
              <w:rPr>
                <w:rFonts w:eastAsiaTheme="minorEastAsia"/>
                <w:sz w:val="24"/>
              </w:rPr>
            </w:pPr>
            <w:r w:rsidRPr="001332E7">
              <w:rPr>
                <w:rFonts w:eastAsiaTheme="minorEastAsia"/>
                <w:b/>
                <w:sz w:val="24"/>
              </w:rPr>
              <w:t>6.5.1</w:t>
            </w:r>
            <w:r w:rsidRPr="001332E7">
              <w:rPr>
                <w:rFonts w:eastAsiaTheme="minorEastAsia"/>
                <w:sz w:val="24"/>
                <w:u w:val="single"/>
              </w:rPr>
              <w:t>加氢站</w:t>
            </w:r>
            <w:r w:rsidRPr="001332E7">
              <w:rPr>
                <w:rFonts w:eastAsiaTheme="minorEastAsia"/>
                <w:sz w:val="24"/>
              </w:rPr>
              <w:t>氢气管道</w:t>
            </w:r>
            <w:r w:rsidRPr="001332E7">
              <w:rPr>
                <w:rFonts w:eastAsiaTheme="minorEastAsia"/>
                <w:sz w:val="24"/>
                <w:u w:val="single"/>
              </w:rPr>
              <w:t>的材料宜选用</w:t>
            </w:r>
            <w:r w:rsidRPr="001332E7">
              <w:rPr>
                <w:rFonts w:eastAsiaTheme="minorEastAsia"/>
                <w:sz w:val="24"/>
                <w:u w:val="single"/>
              </w:rPr>
              <w:t>S31603</w:t>
            </w:r>
            <w:r w:rsidRPr="001332E7">
              <w:rPr>
                <w:rFonts w:eastAsiaTheme="minorEastAsia"/>
                <w:sz w:val="24"/>
                <w:u w:val="single"/>
              </w:rPr>
              <w:t>或其他已试验证实具有良好氢相容性的材料。</w:t>
            </w:r>
          </w:p>
        </w:tc>
      </w:tr>
      <w:tr w:rsidR="001332E7" w:rsidRPr="001332E7" w14:paraId="1D792C29" w14:textId="77777777" w:rsidTr="00C84407">
        <w:trPr>
          <w:trHeight w:val="1138"/>
          <w:jc w:val="center"/>
        </w:trPr>
        <w:tc>
          <w:tcPr>
            <w:tcW w:w="6669" w:type="dxa"/>
          </w:tcPr>
          <w:p w14:paraId="42BB526B" w14:textId="77777777" w:rsidR="0074015B" w:rsidRPr="001332E7" w:rsidRDefault="0074015B" w:rsidP="0074015B">
            <w:pPr>
              <w:spacing w:line="360" w:lineRule="auto"/>
              <w:rPr>
                <w:rFonts w:eastAsiaTheme="minorEastAsia"/>
                <w:sz w:val="24"/>
                <w:u w:val="single"/>
              </w:rPr>
            </w:pPr>
          </w:p>
        </w:tc>
        <w:tc>
          <w:tcPr>
            <w:tcW w:w="7259" w:type="dxa"/>
          </w:tcPr>
          <w:p w14:paraId="3FDB0F22" w14:textId="77777777"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6.5.1A</w:t>
            </w:r>
            <w:r w:rsidRPr="001332E7">
              <w:rPr>
                <w:rFonts w:eastAsiaTheme="minorEastAsia"/>
                <w:sz w:val="24"/>
                <w:u w:val="single"/>
              </w:rPr>
              <w:t>选用奥氏体不锈钢材料时，</w:t>
            </w:r>
            <w:proofErr w:type="gramStart"/>
            <w:r w:rsidRPr="001332E7">
              <w:rPr>
                <w:rFonts w:eastAsiaTheme="minorEastAsia"/>
                <w:sz w:val="24"/>
                <w:u w:val="single"/>
              </w:rPr>
              <w:t>其镍含量</w:t>
            </w:r>
            <w:proofErr w:type="gramEnd"/>
            <w:r w:rsidRPr="001332E7">
              <w:rPr>
                <w:rFonts w:eastAsiaTheme="minorEastAsia"/>
                <w:sz w:val="24"/>
                <w:u w:val="single"/>
              </w:rPr>
              <w:t>应大于</w:t>
            </w:r>
            <w:r w:rsidRPr="001332E7">
              <w:rPr>
                <w:rFonts w:eastAsiaTheme="minorEastAsia"/>
                <w:sz w:val="24"/>
                <w:u w:val="single"/>
              </w:rPr>
              <w:t>12%</w:t>
            </w:r>
            <w:r w:rsidRPr="001332E7">
              <w:rPr>
                <w:rFonts w:eastAsiaTheme="minorEastAsia"/>
                <w:sz w:val="24"/>
                <w:u w:val="single"/>
              </w:rPr>
              <w:t>，镍当量应不小于</w:t>
            </w:r>
            <w:r w:rsidRPr="001332E7">
              <w:rPr>
                <w:rFonts w:eastAsiaTheme="minorEastAsia"/>
                <w:sz w:val="24"/>
                <w:u w:val="single"/>
              </w:rPr>
              <w:t>28.5%</w:t>
            </w:r>
            <w:r w:rsidRPr="001332E7">
              <w:rPr>
                <w:rFonts w:eastAsiaTheme="minorEastAsia"/>
                <w:sz w:val="24"/>
                <w:u w:val="single"/>
              </w:rPr>
              <w:t>，其他应符合</w:t>
            </w:r>
            <w:r w:rsidRPr="001332E7">
              <w:rPr>
                <w:rFonts w:eastAsiaTheme="minorEastAsia"/>
                <w:sz w:val="24"/>
                <w:u w:val="single"/>
              </w:rPr>
              <w:t>GB/T 14976</w:t>
            </w:r>
            <w:r w:rsidRPr="001332E7">
              <w:rPr>
                <w:rFonts w:eastAsiaTheme="minorEastAsia"/>
                <w:sz w:val="24"/>
                <w:u w:val="single"/>
              </w:rPr>
              <w:t>的规定。镍当量按下式计算：</w:t>
            </w:r>
          </w:p>
          <w:p w14:paraId="2755B122" w14:textId="2A3C6DAC" w:rsidR="0074015B" w:rsidRPr="001332E7" w:rsidRDefault="00630A4F" w:rsidP="00630A4F">
            <w:pPr>
              <w:spacing w:line="360" w:lineRule="auto"/>
              <w:ind w:right="960"/>
              <w:rPr>
                <w:rFonts w:eastAsiaTheme="minorEastAsia"/>
                <w:sz w:val="24"/>
                <w:u w:val="single"/>
              </w:rPr>
            </w:pPr>
            <w:r w:rsidRPr="001332E7">
              <w:rPr>
                <w:rFonts w:eastAsiaTheme="minorEastAsia"/>
                <w:position w:val="-8"/>
                <w:sz w:val="24"/>
                <w:u w:val="single"/>
              </w:rPr>
              <w:object w:dxaOrig="4860" w:dyaOrig="300" w14:anchorId="7BC7E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14.95pt" o:ole="">
                  <v:imagedata r:id="rId13" o:title=""/>
                </v:shape>
                <o:OLEObject Type="Embed" ProgID="Equation.DSMT4" ShapeID="_x0000_i1025" DrawAspect="Content" ObjectID="_1653299182" r:id="rId14"/>
              </w:object>
            </w:r>
            <w:r w:rsidRPr="001332E7">
              <w:rPr>
                <w:rFonts w:eastAsiaTheme="minorEastAsia"/>
                <w:sz w:val="24"/>
                <w:u w:val="single"/>
              </w:rPr>
              <w:t xml:space="preserve">  </w:t>
            </w:r>
            <w:r w:rsidR="0074015B" w:rsidRPr="001332E7">
              <w:rPr>
                <w:rFonts w:eastAsiaTheme="minorEastAsia"/>
                <w:sz w:val="24"/>
                <w:u w:val="single"/>
              </w:rPr>
              <w:t>（</w:t>
            </w:r>
            <w:r w:rsidRPr="001332E7">
              <w:rPr>
                <w:rFonts w:eastAsiaTheme="minorEastAsia" w:hint="eastAsia"/>
                <w:sz w:val="24"/>
                <w:u w:val="single"/>
              </w:rPr>
              <w:t>6.5.1A</w:t>
            </w:r>
            <w:r w:rsidR="0074015B" w:rsidRPr="001332E7">
              <w:rPr>
                <w:rFonts w:eastAsiaTheme="minorEastAsia"/>
                <w:sz w:val="24"/>
                <w:u w:val="single"/>
              </w:rPr>
              <w:t>）</w:t>
            </w:r>
          </w:p>
        </w:tc>
      </w:tr>
      <w:tr w:rsidR="001332E7" w:rsidRPr="001332E7" w14:paraId="4255B43C" w14:textId="77777777" w:rsidTr="00C84407">
        <w:trPr>
          <w:trHeight w:val="1138"/>
          <w:jc w:val="center"/>
        </w:trPr>
        <w:tc>
          <w:tcPr>
            <w:tcW w:w="6669" w:type="dxa"/>
          </w:tcPr>
          <w:p w14:paraId="317F6960" w14:textId="77777777" w:rsidR="0074015B" w:rsidRPr="001332E7" w:rsidRDefault="0074015B" w:rsidP="0074015B">
            <w:pPr>
              <w:spacing w:line="360" w:lineRule="auto"/>
              <w:rPr>
                <w:rFonts w:eastAsiaTheme="minorEastAsia"/>
                <w:sz w:val="24"/>
                <w:u w:val="single"/>
              </w:rPr>
            </w:pPr>
          </w:p>
        </w:tc>
        <w:tc>
          <w:tcPr>
            <w:tcW w:w="7259" w:type="dxa"/>
          </w:tcPr>
          <w:p w14:paraId="7FFA59D8" w14:textId="3B221651"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6.5.1B</w:t>
            </w:r>
            <w:r w:rsidRPr="001332E7">
              <w:rPr>
                <w:rFonts w:eastAsiaTheme="minorEastAsia"/>
                <w:sz w:val="24"/>
                <w:u w:val="single"/>
              </w:rPr>
              <w:t>氢气管道宜选用高压无缝钢管，其设计、制造、使用管理应符合相关标准的规定。</w:t>
            </w:r>
          </w:p>
        </w:tc>
      </w:tr>
      <w:tr w:rsidR="001332E7" w:rsidRPr="001332E7" w14:paraId="27A62277" w14:textId="77777777" w:rsidTr="00C84407">
        <w:trPr>
          <w:trHeight w:val="1138"/>
          <w:jc w:val="center"/>
        </w:trPr>
        <w:tc>
          <w:tcPr>
            <w:tcW w:w="6669" w:type="dxa"/>
          </w:tcPr>
          <w:p w14:paraId="383E5990" w14:textId="35A39899" w:rsidR="0074015B" w:rsidRPr="001332E7" w:rsidRDefault="0074015B" w:rsidP="0074015B">
            <w:pPr>
              <w:spacing w:line="360" w:lineRule="auto"/>
              <w:rPr>
                <w:rFonts w:eastAsiaTheme="minorEastAsia"/>
                <w:sz w:val="24"/>
              </w:rPr>
            </w:pPr>
            <w:r w:rsidRPr="001332E7">
              <w:rPr>
                <w:rFonts w:eastAsiaTheme="minorEastAsia"/>
                <w:b/>
                <w:sz w:val="24"/>
              </w:rPr>
              <w:lastRenderedPageBreak/>
              <w:t>6.5.2</w:t>
            </w:r>
            <w:r w:rsidRPr="001332E7">
              <w:rPr>
                <w:rFonts w:eastAsiaTheme="minorEastAsia"/>
                <w:sz w:val="24"/>
              </w:rPr>
              <w:t>加氢站内的所有氢气管道、阀门、管件的设计压力应</w:t>
            </w:r>
            <w:r w:rsidRPr="001332E7">
              <w:rPr>
                <w:rFonts w:eastAsiaTheme="minorEastAsia"/>
                <w:sz w:val="24"/>
                <w:bdr w:val="single" w:sz="4" w:space="0" w:color="auto"/>
              </w:rPr>
              <w:t>为</w:t>
            </w:r>
            <w:r w:rsidRPr="001332E7">
              <w:rPr>
                <w:rFonts w:eastAsiaTheme="minorEastAsia"/>
                <w:sz w:val="24"/>
              </w:rPr>
              <w:t>最大工作压力的</w:t>
            </w:r>
            <w:r w:rsidRPr="001332E7">
              <w:rPr>
                <w:rFonts w:eastAsiaTheme="minorEastAsia"/>
                <w:sz w:val="24"/>
              </w:rPr>
              <w:t>1.10</w:t>
            </w:r>
            <w:r w:rsidRPr="001332E7">
              <w:rPr>
                <w:rFonts w:eastAsiaTheme="minorEastAsia"/>
                <w:sz w:val="24"/>
              </w:rPr>
              <w:t>倍</w:t>
            </w:r>
            <w:r w:rsidRPr="001332E7">
              <w:rPr>
                <w:rFonts w:eastAsiaTheme="minorEastAsia"/>
                <w:sz w:val="24"/>
                <w:bdr w:val="single" w:sz="4" w:space="0" w:color="auto"/>
              </w:rPr>
              <w:t>，并不得低于安全阀的泄放压力</w:t>
            </w:r>
            <w:r w:rsidRPr="001332E7">
              <w:rPr>
                <w:rFonts w:eastAsiaTheme="minorEastAsia"/>
                <w:sz w:val="24"/>
              </w:rPr>
              <w:t>。</w:t>
            </w:r>
          </w:p>
        </w:tc>
        <w:tc>
          <w:tcPr>
            <w:tcW w:w="7259" w:type="dxa"/>
          </w:tcPr>
          <w:p w14:paraId="4AFEAFAB" w14:textId="3F6A725C" w:rsidR="0074015B" w:rsidRPr="001332E7" w:rsidRDefault="0074015B" w:rsidP="0074015B">
            <w:pPr>
              <w:spacing w:line="360" w:lineRule="auto"/>
              <w:rPr>
                <w:rFonts w:eastAsiaTheme="minorEastAsia"/>
                <w:sz w:val="24"/>
              </w:rPr>
            </w:pPr>
            <w:r w:rsidRPr="001332E7">
              <w:rPr>
                <w:rFonts w:eastAsiaTheme="minorEastAsia"/>
                <w:b/>
                <w:sz w:val="24"/>
              </w:rPr>
              <w:t>6.5.2</w:t>
            </w:r>
            <w:r w:rsidRPr="001332E7">
              <w:rPr>
                <w:rFonts w:eastAsiaTheme="minorEastAsia"/>
                <w:sz w:val="24"/>
              </w:rPr>
              <w:t>加氢站内的所有氢气管道、阀门、管件的设计压力应</w:t>
            </w:r>
            <w:r w:rsidR="00586588" w:rsidRPr="001332E7">
              <w:rPr>
                <w:rFonts w:eastAsiaTheme="minorEastAsia" w:hint="eastAsia"/>
                <w:sz w:val="24"/>
                <w:u w:val="single"/>
              </w:rPr>
              <w:t>不小于</w:t>
            </w:r>
            <w:r w:rsidRPr="001332E7">
              <w:rPr>
                <w:rFonts w:eastAsiaTheme="minorEastAsia"/>
                <w:sz w:val="24"/>
              </w:rPr>
              <w:t>最大工作压力的</w:t>
            </w:r>
            <w:r w:rsidRPr="001332E7">
              <w:rPr>
                <w:rFonts w:eastAsiaTheme="minorEastAsia"/>
                <w:sz w:val="24"/>
              </w:rPr>
              <w:t>1.10</w:t>
            </w:r>
            <w:r w:rsidRPr="001332E7">
              <w:rPr>
                <w:rFonts w:eastAsiaTheme="minorEastAsia"/>
                <w:sz w:val="24"/>
              </w:rPr>
              <w:t>倍。</w:t>
            </w:r>
          </w:p>
        </w:tc>
      </w:tr>
      <w:tr w:rsidR="001332E7" w:rsidRPr="001332E7" w14:paraId="234BC44C" w14:textId="77777777" w:rsidTr="00C84407">
        <w:trPr>
          <w:trHeight w:val="1138"/>
          <w:jc w:val="center"/>
        </w:trPr>
        <w:tc>
          <w:tcPr>
            <w:tcW w:w="6669" w:type="dxa"/>
          </w:tcPr>
          <w:p w14:paraId="50137EF6" w14:textId="77777777" w:rsidR="0074015B" w:rsidRPr="001332E7" w:rsidRDefault="0074015B" w:rsidP="0074015B">
            <w:pPr>
              <w:spacing w:line="360" w:lineRule="auto"/>
              <w:rPr>
                <w:rFonts w:eastAsiaTheme="minorEastAsia"/>
                <w:sz w:val="24"/>
              </w:rPr>
            </w:pPr>
          </w:p>
        </w:tc>
        <w:tc>
          <w:tcPr>
            <w:tcW w:w="7259" w:type="dxa"/>
          </w:tcPr>
          <w:p w14:paraId="16FA81A1" w14:textId="12D91CAB"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6.5.2A</w:t>
            </w:r>
            <w:r w:rsidRPr="001332E7">
              <w:rPr>
                <w:rFonts w:eastAsiaTheme="minorEastAsia"/>
                <w:sz w:val="24"/>
                <w:u w:val="single"/>
              </w:rPr>
              <w:t>氢气管道应设置安全阀，安全阀的整定压力应不大于氢气管道的设计压力。</w:t>
            </w:r>
          </w:p>
        </w:tc>
      </w:tr>
      <w:tr w:rsidR="001332E7" w:rsidRPr="001332E7" w14:paraId="149C9831" w14:textId="77777777" w:rsidTr="00C84407">
        <w:trPr>
          <w:trHeight w:val="1138"/>
          <w:jc w:val="center"/>
        </w:trPr>
        <w:tc>
          <w:tcPr>
            <w:tcW w:w="6669" w:type="dxa"/>
          </w:tcPr>
          <w:p w14:paraId="11F0550E" w14:textId="5A4978BE" w:rsidR="0074015B" w:rsidRPr="001332E7" w:rsidRDefault="0074015B" w:rsidP="0074015B">
            <w:pPr>
              <w:spacing w:line="360" w:lineRule="auto"/>
              <w:rPr>
                <w:rFonts w:eastAsiaTheme="minorEastAsia"/>
                <w:sz w:val="24"/>
              </w:rPr>
            </w:pPr>
            <w:r w:rsidRPr="001332E7">
              <w:rPr>
                <w:rFonts w:eastAsiaTheme="minorEastAsia"/>
                <w:b/>
                <w:sz w:val="24"/>
              </w:rPr>
              <w:t>6.5.3</w:t>
            </w:r>
            <w:r w:rsidRPr="001332E7">
              <w:rPr>
                <w:rFonts w:eastAsiaTheme="minorEastAsia"/>
                <w:sz w:val="24"/>
              </w:rPr>
              <w:t>氢气管道的连接宜采用焊接或卡套接头；氢气管道与设备、阀门的连接，可采用法兰或螺纹连接等。螺纹连接处，应采用聚四氟乙烯</w:t>
            </w:r>
            <w:r w:rsidRPr="001332E7">
              <w:rPr>
                <w:rFonts w:eastAsiaTheme="minorEastAsia"/>
                <w:sz w:val="24"/>
                <w:bdr w:val="single" w:sz="4" w:space="0" w:color="auto"/>
              </w:rPr>
              <w:t>薄膜作为</w:t>
            </w:r>
            <w:r w:rsidRPr="001332E7">
              <w:rPr>
                <w:rFonts w:eastAsiaTheme="minorEastAsia"/>
                <w:sz w:val="24"/>
              </w:rPr>
              <w:t>填料。</w:t>
            </w:r>
          </w:p>
        </w:tc>
        <w:tc>
          <w:tcPr>
            <w:tcW w:w="7259" w:type="dxa"/>
          </w:tcPr>
          <w:p w14:paraId="4BFBC40A" w14:textId="71B20398" w:rsidR="0074015B" w:rsidRPr="001332E7" w:rsidRDefault="0074015B" w:rsidP="0074015B">
            <w:pPr>
              <w:spacing w:line="360" w:lineRule="auto"/>
              <w:rPr>
                <w:rFonts w:eastAsiaTheme="minorEastAsia"/>
                <w:sz w:val="24"/>
              </w:rPr>
            </w:pPr>
            <w:r w:rsidRPr="001332E7">
              <w:rPr>
                <w:rFonts w:eastAsiaTheme="minorEastAsia"/>
                <w:b/>
                <w:sz w:val="24"/>
              </w:rPr>
              <w:t>6.5.3</w:t>
            </w:r>
            <w:r w:rsidRPr="001332E7">
              <w:rPr>
                <w:rFonts w:eastAsiaTheme="minorEastAsia"/>
                <w:sz w:val="24"/>
              </w:rPr>
              <w:t>氢气管道的连接宜</w:t>
            </w:r>
            <w:proofErr w:type="gramStart"/>
            <w:r w:rsidRPr="001332E7">
              <w:rPr>
                <w:rFonts w:eastAsiaTheme="minorEastAsia"/>
                <w:sz w:val="24"/>
              </w:rPr>
              <w:t>采用</w:t>
            </w:r>
            <w:r w:rsidRPr="001332E7">
              <w:rPr>
                <w:rFonts w:eastAsiaTheme="minorEastAsia"/>
                <w:sz w:val="24"/>
                <w:u w:val="single"/>
              </w:rPr>
              <w:t>经氢相容性</w:t>
            </w:r>
            <w:proofErr w:type="gramEnd"/>
            <w:r w:rsidRPr="001332E7">
              <w:rPr>
                <w:rFonts w:eastAsiaTheme="minorEastAsia"/>
                <w:sz w:val="24"/>
                <w:u w:val="single"/>
              </w:rPr>
              <w:t>评定合格的</w:t>
            </w:r>
            <w:r w:rsidRPr="001332E7">
              <w:rPr>
                <w:rFonts w:eastAsiaTheme="minorEastAsia"/>
                <w:sz w:val="24"/>
              </w:rPr>
              <w:t>焊接</w:t>
            </w:r>
            <w:r w:rsidR="00586588" w:rsidRPr="001332E7">
              <w:rPr>
                <w:rFonts w:eastAsiaTheme="minorEastAsia"/>
                <w:sz w:val="24"/>
                <w:u w:val="single"/>
              </w:rPr>
              <w:t>接头</w:t>
            </w:r>
            <w:r w:rsidRPr="001332E7">
              <w:rPr>
                <w:rFonts w:eastAsiaTheme="minorEastAsia"/>
                <w:sz w:val="24"/>
              </w:rPr>
              <w:t>或卡套接头；氢气管道与设备、阀门的连接，可采用法兰或螺纹连接等。螺纹连接处，应采用聚四氟乙烯填料。</w:t>
            </w:r>
          </w:p>
        </w:tc>
      </w:tr>
      <w:tr w:rsidR="001332E7" w:rsidRPr="001332E7" w14:paraId="4FA39E64" w14:textId="77777777" w:rsidTr="00C84407">
        <w:trPr>
          <w:trHeight w:val="1138"/>
          <w:jc w:val="center"/>
        </w:trPr>
        <w:tc>
          <w:tcPr>
            <w:tcW w:w="6669" w:type="dxa"/>
          </w:tcPr>
          <w:p w14:paraId="54DE8ACC" w14:textId="77777777" w:rsidR="0074015B" w:rsidRPr="001332E7" w:rsidRDefault="0074015B" w:rsidP="0074015B">
            <w:pPr>
              <w:spacing w:line="360" w:lineRule="auto"/>
              <w:rPr>
                <w:rFonts w:eastAsiaTheme="minorEastAsia"/>
                <w:sz w:val="24"/>
              </w:rPr>
            </w:pPr>
          </w:p>
        </w:tc>
        <w:tc>
          <w:tcPr>
            <w:tcW w:w="7259" w:type="dxa"/>
          </w:tcPr>
          <w:p w14:paraId="787F887A" w14:textId="5CDCF709"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6.5.3A</w:t>
            </w:r>
            <w:r w:rsidRPr="001332E7">
              <w:rPr>
                <w:rFonts w:eastAsiaTheme="minorEastAsia"/>
                <w:sz w:val="24"/>
                <w:u w:val="single"/>
              </w:rPr>
              <w:t>氢气管道系统应具有足够的柔性，确保管道在温度变化导致热胀冷缩时的安全。</w:t>
            </w:r>
          </w:p>
        </w:tc>
      </w:tr>
      <w:tr w:rsidR="001332E7" w:rsidRPr="001332E7" w14:paraId="7CC24A8B" w14:textId="77777777" w:rsidTr="00C84407">
        <w:trPr>
          <w:trHeight w:val="1138"/>
          <w:jc w:val="center"/>
        </w:trPr>
        <w:tc>
          <w:tcPr>
            <w:tcW w:w="6669" w:type="dxa"/>
          </w:tcPr>
          <w:p w14:paraId="5EA2C2DC" w14:textId="77777777" w:rsidR="0074015B" w:rsidRPr="001332E7" w:rsidRDefault="0074015B" w:rsidP="0074015B">
            <w:pPr>
              <w:spacing w:line="360" w:lineRule="auto"/>
              <w:rPr>
                <w:rFonts w:eastAsiaTheme="minorEastAsia"/>
                <w:sz w:val="24"/>
              </w:rPr>
            </w:pPr>
          </w:p>
        </w:tc>
        <w:tc>
          <w:tcPr>
            <w:tcW w:w="7259" w:type="dxa"/>
          </w:tcPr>
          <w:p w14:paraId="251A4B2A" w14:textId="6C23C2D0"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6.5.3B</w:t>
            </w:r>
            <w:r w:rsidRPr="001332E7">
              <w:rPr>
                <w:rFonts w:eastAsiaTheme="minorEastAsia"/>
                <w:sz w:val="24"/>
                <w:u w:val="single"/>
              </w:rPr>
              <w:t>站区内氢气管道的布置应充分考虑热膨胀和阀门操作引起的局部应力，尽量降低接头处的应力集中。</w:t>
            </w:r>
          </w:p>
        </w:tc>
      </w:tr>
      <w:tr w:rsidR="001332E7" w:rsidRPr="001332E7" w14:paraId="4714C772" w14:textId="77777777" w:rsidTr="00C84407">
        <w:trPr>
          <w:trHeight w:val="1138"/>
          <w:jc w:val="center"/>
        </w:trPr>
        <w:tc>
          <w:tcPr>
            <w:tcW w:w="6669" w:type="dxa"/>
          </w:tcPr>
          <w:p w14:paraId="4D1FE142" w14:textId="77777777" w:rsidR="0074015B" w:rsidRPr="001332E7" w:rsidRDefault="0074015B" w:rsidP="0074015B">
            <w:pPr>
              <w:spacing w:line="360" w:lineRule="auto"/>
              <w:rPr>
                <w:rFonts w:eastAsiaTheme="minorEastAsia"/>
                <w:sz w:val="24"/>
              </w:rPr>
            </w:pPr>
          </w:p>
        </w:tc>
        <w:tc>
          <w:tcPr>
            <w:tcW w:w="7259" w:type="dxa"/>
          </w:tcPr>
          <w:p w14:paraId="3DF0F608" w14:textId="77777777"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6.5.3C</w:t>
            </w:r>
            <w:r w:rsidRPr="001332E7">
              <w:rPr>
                <w:rFonts w:eastAsiaTheme="minorEastAsia"/>
                <w:sz w:val="24"/>
                <w:u w:val="single"/>
              </w:rPr>
              <w:t>液氢管道应符合下列规定：</w:t>
            </w:r>
          </w:p>
          <w:p w14:paraId="601B754F"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1</w:t>
            </w:r>
            <w:r w:rsidRPr="001332E7">
              <w:rPr>
                <w:rFonts w:eastAsiaTheme="minorEastAsia"/>
                <w:sz w:val="24"/>
                <w:u w:val="single"/>
              </w:rPr>
              <w:t xml:space="preserve"> </w:t>
            </w:r>
            <w:r w:rsidRPr="001332E7">
              <w:rPr>
                <w:rFonts w:eastAsiaTheme="minorEastAsia"/>
                <w:sz w:val="24"/>
                <w:u w:val="single"/>
              </w:rPr>
              <w:t>管道绝热应采用高真空多层绝热或其他满足绝热性能要求的</w:t>
            </w:r>
            <w:r w:rsidRPr="001332E7">
              <w:rPr>
                <w:rFonts w:eastAsiaTheme="minorEastAsia"/>
                <w:sz w:val="24"/>
                <w:u w:val="single"/>
              </w:rPr>
              <w:lastRenderedPageBreak/>
              <w:t>绝热形式；</w:t>
            </w:r>
          </w:p>
          <w:p w14:paraId="187040D4"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 xml:space="preserve">2 </w:t>
            </w:r>
            <w:r w:rsidRPr="001332E7">
              <w:rPr>
                <w:rFonts w:eastAsiaTheme="minorEastAsia"/>
                <w:sz w:val="24"/>
                <w:u w:val="single"/>
              </w:rPr>
              <w:t>液氢管道应设有温度补偿结构以满足管道柔性设计要求；</w:t>
            </w:r>
          </w:p>
          <w:p w14:paraId="5B117079" w14:textId="07CAF3DB" w:rsidR="0074015B" w:rsidRPr="001332E7" w:rsidRDefault="0074015B" w:rsidP="008B716E">
            <w:pPr>
              <w:spacing w:line="360" w:lineRule="auto"/>
              <w:ind w:firstLineChars="200" w:firstLine="482"/>
              <w:rPr>
                <w:rFonts w:eastAsiaTheme="minorEastAsia"/>
                <w:sz w:val="24"/>
                <w:u w:val="single"/>
              </w:rPr>
            </w:pPr>
            <w:r w:rsidRPr="001332E7">
              <w:rPr>
                <w:rFonts w:eastAsiaTheme="minorEastAsia"/>
                <w:b/>
                <w:sz w:val="24"/>
                <w:u w:val="single"/>
              </w:rPr>
              <w:t>3</w:t>
            </w:r>
            <w:r w:rsidRPr="001332E7">
              <w:rPr>
                <w:rFonts w:eastAsiaTheme="minorEastAsia"/>
                <w:sz w:val="24"/>
                <w:u w:val="single"/>
              </w:rPr>
              <w:t xml:space="preserve"> </w:t>
            </w:r>
            <w:r w:rsidRPr="001332E7">
              <w:rPr>
                <w:rFonts w:eastAsiaTheme="minorEastAsia"/>
                <w:sz w:val="24"/>
                <w:u w:val="single"/>
              </w:rPr>
              <w:t>液氢管道连接宜采用焊接，液氢管道与设备</w:t>
            </w:r>
            <w:r w:rsidR="008B716E" w:rsidRPr="001332E7">
              <w:rPr>
                <w:rFonts w:eastAsiaTheme="minorEastAsia"/>
                <w:sz w:val="24"/>
                <w:u w:val="single"/>
              </w:rPr>
              <w:t>或需拆卸部位的管道可采用平面法兰真空绝热接头或真空绝热承插接头</w:t>
            </w:r>
            <w:r w:rsidRPr="001332E7">
              <w:rPr>
                <w:rFonts w:eastAsiaTheme="minorEastAsia"/>
                <w:sz w:val="24"/>
                <w:u w:val="single"/>
              </w:rPr>
              <w:t>。</w:t>
            </w:r>
          </w:p>
        </w:tc>
      </w:tr>
      <w:tr w:rsidR="001332E7" w:rsidRPr="001332E7" w14:paraId="04798558" w14:textId="77777777" w:rsidTr="00C84407">
        <w:trPr>
          <w:trHeight w:val="1138"/>
          <w:jc w:val="center"/>
        </w:trPr>
        <w:tc>
          <w:tcPr>
            <w:tcW w:w="6669" w:type="dxa"/>
          </w:tcPr>
          <w:p w14:paraId="47390713" w14:textId="77777777" w:rsidR="0074015B" w:rsidRPr="001332E7" w:rsidRDefault="0074015B" w:rsidP="0074015B">
            <w:pPr>
              <w:spacing w:line="360" w:lineRule="auto"/>
              <w:rPr>
                <w:rFonts w:eastAsiaTheme="minorEastAsia"/>
                <w:sz w:val="24"/>
              </w:rPr>
            </w:pPr>
          </w:p>
        </w:tc>
        <w:tc>
          <w:tcPr>
            <w:tcW w:w="7259" w:type="dxa"/>
          </w:tcPr>
          <w:p w14:paraId="44FD36FE" w14:textId="77777777" w:rsidR="0074015B" w:rsidRPr="001332E7" w:rsidRDefault="0074015B" w:rsidP="0074015B">
            <w:pPr>
              <w:spacing w:line="360" w:lineRule="auto"/>
              <w:rPr>
                <w:rFonts w:eastAsiaTheme="minorEastAsia"/>
                <w:sz w:val="24"/>
                <w:u w:val="single"/>
              </w:rPr>
            </w:pPr>
            <w:r w:rsidRPr="001332E7">
              <w:rPr>
                <w:rFonts w:eastAsiaTheme="minorEastAsia"/>
                <w:b/>
                <w:sz w:val="24"/>
                <w:u w:val="single"/>
              </w:rPr>
              <w:t>6.5.3D</w:t>
            </w:r>
            <w:r w:rsidRPr="001332E7">
              <w:rPr>
                <w:rFonts w:eastAsiaTheme="minorEastAsia"/>
                <w:sz w:val="24"/>
                <w:u w:val="single"/>
              </w:rPr>
              <w:t>液氢系统应设有独立的排放系统，并符合下列规定：</w:t>
            </w:r>
          </w:p>
          <w:p w14:paraId="413386B0"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1</w:t>
            </w:r>
            <w:r w:rsidRPr="001332E7">
              <w:rPr>
                <w:rFonts w:eastAsiaTheme="minorEastAsia"/>
                <w:sz w:val="24"/>
                <w:u w:val="single"/>
              </w:rPr>
              <w:t xml:space="preserve"> </w:t>
            </w:r>
            <w:r w:rsidRPr="001332E7">
              <w:rPr>
                <w:rFonts w:eastAsiaTheme="minorEastAsia"/>
                <w:sz w:val="24"/>
                <w:u w:val="single"/>
              </w:rPr>
              <w:t>应通过固定</w:t>
            </w:r>
            <w:proofErr w:type="gramStart"/>
            <w:r w:rsidRPr="001332E7">
              <w:rPr>
                <w:rFonts w:eastAsiaTheme="minorEastAsia"/>
                <w:sz w:val="24"/>
                <w:u w:val="single"/>
              </w:rPr>
              <w:t>排空管</w:t>
            </w:r>
            <w:proofErr w:type="gramEnd"/>
            <w:r w:rsidRPr="001332E7">
              <w:rPr>
                <w:rFonts w:eastAsiaTheme="minorEastAsia"/>
                <w:sz w:val="24"/>
                <w:u w:val="single"/>
              </w:rPr>
              <w:t>向高空排放，</w:t>
            </w:r>
            <w:proofErr w:type="gramStart"/>
            <w:r w:rsidRPr="001332E7">
              <w:rPr>
                <w:rFonts w:eastAsiaTheme="minorEastAsia"/>
                <w:sz w:val="24"/>
                <w:u w:val="single"/>
              </w:rPr>
              <w:t>排空管</w:t>
            </w:r>
            <w:proofErr w:type="gramEnd"/>
            <w:r w:rsidRPr="001332E7">
              <w:rPr>
                <w:rFonts w:eastAsiaTheme="minorEastAsia"/>
                <w:sz w:val="24"/>
                <w:u w:val="single"/>
              </w:rPr>
              <w:t>的高度应高于附近</w:t>
            </w:r>
            <w:r w:rsidRPr="001332E7">
              <w:rPr>
                <w:rFonts w:eastAsiaTheme="minorEastAsia"/>
                <w:sz w:val="24"/>
                <w:u w:val="single"/>
              </w:rPr>
              <w:t>20m</w:t>
            </w:r>
            <w:r w:rsidRPr="001332E7">
              <w:rPr>
                <w:rFonts w:eastAsiaTheme="minorEastAsia"/>
                <w:sz w:val="24"/>
                <w:u w:val="single"/>
              </w:rPr>
              <w:t>范围内的平台或建筑顶</w:t>
            </w:r>
            <w:r w:rsidRPr="001332E7">
              <w:rPr>
                <w:rFonts w:eastAsiaTheme="minorEastAsia"/>
                <w:sz w:val="24"/>
                <w:u w:val="single"/>
              </w:rPr>
              <w:t>5m</w:t>
            </w:r>
            <w:r w:rsidRPr="001332E7">
              <w:rPr>
                <w:rFonts w:eastAsiaTheme="minorEastAsia"/>
                <w:sz w:val="24"/>
                <w:u w:val="single"/>
              </w:rPr>
              <w:t>以上，并考虑当地季风方向；</w:t>
            </w:r>
          </w:p>
          <w:p w14:paraId="70C2F4A9"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2</w:t>
            </w:r>
            <w:r w:rsidRPr="001332E7">
              <w:rPr>
                <w:rFonts w:eastAsiaTheme="minorEastAsia"/>
                <w:sz w:val="24"/>
                <w:u w:val="single"/>
              </w:rPr>
              <w:t xml:space="preserve"> </w:t>
            </w:r>
            <w:r w:rsidRPr="001332E7">
              <w:rPr>
                <w:rFonts w:eastAsiaTheme="minorEastAsia"/>
                <w:sz w:val="24"/>
                <w:u w:val="single"/>
              </w:rPr>
              <w:t>液氢饱和蒸汽流动速度应不超过</w:t>
            </w:r>
            <w:r w:rsidRPr="001332E7">
              <w:rPr>
                <w:rFonts w:eastAsiaTheme="minorEastAsia"/>
                <w:sz w:val="24"/>
                <w:u w:val="single"/>
              </w:rPr>
              <w:t>16m/s</w:t>
            </w:r>
            <w:r w:rsidRPr="001332E7">
              <w:rPr>
                <w:rFonts w:eastAsiaTheme="minorEastAsia"/>
                <w:sz w:val="24"/>
                <w:u w:val="single"/>
              </w:rPr>
              <w:t>，单相流氢气流动应不超过</w:t>
            </w:r>
            <w:r w:rsidRPr="001332E7">
              <w:rPr>
                <w:rFonts w:eastAsiaTheme="minorEastAsia"/>
                <w:sz w:val="24"/>
                <w:u w:val="single"/>
              </w:rPr>
              <w:t>150m/s</w:t>
            </w:r>
            <w:r w:rsidRPr="001332E7">
              <w:rPr>
                <w:rFonts w:eastAsiaTheme="minorEastAsia"/>
                <w:sz w:val="24"/>
                <w:u w:val="single"/>
              </w:rPr>
              <w:t>；</w:t>
            </w:r>
          </w:p>
          <w:p w14:paraId="0230F8BA"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3</w:t>
            </w:r>
            <w:r w:rsidRPr="001332E7">
              <w:rPr>
                <w:rFonts w:eastAsiaTheme="minorEastAsia"/>
                <w:sz w:val="24"/>
                <w:u w:val="single"/>
              </w:rPr>
              <w:t xml:space="preserve"> </w:t>
            </w:r>
            <w:proofErr w:type="gramStart"/>
            <w:r w:rsidRPr="001332E7">
              <w:rPr>
                <w:rFonts w:eastAsiaTheme="minorEastAsia"/>
                <w:sz w:val="24"/>
                <w:u w:val="single"/>
              </w:rPr>
              <w:t>排空管</w:t>
            </w:r>
            <w:proofErr w:type="gramEnd"/>
            <w:r w:rsidRPr="001332E7">
              <w:rPr>
                <w:rFonts w:eastAsiaTheme="minorEastAsia"/>
                <w:sz w:val="24"/>
                <w:u w:val="single"/>
              </w:rPr>
              <w:t>应设有防空气倒流和雨雪侵入、水汽凝集、冻结和外来异物堵塞的装置；</w:t>
            </w:r>
          </w:p>
          <w:p w14:paraId="2BC29877"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4</w:t>
            </w:r>
            <w:r w:rsidRPr="001332E7">
              <w:rPr>
                <w:rFonts w:eastAsiaTheme="minorEastAsia"/>
                <w:sz w:val="24"/>
                <w:u w:val="single"/>
              </w:rPr>
              <w:t xml:space="preserve"> </w:t>
            </w:r>
            <w:r w:rsidRPr="001332E7">
              <w:rPr>
                <w:rFonts w:eastAsiaTheme="minorEastAsia"/>
                <w:sz w:val="24"/>
                <w:u w:val="single"/>
              </w:rPr>
              <w:t>排空作业前宜先用氮气吹除置换管内空气，排放液氢或低温氢气时，应保证出口温度不低于</w:t>
            </w:r>
            <w:r w:rsidRPr="001332E7">
              <w:rPr>
                <w:rFonts w:eastAsiaTheme="minorEastAsia"/>
                <w:sz w:val="24"/>
                <w:u w:val="single"/>
              </w:rPr>
              <w:t>90K</w:t>
            </w:r>
            <w:r w:rsidRPr="001332E7">
              <w:rPr>
                <w:rFonts w:eastAsiaTheme="minorEastAsia"/>
                <w:sz w:val="24"/>
                <w:u w:val="single"/>
              </w:rPr>
              <w:t>，排空过程应保持正压；</w:t>
            </w:r>
          </w:p>
          <w:p w14:paraId="635FDD1B"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5</w:t>
            </w:r>
            <w:r w:rsidRPr="001332E7">
              <w:rPr>
                <w:rFonts w:eastAsiaTheme="minorEastAsia"/>
                <w:sz w:val="24"/>
                <w:u w:val="single"/>
              </w:rPr>
              <w:t xml:space="preserve"> </w:t>
            </w:r>
            <w:r w:rsidRPr="001332E7">
              <w:rPr>
                <w:rFonts w:eastAsiaTheme="minorEastAsia"/>
                <w:sz w:val="24"/>
                <w:u w:val="single"/>
              </w:rPr>
              <w:t>不应将高压氢排放管与低压氢排放管连通到同一排放系统上；</w:t>
            </w:r>
          </w:p>
          <w:p w14:paraId="71D1460E" w14:textId="2304B8D9"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 xml:space="preserve">6 </w:t>
            </w:r>
            <w:r w:rsidRPr="001332E7">
              <w:rPr>
                <w:rFonts w:eastAsiaTheme="minorEastAsia"/>
                <w:sz w:val="24"/>
                <w:u w:val="single"/>
              </w:rPr>
              <w:t>不应在雷雨天排放氢。</w:t>
            </w:r>
          </w:p>
        </w:tc>
      </w:tr>
      <w:tr w:rsidR="001332E7" w:rsidRPr="001332E7" w14:paraId="257DFFC5" w14:textId="77777777" w:rsidTr="00C84407">
        <w:trPr>
          <w:trHeight w:val="1138"/>
          <w:jc w:val="center"/>
        </w:trPr>
        <w:tc>
          <w:tcPr>
            <w:tcW w:w="6669" w:type="dxa"/>
          </w:tcPr>
          <w:p w14:paraId="2F1A0649" w14:textId="77777777" w:rsidR="0074015B" w:rsidRPr="001332E7" w:rsidRDefault="0074015B" w:rsidP="0074015B">
            <w:pPr>
              <w:spacing w:line="360" w:lineRule="auto"/>
              <w:rPr>
                <w:rFonts w:eastAsiaTheme="minorEastAsia"/>
                <w:sz w:val="24"/>
                <w:u w:val="single"/>
              </w:rPr>
            </w:pPr>
          </w:p>
        </w:tc>
        <w:tc>
          <w:tcPr>
            <w:tcW w:w="7259" w:type="dxa"/>
          </w:tcPr>
          <w:p w14:paraId="146FF105" w14:textId="1DF4D949" w:rsidR="0074015B" w:rsidRPr="001332E7" w:rsidRDefault="0074015B" w:rsidP="008B716E">
            <w:pPr>
              <w:spacing w:line="360" w:lineRule="auto"/>
              <w:rPr>
                <w:rFonts w:eastAsiaTheme="minorEastAsia"/>
                <w:sz w:val="24"/>
              </w:rPr>
            </w:pPr>
            <w:r w:rsidRPr="001332E7">
              <w:rPr>
                <w:rFonts w:eastAsiaTheme="minorEastAsia"/>
                <w:b/>
                <w:sz w:val="24"/>
                <w:u w:val="single"/>
              </w:rPr>
              <w:t xml:space="preserve">6.5.3E </w:t>
            </w:r>
            <w:r w:rsidRPr="001332E7">
              <w:rPr>
                <w:rFonts w:eastAsiaTheme="minorEastAsia"/>
                <w:sz w:val="24"/>
                <w:u w:val="single"/>
              </w:rPr>
              <w:t>液氢管道宜低架空敷设，如受条件限制可采用明沟敷设，液氢管道明沟敷设时，应符合第</w:t>
            </w:r>
            <w:r w:rsidRPr="001332E7">
              <w:rPr>
                <w:rFonts w:eastAsiaTheme="minorEastAsia"/>
                <w:sz w:val="24"/>
                <w:u w:val="single"/>
              </w:rPr>
              <w:t>6.5.</w:t>
            </w:r>
            <w:r w:rsidR="008B716E" w:rsidRPr="001332E7">
              <w:rPr>
                <w:rFonts w:eastAsiaTheme="minorEastAsia"/>
                <w:sz w:val="24"/>
                <w:u w:val="single"/>
              </w:rPr>
              <w:t>6</w:t>
            </w:r>
            <w:r w:rsidRPr="001332E7">
              <w:rPr>
                <w:rFonts w:eastAsiaTheme="minorEastAsia"/>
                <w:sz w:val="24"/>
                <w:u w:val="single"/>
              </w:rPr>
              <w:t>条的规定。</w:t>
            </w:r>
          </w:p>
        </w:tc>
      </w:tr>
      <w:tr w:rsidR="001332E7" w:rsidRPr="001332E7" w14:paraId="4B0B23F8" w14:textId="77777777" w:rsidTr="00C84407">
        <w:trPr>
          <w:trHeight w:val="1138"/>
          <w:jc w:val="center"/>
        </w:trPr>
        <w:tc>
          <w:tcPr>
            <w:tcW w:w="6669" w:type="dxa"/>
          </w:tcPr>
          <w:p w14:paraId="6C614F7A"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6.5.4</w:t>
            </w:r>
            <w:r w:rsidRPr="001332E7">
              <w:rPr>
                <w:rFonts w:eastAsiaTheme="minorEastAsia"/>
                <w:b/>
                <w:bCs/>
                <w:sz w:val="24"/>
              </w:rPr>
              <w:t>氢气放空管的设置，应符合下列规定：</w:t>
            </w:r>
          </w:p>
          <w:p w14:paraId="6C32DB27"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放空管应设置阻火器，阻火器后的放空短管应采用不锈钢材质；</w:t>
            </w:r>
          </w:p>
          <w:p w14:paraId="760E4D4B"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bdr w:val="single" w:sz="4" w:space="0" w:color="auto"/>
              </w:rPr>
              <w:t>放空管</w:t>
            </w:r>
            <w:r w:rsidRPr="001332E7">
              <w:rPr>
                <w:rFonts w:eastAsiaTheme="minorEastAsia"/>
                <w:b/>
                <w:bCs/>
                <w:sz w:val="24"/>
              </w:rPr>
              <w:t>应</w:t>
            </w:r>
            <w:r w:rsidRPr="001332E7">
              <w:rPr>
                <w:rFonts w:eastAsiaTheme="minorEastAsia"/>
                <w:b/>
                <w:bCs/>
                <w:sz w:val="24"/>
                <w:bdr w:val="single" w:sz="4" w:space="0" w:color="auto"/>
              </w:rPr>
              <w:t>引至集中排放装置</w:t>
            </w:r>
            <w:r w:rsidRPr="001332E7">
              <w:rPr>
                <w:rFonts w:eastAsiaTheme="minorEastAsia"/>
                <w:b/>
                <w:bCs/>
                <w:sz w:val="24"/>
              </w:rPr>
              <w:t>，并应高出屋面或操作平台</w:t>
            </w:r>
            <w:r w:rsidRPr="001332E7">
              <w:rPr>
                <w:rFonts w:eastAsiaTheme="minorEastAsia"/>
                <w:b/>
                <w:bCs/>
                <w:sz w:val="24"/>
              </w:rPr>
              <w:t>2m</w:t>
            </w:r>
            <w:r w:rsidRPr="001332E7">
              <w:rPr>
                <w:rFonts w:eastAsiaTheme="minorEastAsia"/>
                <w:b/>
                <w:bCs/>
                <w:sz w:val="24"/>
              </w:rPr>
              <w:t>以上，且应高出所在地面</w:t>
            </w:r>
            <w:r w:rsidRPr="001332E7">
              <w:rPr>
                <w:rFonts w:eastAsiaTheme="minorEastAsia"/>
                <w:b/>
                <w:bCs/>
                <w:sz w:val="24"/>
              </w:rPr>
              <w:t>5m</w:t>
            </w:r>
            <w:r w:rsidRPr="001332E7">
              <w:rPr>
                <w:rFonts w:eastAsiaTheme="minorEastAsia"/>
                <w:b/>
                <w:bCs/>
                <w:sz w:val="24"/>
              </w:rPr>
              <w:t>以上；</w:t>
            </w:r>
          </w:p>
          <w:p w14:paraId="37A2C8EF" w14:textId="3CA0C776"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放空管应采取防止</w:t>
            </w:r>
            <w:r w:rsidRPr="001332E7">
              <w:rPr>
                <w:rFonts w:eastAsiaTheme="minorEastAsia"/>
                <w:b/>
                <w:bCs/>
                <w:sz w:val="24"/>
                <w:bdr w:val="single" w:sz="4" w:space="0" w:color="auto"/>
              </w:rPr>
              <w:t>雨水</w:t>
            </w:r>
            <w:r w:rsidRPr="001332E7">
              <w:rPr>
                <w:rFonts w:eastAsiaTheme="minorEastAsia"/>
                <w:b/>
                <w:bCs/>
                <w:sz w:val="24"/>
              </w:rPr>
              <w:t>侵入和杂物堵塞的措施。</w:t>
            </w:r>
          </w:p>
        </w:tc>
        <w:tc>
          <w:tcPr>
            <w:tcW w:w="7259" w:type="dxa"/>
          </w:tcPr>
          <w:p w14:paraId="651A14ED"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6.5.4</w:t>
            </w:r>
            <w:r w:rsidRPr="001332E7">
              <w:rPr>
                <w:rFonts w:eastAsiaTheme="minorEastAsia"/>
                <w:b/>
                <w:bCs/>
                <w:sz w:val="24"/>
              </w:rPr>
              <w:t>氢气放空管的设置，应符合下列规定：</w:t>
            </w:r>
          </w:p>
          <w:p w14:paraId="34A1B80B"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放空管应设置阻火器，阻火器后的放空短管应采用不锈钢材质；</w:t>
            </w:r>
          </w:p>
          <w:p w14:paraId="3B1E3FB5"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u w:val="single"/>
              </w:rPr>
              <w:t>放空总管</w:t>
            </w:r>
            <w:r w:rsidRPr="001332E7">
              <w:rPr>
                <w:rFonts w:eastAsiaTheme="minorEastAsia"/>
                <w:b/>
                <w:bCs/>
                <w:sz w:val="24"/>
              </w:rPr>
              <w:t>应</w:t>
            </w:r>
            <w:r w:rsidRPr="001332E7">
              <w:rPr>
                <w:rFonts w:eastAsiaTheme="minorEastAsia"/>
                <w:b/>
                <w:bCs/>
                <w:sz w:val="24"/>
                <w:u w:val="single"/>
              </w:rPr>
              <w:t>垂直向上设置</w:t>
            </w:r>
            <w:r w:rsidRPr="001332E7">
              <w:rPr>
                <w:rFonts w:eastAsiaTheme="minorEastAsia"/>
                <w:b/>
                <w:bCs/>
                <w:sz w:val="24"/>
              </w:rPr>
              <w:t>，并应高出屋面或操作平台</w:t>
            </w:r>
            <w:r w:rsidRPr="001332E7">
              <w:rPr>
                <w:rFonts w:eastAsiaTheme="minorEastAsia"/>
                <w:b/>
                <w:bCs/>
                <w:sz w:val="24"/>
              </w:rPr>
              <w:t>2m</w:t>
            </w:r>
            <w:r w:rsidRPr="001332E7">
              <w:rPr>
                <w:rFonts w:eastAsiaTheme="minorEastAsia"/>
                <w:b/>
                <w:bCs/>
                <w:sz w:val="24"/>
              </w:rPr>
              <w:t>以上，且应高出所在地面</w:t>
            </w:r>
            <w:r w:rsidRPr="001332E7">
              <w:rPr>
                <w:rFonts w:eastAsiaTheme="minorEastAsia"/>
                <w:b/>
                <w:bCs/>
                <w:sz w:val="24"/>
              </w:rPr>
              <w:t>5m</w:t>
            </w:r>
            <w:r w:rsidRPr="001332E7">
              <w:rPr>
                <w:rFonts w:eastAsiaTheme="minorEastAsia"/>
                <w:b/>
                <w:bCs/>
                <w:sz w:val="24"/>
              </w:rPr>
              <w:t>以上；</w:t>
            </w:r>
          </w:p>
          <w:p w14:paraId="127EE80F"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3</w:t>
            </w:r>
            <w:r w:rsidRPr="001332E7">
              <w:rPr>
                <w:rFonts w:eastAsiaTheme="minorEastAsia"/>
                <w:b/>
                <w:bCs/>
                <w:sz w:val="24"/>
              </w:rPr>
              <w:t>放空管应采取防止</w:t>
            </w:r>
            <w:r w:rsidRPr="001332E7">
              <w:rPr>
                <w:rFonts w:eastAsiaTheme="minorEastAsia"/>
                <w:b/>
                <w:bCs/>
                <w:sz w:val="24"/>
                <w:u w:val="single"/>
              </w:rPr>
              <w:t>雨雪</w:t>
            </w:r>
            <w:r w:rsidRPr="001332E7">
              <w:rPr>
                <w:rFonts w:eastAsiaTheme="minorEastAsia"/>
                <w:b/>
                <w:bCs/>
                <w:sz w:val="24"/>
              </w:rPr>
              <w:t>侵入和杂物堵塞的措施；</w:t>
            </w:r>
          </w:p>
          <w:p w14:paraId="2999511B" w14:textId="77777777" w:rsidR="0074015B" w:rsidRPr="001332E7" w:rsidRDefault="0074015B" w:rsidP="0074015B">
            <w:pPr>
              <w:spacing w:line="360" w:lineRule="auto"/>
              <w:ind w:firstLineChars="200" w:firstLine="482"/>
              <w:rPr>
                <w:rFonts w:eastAsiaTheme="minorEastAsia"/>
                <w:b/>
                <w:bCs/>
                <w:sz w:val="24"/>
                <w:u w:val="single"/>
              </w:rPr>
            </w:pPr>
            <w:r w:rsidRPr="001332E7">
              <w:rPr>
                <w:rFonts w:eastAsiaTheme="minorEastAsia"/>
                <w:b/>
                <w:bCs/>
                <w:sz w:val="24"/>
                <w:u w:val="single"/>
              </w:rPr>
              <w:t>4</w:t>
            </w:r>
            <w:r w:rsidRPr="001332E7">
              <w:rPr>
                <w:rFonts w:eastAsiaTheme="minorEastAsia"/>
                <w:b/>
                <w:bCs/>
                <w:sz w:val="24"/>
                <w:u w:val="single"/>
              </w:rPr>
              <w:t>不同压力等级的放空管不应直接连通，宜分别引至放空总管；</w:t>
            </w:r>
          </w:p>
          <w:p w14:paraId="79C9417C" w14:textId="77777777" w:rsidR="0074015B" w:rsidRPr="001332E7" w:rsidRDefault="0074015B" w:rsidP="0074015B">
            <w:pPr>
              <w:spacing w:line="360" w:lineRule="auto"/>
              <w:ind w:firstLineChars="200" w:firstLine="482"/>
              <w:rPr>
                <w:rFonts w:eastAsiaTheme="minorEastAsia"/>
                <w:b/>
                <w:bCs/>
                <w:sz w:val="24"/>
                <w:u w:val="single"/>
              </w:rPr>
            </w:pPr>
            <w:r w:rsidRPr="001332E7">
              <w:rPr>
                <w:rFonts w:eastAsiaTheme="minorEastAsia"/>
                <w:b/>
                <w:bCs/>
                <w:sz w:val="24"/>
                <w:u w:val="single"/>
              </w:rPr>
              <w:t>5</w:t>
            </w:r>
            <w:r w:rsidRPr="001332E7">
              <w:rPr>
                <w:rFonts w:eastAsiaTheme="minorEastAsia"/>
                <w:b/>
                <w:bCs/>
                <w:sz w:val="24"/>
                <w:u w:val="single"/>
              </w:rPr>
              <w:t>放空单管内直径应大于对应安全阀的泄放口直径，放空总管的</w:t>
            </w:r>
            <w:proofErr w:type="gramStart"/>
            <w:r w:rsidRPr="001332E7">
              <w:rPr>
                <w:rFonts w:eastAsiaTheme="minorEastAsia"/>
                <w:b/>
                <w:bCs/>
                <w:sz w:val="24"/>
                <w:u w:val="single"/>
              </w:rPr>
              <w:t>截面积应大于</w:t>
            </w:r>
            <w:proofErr w:type="gramEnd"/>
            <w:r w:rsidRPr="001332E7">
              <w:rPr>
                <w:rFonts w:eastAsiaTheme="minorEastAsia"/>
                <w:b/>
                <w:bCs/>
                <w:sz w:val="24"/>
                <w:u w:val="single"/>
              </w:rPr>
              <w:t>各安全阀泄放口截面积之和；</w:t>
            </w:r>
          </w:p>
          <w:p w14:paraId="38E23998" w14:textId="77777777" w:rsidR="0074015B" w:rsidRPr="001332E7" w:rsidRDefault="0074015B" w:rsidP="0074015B">
            <w:pPr>
              <w:spacing w:line="360" w:lineRule="auto"/>
              <w:ind w:firstLineChars="200" w:firstLine="482"/>
              <w:rPr>
                <w:rFonts w:eastAsiaTheme="minorEastAsia"/>
                <w:b/>
                <w:bCs/>
                <w:sz w:val="24"/>
                <w:u w:val="single"/>
              </w:rPr>
            </w:pPr>
            <w:r w:rsidRPr="001332E7">
              <w:rPr>
                <w:rFonts w:eastAsiaTheme="minorEastAsia"/>
                <w:b/>
                <w:bCs/>
                <w:sz w:val="24"/>
                <w:u w:val="single"/>
              </w:rPr>
              <w:t>6</w:t>
            </w:r>
            <w:r w:rsidRPr="001332E7">
              <w:rPr>
                <w:rFonts w:eastAsiaTheme="minorEastAsia"/>
                <w:b/>
                <w:bCs/>
                <w:sz w:val="24"/>
                <w:u w:val="single"/>
              </w:rPr>
              <w:t>放空管的设计应考虑排出气体的作用反力及出口气体混合物产生爆燃、爆轰的危险；</w:t>
            </w:r>
          </w:p>
          <w:p w14:paraId="7B035CC6" w14:textId="733EAA4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u w:val="single"/>
              </w:rPr>
              <w:t>7</w:t>
            </w:r>
            <w:r w:rsidRPr="001332E7">
              <w:rPr>
                <w:rFonts w:eastAsiaTheme="minorEastAsia"/>
                <w:b/>
                <w:bCs/>
                <w:sz w:val="24"/>
                <w:u w:val="single"/>
              </w:rPr>
              <w:t>放空管应设静电接地装置，并在避雷保护范围内。</w:t>
            </w:r>
          </w:p>
        </w:tc>
      </w:tr>
      <w:tr w:rsidR="001332E7" w:rsidRPr="001332E7" w14:paraId="5E1C259C" w14:textId="77777777" w:rsidTr="00C84407">
        <w:trPr>
          <w:trHeight w:val="1138"/>
          <w:jc w:val="center"/>
        </w:trPr>
        <w:tc>
          <w:tcPr>
            <w:tcW w:w="6669" w:type="dxa"/>
          </w:tcPr>
          <w:p w14:paraId="4C11576B" w14:textId="77777777" w:rsidR="0074015B" w:rsidRPr="001332E7" w:rsidRDefault="0074015B" w:rsidP="0074015B">
            <w:pPr>
              <w:spacing w:line="360" w:lineRule="auto"/>
              <w:rPr>
                <w:b/>
                <w:bCs/>
                <w:sz w:val="24"/>
              </w:rPr>
            </w:pPr>
            <w:r w:rsidRPr="001332E7">
              <w:rPr>
                <w:b/>
                <w:bCs/>
                <w:sz w:val="24"/>
              </w:rPr>
              <w:lastRenderedPageBreak/>
              <w:t>6.5.6</w:t>
            </w:r>
            <w:r w:rsidRPr="001332E7">
              <w:rPr>
                <w:b/>
                <w:bCs/>
                <w:sz w:val="24"/>
              </w:rPr>
              <w:t>站区内</w:t>
            </w:r>
            <w:r w:rsidRPr="001332E7">
              <w:rPr>
                <w:rFonts w:hint="eastAsia"/>
                <w:b/>
                <w:bCs/>
                <w:sz w:val="24"/>
              </w:rPr>
              <w:t>氢</w:t>
            </w:r>
            <w:r w:rsidRPr="001332E7">
              <w:rPr>
                <w:b/>
                <w:bCs/>
                <w:sz w:val="24"/>
              </w:rPr>
              <w:t>气管道明沟敷设时，应符合下列规定：</w:t>
            </w:r>
          </w:p>
          <w:p w14:paraId="57F77B82" w14:textId="77777777" w:rsidR="0074015B" w:rsidRPr="001332E7" w:rsidRDefault="0074015B" w:rsidP="0074015B">
            <w:pPr>
              <w:spacing w:line="360" w:lineRule="auto"/>
              <w:ind w:firstLineChars="200" w:firstLine="482"/>
              <w:rPr>
                <w:b/>
                <w:bCs/>
                <w:sz w:val="24"/>
              </w:rPr>
            </w:pPr>
            <w:r w:rsidRPr="001332E7">
              <w:rPr>
                <w:b/>
                <w:bCs/>
                <w:sz w:val="24"/>
                <w:bdr w:val="single" w:sz="4" w:space="0" w:color="auto"/>
              </w:rPr>
              <w:t>1</w:t>
            </w:r>
            <w:r w:rsidRPr="001332E7">
              <w:rPr>
                <w:b/>
                <w:bCs/>
                <w:sz w:val="24"/>
              </w:rPr>
              <w:t>管道支架、盖板应采用不燃材料制作</w:t>
            </w:r>
            <w:r w:rsidRPr="001332E7">
              <w:rPr>
                <w:rFonts w:hint="eastAsia"/>
                <w:b/>
                <w:bCs/>
                <w:sz w:val="24"/>
              </w:rPr>
              <w:t>；</w:t>
            </w:r>
          </w:p>
          <w:p w14:paraId="50538B59" w14:textId="4C4A04D0" w:rsidR="0074015B" w:rsidRPr="001332E7" w:rsidRDefault="0074015B" w:rsidP="0074015B">
            <w:pPr>
              <w:spacing w:line="360" w:lineRule="auto"/>
              <w:ind w:firstLineChars="200" w:firstLine="482"/>
              <w:rPr>
                <w:b/>
                <w:bCs/>
                <w:sz w:val="24"/>
              </w:rPr>
            </w:pPr>
            <w:r w:rsidRPr="001332E7">
              <w:rPr>
                <w:b/>
                <w:bCs/>
                <w:sz w:val="24"/>
                <w:bdr w:val="single" w:sz="4" w:space="0" w:color="auto"/>
              </w:rPr>
              <w:t>2</w:t>
            </w:r>
            <w:r w:rsidRPr="001332E7">
              <w:rPr>
                <w:b/>
                <w:bCs/>
                <w:sz w:val="24"/>
              </w:rPr>
              <w:t>不得与空气、汽水管道</w:t>
            </w:r>
            <w:proofErr w:type="gramStart"/>
            <w:r w:rsidRPr="001332E7">
              <w:rPr>
                <w:b/>
                <w:bCs/>
                <w:sz w:val="24"/>
              </w:rPr>
              <w:t>等共沟敷设</w:t>
            </w:r>
            <w:proofErr w:type="gramEnd"/>
            <w:r w:rsidRPr="001332E7">
              <w:rPr>
                <w:b/>
                <w:bCs/>
                <w:sz w:val="24"/>
              </w:rPr>
              <w:t>；</w:t>
            </w:r>
          </w:p>
          <w:p w14:paraId="153B318B" w14:textId="0D616E22" w:rsidR="0074015B" w:rsidRPr="001332E7" w:rsidRDefault="0074015B" w:rsidP="0074015B">
            <w:pPr>
              <w:spacing w:line="360" w:lineRule="auto"/>
              <w:ind w:firstLineChars="200" w:firstLine="482"/>
              <w:rPr>
                <w:b/>
                <w:bCs/>
                <w:sz w:val="24"/>
              </w:rPr>
            </w:pPr>
            <w:r w:rsidRPr="001332E7">
              <w:rPr>
                <w:b/>
                <w:bCs/>
                <w:sz w:val="24"/>
                <w:bdr w:val="single" w:sz="4" w:space="0" w:color="auto"/>
              </w:rPr>
              <w:t>3</w:t>
            </w:r>
            <w:r w:rsidRPr="001332E7">
              <w:rPr>
                <w:b/>
                <w:bCs/>
                <w:sz w:val="24"/>
              </w:rPr>
              <w:t>当明沟设有盖板时，应保持沟内通风良好，并不得</w:t>
            </w:r>
            <w:r w:rsidRPr="001332E7">
              <w:rPr>
                <w:rFonts w:hint="eastAsia"/>
                <w:b/>
                <w:bCs/>
                <w:sz w:val="24"/>
              </w:rPr>
              <w:t>有</w:t>
            </w:r>
            <w:r w:rsidRPr="001332E7">
              <w:rPr>
                <w:b/>
                <w:bCs/>
                <w:sz w:val="24"/>
              </w:rPr>
              <w:t>积聚氢气的空间</w:t>
            </w:r>
            <w:r w:rsidRPr="001332E7">
              <w:rPr>
                <w:rFonts w:hint="eastAsia"/>
                <w:b/>
                <w:bCs/>
                <w:sz w:val="24"/>
              </w:rPr>
              <w:t>。</w:t>
            </w:r>
          </w:p>
        </w:tc>
        <w:tc>
          <w:tcPr>
            <w:tcW w:w="7259" w:type="dxa"/>
          </w:tcPr>
          <w:p w14:paraId="0F3DA52F" w14:textId="77777777" w:rsidR="0074015B" w:rsidRPr="001332E7" w:rsidRDefault="0074015B" w:rsidP="0074015B">
            <w:pPr>
              <w:spacing w:line="360" w:lineRule="auto"/>
              <w:rPr>
                <w:b/>
                <w:bCs/>
                <w:sz w:val="24"/>
              </w:rPr>
            </w:pPr>
            <w:r w:rsidRPr="001332E7">
              <w:rPr>
                <w:b/>
                <w:bCs/>
                <w:sz w:val="24"/>
              </w:rPr>
              <w:t>6.5.6</w:t>
            </w:r>
            <w:r w:rsidRPr="001332E7">
              <w:rPr>
                <w:b/>
                <w:bCs/>
                <w:sz w:val="24"/>
              </w:rPr>
              <w:t>站区内</w:t>
            </w:r>
            <w:r w:rsidRPr="001332E7">
              <w:rPr>
                <w:rFonts w:hint="eastAsia"/>
                <w:b/>
                <w:bCs/>
                <w:sz w:val="24"/>
              </w:rPr>
              <w:t>氢</w:t>
            </w:r>
            <w:r w:rsidRPr="001332E7">
              <w:rPr>
                <w:b/>
                <w:bCs/>
                <w:sz w:val="24"/>
              </w:rPr>
              <w:t>气管道明沟敷设时，应符合下列规定：</w:t>
            </w:r>
          </w:p>
          <w:p w14:paraId="4AF6B086" w14:textId="77777777" w:rsidR="0074015B" w:rsidRPr="001332E7" w:rsidRDefault="0074015B" w:rsidP="0074015B">
            <w:pPr>
              <w:spacing w:line="360" w:lineRule="auto"/>
              <w:ind w:firstLineChars="200" w:firstLine="482"/>
              <w:rPr>
                <w:b/>
                <w:bCs/>
                <w:sz w:val="24"/>
              </w:rPr>
            </w:pPr>
            <w:r w:rsidRPr="001332E7">
              <w:rPr>
                <w:rFonts w:hint="eastAsia"/>
                <w:b/>
                <w:bCs/>
                <w:sz w:val="24"/>
                <w:u w:val="single"/>
              </w:rPr>
              <w:t>1</w:t>
            </w:r>
            <w:r w:rsidRPr="001332E7">
              <w:rPr>
                <w:b/>
                <w:bCs/>
                <w:sz w:val="24"/>
              </w:rPr>
              <w:t>不得与空气、汽水管道</w:t>
            </w:r>
            <w:proofErr w:type="gramStart"/>
            <w:r w:rsidRPr="001332E7">
              <w:rPr>
                <w:b/>
                <w:bCs/>
                <w:sz w:val="24"/>
              </w:rPr>
              <w:t>等共沟敷设</w:t>
            </w:r>
            <w:proofErr w:type="gramEnd"/>
            <w:r w:rsidRPr="001332E7">
              <w:rPr>
                <w:b/>
                <w:bCs/>
                <w:sz w:val="24"/>
              </w:rPr>
              <w:t>；</w:t>
            </w:r>
          </w:p>
          <w:p w14:paraId="74DEEFB6" w14:textId="77777777" w:rsidR="0074015B" w:rsidRPr="001332E7" w:rsidRDefault="0074015B" w:rsidP="0074015B">
            <w:pPr>
              <w:spacing w:line="360" w:lineRule="auto"/>
              <w:ind w:firstLineChars="200" w:firstLine="482"/>
              <w:rPr>
                <w:b/>
                <w:bCs/>
                <w:sz w:val="24"/>
              </w:rPr>
            </w:pPr>
            <w:r w:rsidRPr="001332E7">
              <w:rPr>
                <w:rFonts w:hint="eastAsia"/>
                <w:b/>
                <w:bCs/>
                <w:sz w:val="24"/>
                <w:u w:val="single"/>
              </w:rPr>
              <w:t>2</w:t>
            </w:r>
            <w:r w:rsidRPr="001332E7">
              <w:rPr>
                <w:b/>
                <w:bCs/>
                <w:sz w:val="24"/>
              </w:rPr>
              <w:t>当明沟设有盖板时，应保持沟内通风良好，并不得</w:t>
            </w:r>
            <w:r w:rsidRPr="001332E7">
              <w:rPr>
                <w:rFonts w:hint="eastAsia"/>
                <w:b/>
                <w:bCs/>
                <w:sz w:val="24"/>
              </w:rPr>
              <w:t>有</w:t>
            </w:r>
            <w:r w:rsidRPr="001332E7">
              <w:rPr>
                <w:b/>
                <w:bCs/>
                <w:sz w:val="24"/>
              </w:rPr>
              <w:t>积聚氢气的空间</w:t>
            </w:r>
            <w:r w:rsidRPr="001332E7">
              <w:rPr>
                <w:rFonts w:hint="eastAsia"/>
                <w:b/>
                <w:bCs/>
                <w:sz w:val="24"/>
              </w:rPr>
              <w:t>；</w:t>
            </w:r>
          </w:p>
          <w:p w14:paraId="1AE85546" w14:textId="1D75D24B" w:rsidR="0074015B" w:rsidRPr="001332E7" w:rsidRDefault="0074015B" w:rsidP="0074015B">
            <w:pPr>
              <w:spacing w:line="360" w:lineRule="auto"/>
              <w:ind w:firstLineChars="200" w:firstLine="482"/>
              <w:rPr>
                <w:b/>
                <w:bCs/>
                <w:sz w:val="24"/>
              </w:rPr>
            </w:pPr>
            <w:r w:rsidRPr="001332E7">
              <w:rPr>
                <w:rFonts w:hint="eastAsia"/>
                <w:b/>
                <w:bCs/>
                <w:sz w:val="24"/>
                <w:u w:val="single"/>
              </w:rPr>
              <w:t>3</w:t>
            </w:r>
            <w:r w:rsidRPr="001332E7">
              <w:rPr>
                <w:b/>
                <w:bCs/>
                <w:sz w:val="24"/>
              </w:rPr>
              <w:t>管道支架、盖板应采用不燃材料制作</w:t>
            </w:r>
            <w:r w:rsidRPr="001332E7">
              <w:rPr>
                <w:rFonts w:hint="eastAsia"/>
                <w:b/>
                <w:bCs/>
                <w:sz w:val="24"/>
              </w:rPr>
              <w:t>。</w:t>
            </w:r>
          </w:p>
        </w:tc>
      </w:tr>
      <w:tr w:rsidR="001332E7" w:rsidRPr="001332E7" w14:paraId="09F754EA" w14:textId="77777777" w:rsidTr="00C84407">
        <w:trPr>
          <w:trHeight w:val="1138"/>
          <w:jc w:val="center"/>
        </w:trPr>
        <w:tc>
          <w:tcPr>
            <w:tcW w:w="6669" w:type="dxa"/>
          </w:tcPr>
          <w:p w14:paraId="3D17A029" w14:textId="77777777" w:rsidR="0074015B" w:rsidRPr="001332E7" w:rsidRDefault="0074015B" w:rsidP="0074015B">
            <w:pPr>
              <w:spacing w:line="360" w:lineRule="auto"/>
              <w:rPr>
                <w:rFonts w:eastAsiaTheme="minorEastAsia"/>
                <w:b/>
                <w:bCs/>
                <w:sz w:val="24"/>
              </w:rPr>
            </w:pPr>
          </w:p>
        </w:tc>
        <w:tc>
          <w:tcPr>
            <w:tcW w:w="7259" w:type="dxa"/>
          </w:tcPr>
          <w:p w14:paraId="4E6814EB" w14:textId="1EAC686D" w:rsidR="0074015B" w:rsidRPr="001332E7" w:rsidRDefault="0074015B" w:rsidP="0074015B">
            <w:pPr>
              <w:spacing w:line="360" w:lineRule="auto"/>
              <w:jc w:val="center"/>
              <w:outlineLvl w:val="1"/>
              <w:rPr>
                <w:rFonts w:eastAsiaTheme="minorEastAsia"/>
                <w:sz w:val="24"/>
                <w:u w:val="single"/>
              </w:rPr>
            </w:pPr>
            <w:bookmarkStart w:id="12" w:name="_Toc41487771"/>
            <w:r w:rsidRPr="001332E7">
              <w:rPr>
                <w:rFonts w:eastAsiaTheme="minorEastAsia"/>
                <w:b/>
                <w:sz w:val="24"/>
                <w:u w:val="single"/>
              </w:rPr>
              <w:t>6.6</w:t>
            </w:r>
            <w:proofErr w:type="gramStart"/>
            <w:r w:rsidRPr="001332E7">
              <w:rPr>
                <w:rFonts w:eastAsiaTheme="minorEastAsia"/>
                <w:sz w:val="24"/>
                <w:u w:val="single"/>
              </w:rPr>
              <w:t>临氢材料</w:t>
            </w:r>
            <w:bookmarkEnd w:id="12"/>
            <w:proofErr w:type="gramEnd"/>
          </w:p>
        </w:tc>
      </w:tr>
      <w:tr w:rsidR="001332E7" w:rsidRPr="001332E7" w14:paraId="594D2E3C" w14:textId="77777777" w:rsidTr="00C84407">
        <w:trPr>
          <w:trHeight w:val="1138"/>
          <w:jc w:val="center"/>
        </w:trPr>
        <w:tc>
          <w:tcPr>
            <w:tcW w:w="6669" w:type="dxa"/>
          </w:tcPr>
          <w:p w14:paraId="7B1B8792" w14:textId="77777777" w:rsidR="0074015B" w:rsidRPr="001332E7" w:rsidRDefault="0074015B" w:rsidP="00586588">
            <w:pPr>
              <w:spacing w:line="360" w:lineRule="auto"/>
              <w:rPr>
                <w:rFonts w:eastAsiaTheme="minorEastAsia"/>
                <w:b/>
                <w:bCs/>
                <w:sz w:val="24"/>
                <w:u w:val="single"/>
              </w:rPr>
            </w:pPr>
          </w:p>
        </w:tc>
        <w:tc>
          <w:tcPr>
            <w:tcW w:w="7259" w:type="dxa"/>
          </w:tcPr>
          <w:p w14:paraId="6A2CF202" w14:textId="0CB28159" w:rsidR="0074015B" w:rsidRPr="001332E7" w:rsidRDefault="00586588" w:rsidP="00586588">
            <w:pPr>
              <w:spacing w:line="360" w:lineRule="auto"/>
              <w:rPr>
                <w:sz w:val="24"/>
                <w:u w:val="single"/>
              </w:rPr>
            </w:pPr>
            <w:r w:rsidRPr="001332E7">
              <w:rPr>
                <w:b/>
                <w:sz w:val="24"/>
                <w:u w:val="single"/>
              </w:rPr>
              <w:t>6.</w:t>
            </w:r>
            <w:r w:rsidRPr="001332E7">
              <w:rPr>
                <w:rFonts w:hint="eastAsia"/>
                <w:b/>
                <w:sz w:val="24"/>
                <w:u w:val="single"/>
              </w:rPr>
              <w:t>6</w:t>
            </w:r>
            <w:r w:rsidRPr="001332E7">
              <w:rPr>
                <w:b/>
                <w:sz w:val="24"/>
                <w:u w:val="single"/>
              </w:rPr>
              <w:t>.1</w:t>
            </w:r>
            <w:r w:rsidRPr="001332E7">
              <w:rPr>
                <w:rFonts w:hint="eastAsia"/>
                <w:sz w:val="24"/>
                <w:u w:val="single"/>
              </w:rPr>
              <w:t>加氢站氢气系统使用的</w:t>
            </w:r>
            <w:proofErr w:type="gramStart"/>
            <w:r w:rsidRPr="001332E7">
              <w:rPr>
                <w:rFonts w:hint="eastAsia"/>
                <w:sz w:val="24"/>
                <w:u w:val="single"/>
              </w:rPr>
              <w:t>临氢材料</w:t>
            </w:r>
            <w:proofErr w:type="gramEnd"/>
            <w:r w:rsidRPr="001332E7">
              <w:rPr>
                <w:rFonts w:hint="eastAsia"/>
                <w:sz w:val="24"/>
                <w:u w:val="single"/>
              </w:rPr>
              <w:t>应选用有成熟使用经验或经试验验证具有良好氢相容性的金属材料。</w:t>
            </w:r>
          </w:p>
        </w:tc>
      </w:tr>
      <w:tr w:rsidR="001332E7" w:rsidRPr="001332E7" w14:paraId="40411578" w14:textId="77777777" w:rsidTr="00586588">
        <w:trPr>
          <w:trHeight w:val="607"/>
          <w:jc w:val="center"/>
        </w:trPr>
        <w:tc>
          <w:tcPr>
            <w:tcW w:w="6669" w:type="dxa"/>
          </w:tcPr>
          <w:p w14:paraId="0D8C28C7" w14:textId="77777777" w:rsidR="0074015B" w:rsidRPr="001332E7" w:rsidRDefault="0074015B" w:rsidP="00586588">
            <w:pPr>
              <w:spacing w:line="360" w:lineRule="auto"/>
              <w:rPr>
                <w:rFonts w:eastAsiaTheme="minorEastAsia"/>
                <w:b/>
                <w:bCs/>
                <w:sz w:val="24"/>
                <w:u w:val="single"/>
              </w:rPr>
            </w:pPr>
          </w:p>
        </w:tc>
        <w:tc>
          <w:tcPr>
            <w:tcW w:w="7259" w:type="dxa"/>
          </w:tcPr>
          <w:p w14:paraId="55051D47" w14:textId="79982881" w:rsidR="0074015B" w:rsidRPr="001332E7" w:rsidRDefault="00586588" w:rsidP="00586588">
            <w:pPr>
              <w:spacing w:line="360" w:lineRule="auto"/>
              <w:rPr>
                <w:sz w:val="24"/>
                <w:u w:val="single"/>
              </w:rPr>
            </w:pPr>
            <w:r w:rsidRPr="001332E7">
              <w:rPr>
                <w:b/>
                <w:sz w:val="24"/>
                <w:u w:val="single"/>
              </w:rPr>
              <w:t>6.</w:t>
            </w:r>
            <w:r w:rsidRPr="001332E7">
              <w:rPr>
                <w:rFonts w:hint="eastAsia"/>
                <w:b/>
                <w:sz w:val="24"/>
                <w:u w:val="single"/>
              </w:rPr>
              <w:t>6</w:t>
            </w:r>
            <w:r w:rsidRPr="001332E7">
              <w:rPr>
                <w:b/>
                <w:sz w:val="24"/>
                <w:u w:val="single"/>
              </w:rPr>
              <w:t>.2</w:t>
            </w:r>
            <w:r w:rsidRPr="001332E7">
              <w:rPr>
                <w:rFonts w:hint="eastAsia"/>
                <w:sz w:val="24"/>
                <w:u w:val="single"/>
              </w:rPr>
              <w:t>金属材料氢相容性试验应符合《氢气储存输送系统</w:t>
            </w:r>
            <w:r w:rsidRPr="001332E7">
              <w:rPr>
                <w:rFonts w:hint="eastAsia"/>
                <w:sz w:val="24"/>
                <w:u w:val="single"/>
              </w:rPr>
              <w:t xml:space="preserve"> </w:t>
            </w:r>
            <w:r w:rsidRPr="001332E7">
              <w:rPr>
                <w:rFonts w:hint="eastAsia"/>
                <w:sz w:val="24"/>
                <w:u w:val="single"/>
              </w:rPr>
              <w:t>第</w:t>
            </w:r>
            <w:r w:rsidRPr="001332E7">
              <w:rPr>
                <w:rFonts w:hint="eastAsia"/>
                <w:sz w:val="24"/>
                <w:u w:val="single"/>
              </w:rPr>
              <w:t>2</w:t>
            </w:r>
            <w:r w:rsidRPr="001332E7">
              <w:rPr>
                <w:rFonts w:hint="eastAsia"/>
                <w:sz w:val="24"/>
                <w:u w:val="single"/>
              </w:rPr>
              <w:t>部分：金属材料与氢环境相容性试验方法》</w:t>
            </w:r>
            <w:r w:rsidRPr="001332E7">
              <w:rPr>
                <w:rFonts w:hint="eastAsia"/>
                <w:sz w:val="24"/>
                <w:u w:val="single"/>
              </w:rPr>
              <w:t>G</w:t>
            </w:r>
            <w:r w:rsidRPr="001332E7">
              <w:rPr>
                <w:sz w:val="24"/>
                <w:u w:val="single"/>
              </w:rPr>
              <w:t>B/T 34542.2</w:t>
            </w:r>
            <w:r w:rsidRPr="001332E7">
              <w:rPr>
                <w:rFonts w:hint="eastAsia"/>
                <w:sz w:val="24"/>
                <w:u w:val="single"/>
              </w:rPr>
              <w:t>、《氢气储存输送系统</w:t>
            </w:r>
            <w:r w:rsidRPr="001332E7">
              <w:rPr>
                <w:rFonts w:hint="eastAsia"/>
                <w:sz w:val="24"/>
                <w:u w:val="single"/>
              </w:rPr>
              <w:t xml:space="preserve"> </w:t>
            </w:r>
            <w:r w:rsidRPr="001332E7">
              <w:rPr>
                <w:rFonts w:hint="eastAsia"/>
                <w:sz w:val="24"/>
                <w:u w:val="single"/>
              </w:rPr>
              <w:t>第</w:t>
            </w:r>
            <w:r w:rsidRPr="001332E7">
              <w:rPr>
                <w:rFonts w:hint="eastAsia"/>
                <w:sz w:val="24"/>
                <w:u w:val="single"/>
              </w:rPr>
              <w:t>3</w:t>
            </w:r>
            <w:r w:rsidRPr="001332E7">
              <w:rPr>
                <w:rFonts w:hint="eastAsia"/>
                <w:sz w:val="24"/>
                <w:u w:val="single"/>
              </w:rPr>
              <w:t>部分：金属材料氢脆敏感度试验方法》</w:t>
            </w:r>
            <w:r w:rsidRPr="001332E7">
              <w:rPr>
                <w:rFonts w:hint="eastAsia"/>
                <w:sz w:val="24"/>
                <w:u w:val="single"/>
              </w:rPr>
              <w:t>G</w:t>
            </w:r>
            <w:r w:rsidRPr="001332E7">
              <w:rPr>
                <w:sz w:val="24"/>
                <w:u w:val="single"/>
              </w:rPr>
              <w:t>B</w:t>
            </w:r>
            <w:r w:rsidRPr="001332E7">
              <w:rPr>
                <w:rFonts w:hint="eastAsia"/>
                <w:sz w:val="24"/>
                <w:u w:val="single"/>
              </w:rPr>
              <w:t>/</w:t>
            </w:r>
            <w:r w:rsidRPr="001332E7">
              <w:rPr>
                <w:sz w:val="24"/>
                <w:u w:val="single"/>
              </w:rPr>
              <w:t>T 34542.3</w:t>
            </w:r>
            <w:r w:rsidRPr="001332E7">
              <w:rPr>
                <w:rFonts w:hint="eastAsia"/>
                <w:sz w:val="24"/>
                <w:u w:val="single"/>
              </w:rPr>
              <w:t>的规定。</w:t>
            </w:r>
          </w:p>
        </w:tc>
      </w:tr>
      <w:tr w:rsidR="001332E7" w:rsidRPr="001332E7" w14:paraId="08E0029F" w14:textId="77777777" w:rsidTr="00586588">
        <w:trPr>
          <w:trHeight w:val="607"/>
          <w:jc w:val="center"/>
        </w:trPr>
        <w:tc>
          <w:tcPr>
            <w:tcW w:w="6669" w:type="dxa"/>
          </w:tcPr>
          <w:p w14:paraId="1E328063" w14:textId="77777777" w:rsidR="0058199C" w:rsidRPr="001332E7" w:rsidRDefault="0058199C" w:rsidP="008B716E">
            <w:pPr>
              <w:spacing w:line="360" w:lineRule="auto"/>
              <w:rPr>
                <w:rFonts w:eastAsiaTheme="minorEastAsia"/>
                <w:b/>
                <w:bCs/>
                <w:sz w:val="24"/>
                <w:u w:val="single"/>
              </w:rPr>
            </w:pPr>
          </w:p>
        </w:tc>
        <w:tc>
          <w:tcPr>
            <w:tcW w:w="7259" w:type="dxa"/>
          </w:tcPr>
          <w:p w14:paraId="12740B3E" w14:textId="219414A1" w:rsidR="0058199C" w:rsidRPr="001332E7" w:rsidRDefault="008B716E" w:rsidP="008B716E">
            <w:pPr>
              <w:spacing w:line="360" w:lineRule="auto"/>
              <w:rPr>
                <w:sz w:val="24"/>
                <w:szCs w:val="21"/>
                <w:u w:val="single"/>
              </w:rPr>
            </w:pPr>
            <w:r w:rsidRPr="001332E7">
              <w:rPr>
                <w:rFonts w:hint="eastAsia"/>
                <w:b/>
                <w:sz w:val="24"/>
                <w:szCs w:val="21"/>
                <w:u w:val="single"/>
              </w:rPr>
              <w:t>6.6.3</w:t>
            </w:r>
            <w:r w:rsidRPr="001332E7">
              <w:rPr>
                <w:rFonts w:hint="eastAsia"/>
                <w:sz w:val="24"/>
                <w:szCs w:val="21"/>
                <w:u w:val="single"/>
              </w:rPr>
              <w:t>用于制造液氢管道、液氢增压泵、液氢汽化器等的受压元件材料应采用奥氏体不锈钢或其他具有相同性能的材料，在操作条件下</w:t>
            </w:r>
            <w:r w:rsidRPr="001332E7">
              <w:rPr>
                <w:rFonts w:hint="eastAsia"/>
                <w:sz w:val="24"/>
                <w:szCs w:val="21"/>
                <w:u w:val="single"/>
              </w:rPr>
              <w:lastRenderedPageBreak/>
              <w:t>（温度、压力和液氢特性）满足机械性能和冷脆性。</w:t>
            </w:r>
          </w:p>
        </w:tc>
      </w:tr>
      <w:tr w:rsidR="001332E7" w:rsidRPr="001332E7" w14:paraId="6B7C9945" w14:textId="77777777" w:rsidTr="00C84407">
        <w:trPr>
          <w:trHeight w:val="1138"/>
          <w:jc w:val="center"/>
        </w:trPr>
        <w:tc>
          <w:tcPr>
            <w:tcW w:w="6669" w:type="dxa"/>
          </w:tcPr>
          <w:p w14:paraId="71475387" w14:textId="4991B161" w:rsidR="0074015B" w:rsidRPr="001332E7" w:rsidRDefault="0074015B" w:rsidP="0074015B">
            <w:pPr>
              <w:spacing w:line="360" w:lineRule="auto"/>
              <w:ind w:firstLineChars="200" w:firstLine="482"/>
              <w:jc w:val="center"/>
              <w:outlineLvl w:val="0"/>
              <w:rPr>
                <w:rFonts w:eastAsiaTheme="minorEastAsia"/>
                <w:b/>
                <w:bCs/>
                <w:sz w:val="24"/>
              </w:rPr>
            </w:pPr>
            <w:r w:rsidRPr="001332E7">
              <w:rPr>
                <w:rFonts w:eastAsiaTheme="minorEastAsia"/>
                <w:b/>
                <w:bCs/>
                <w:sz w:val="24"/>
              </w:rPr>
              <w:lastRenderedPageBreak/>
              <w:t xml:space="preserve">7  </w:t>
            </w:r>
            <w:r w:rsidRPr="001332E7">
              <w:rPr>
                <w:rFonts w:eastAsiaTheme="minorEastAsia"/>
                <w:b/>
                <w:bCs/>
                <w:sz w:val="24"/>
              </w:rPr>
              <w:t>消防与安全设施</w:t>
            </w:r>
          </w:p>
        </w:tc>
        <w:tc>
          <w:tcPr>
            <w:tcW w:w="7259" w:type="dxa"/>
          </w:tcPr>
          <w:p w14:paraId="585C6431" w14:textId="29DED06B" w:rsidR="0074015B" w:rsidRPr="001332E7" w:rsidRDefault="0074015B" w:rsidP="0074015B">
            <w:pPr>
              <w:spacing w:line="360" w:lineRule="auto"/>
              <w:ind w:firstLineChars="200" w:firstLine="482"/>
              <w:jc w:val="center"/>
              <w:outlineLvl w:val="0"/>
              <w:rPr>
                <w:rFonts w:eastAsiaTheme="minorEastAsia"/>
                <w:b/>
                <w:bCs/>
                <w:sz w:val="24"/>
              </w:rPr>
            </w:pPr>
            <w:bookmarkStart w:id="13" w:name="_Toc41487772"/>
            <w:r w:rsidRPr="001332E7">
              <w:rPr>
                <w:rFonts w:eastAsiaTheme="minorEastAsia"/>
                <w:b/>
                <w:bCs/>
                <w:sz w:val="24"/>
              </w:rPr>
              <w:t xml:space="preserve">7  </w:t>
            </w:r>
            <w:r w:rsidRPr="001332E7">
              <w:rPr>
                <w:rFonts w:eastAsiaTheme="minorEastAsia"/>
                <w:b/>
                <w:bCs/>
                <w:sz w:val="24"/>
              </w:rPr>
              <w:t>消防与安全设施</w:t>
            </w:r>
            <w:bookmarkEnd w:id="13"/>
          </w:p>
        </w:tc>
      </w:tr>
      <w:tr w:rsidR="001332E7" w:rsidRPr="001332E7" w14:paraId="5E09E32D" w14:textId="77777777" w:rsidTr="00C84407">
        <w:trPr>
          <w:trHeight w:val="1138"/>
          <w:jc w:val="center"/>
        </w:trPr>
        <w:tc>
          <w:tcPr>
            <w:tcW w:w="6669" w:type="dxa"/>
          </w:tcPr>
          <w:p w14:paraId="60B1977E" w14:textId="3E49DA8B" w:rsidR="0074015B" w:rsidRPr="001332E7" w:rsidRDefault="0074015B" w:rsidP="0074015B">
            <w:pPr>
              <w:spacing w:line="360" w:lineRule="auto"/>
              <w:rPr>
                <w:rFonts w:eastAsiaTheme="minorEastAsia"/>
                <w:sz w:val="24"/>
              </w:rPr>
            </w:pPr>
            <w:r w:rsidRPr="001332E7">
              <w:rPr>
                <w:rFonts w:eastAsiaTheme="minorEastAsia"/>
                <w:b/>
                <w:sz w:val="24"/>
              </w:rPr>
              <w:t>7.1.1</w:t>
            </w:r>
            <w:r w:rsidRPr="001332E7">
              <w:rPr>
                <w:rFonts w:eastAsiaTheme="minorEastAsia"/>
                <w:sz w:val="24"/>
              </w:rPr>
              <w:t>加氢站、加氢加油合建站、加氢加气合建站应设消防给水系统。</w:t>
            </w:r>
          </w:p>
        </w:tc>
        <w:tc>
          <w:tcPr>
            <w:tcW w:w="7259" w:type="dxa"/>
          </w:tcPr>
          <w:p w14:paraId="180DA1EE" w14:textId="7E047897" w:rsidR="0074015B" w:rsidRPr="001332E7" w:rsidRDefault="0074015B" w:rsidP="0074015B">
            <w:pPr>
              <w:spacing w:line="360" w:lineRule="auto"/>
              <w:rPr>
                <w:rFonts w:eastAsiaTheme="minorEastAsia"/>
                <w:sz w:val="24"/>
              </w:rPr>
            </w:pPr>
            <w:r w:rsidRPr="001332E7">
              <w:rPr>
                <w:rFonts w:eastAsiaTheme="minorEastAsia"/>
                <w:b/>
                <w:sz w:val="24"/>
              </w:rPr>
              <w:t>7.1.1</w:t>
            </w:r>
            <w:r w:rsidRPr="001332E7">
              <w:rPr>
                <w:rFonts w:eastAsiaTheme="minorEastAsia"/>
                <w:sz w:val="24"/>
              </w:rPr>
              <w:t>加氢站、加氢加油合建站、加氢加气合建站应设消防给水系统</w:t>
            </w:r>
            <w:r w:rsidRPr="001332E7">
              <w:rPr>
                <w:rFonts w:eastAsiaTheme="minorEastAsia"/>
                <w:sz w:val="24"/>
                <w:u w:val="single"/>
              </w:rPr>
              <w:t>，消防给水系统应符合</w:t>
            </w:r>
            <w:r w:rsidRPr="001332E7">
              <w:rPr>
                <w:rFonts w:eastAsiaTheme="minorEastAsia"/>
                <w:sz w:val="24"/>
                <w:u w:val="single"/>
              </w:rPr>
              <w:t>GB 50016</w:t>
            </w:r>
            <w:r w:rsidRPr="001332E7">
              <w:rPr>
                <w:rFonts w:eastAsiaTheme="minorEastAsia"/>
                <w:sz w:val="24"/>
                <w:u w:val="single"/>
              </w:rPr>
              <w:t>的有关规定</w:t>
            </w:r>
            <w:r w:rsidRPr="001332E7">
              <w:rPr>
                <w:rFonts w:eastAsiaTheme="minorEastAsia"/>
                <w:sz w:val="24"/>
              </w:rPr>
              <w:t>。</w:t>
            </w:r>
          </w:p>
        </w:tc>
      </w:tr>
      <w:tr w:rsidR="001332E7" w:rsidRPr="001332E7" w14:paraId="71A17917" w14:textId="77777777" w:rsidTr="00C84407">
        <w:trPr>
          <w:trHeight w:val="1138"/>
          <w:jc w:val="center"/>
        </w:trPr>
        <w:tc>
          <w:tcPr>
            <w:tcW w:w="6669" w:type="dxa"/>
          </w:tcPr>
          <w:p w14:paraId="3B2B9E0B"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7.2.2</w:t>
            </w:r>
            <w:r w:rsidRPr="001332E7">
              <w:rPr>
                <w:rFonts w:eastAsiaTheme="minorEastAsia"/>
                <w:b/>
                <w:bCs/>
                <w:sz w:val="24"/>
              </w:rPr>
              <w:t>加氢站内氢气系统、氢气设备上的</w:t>
            </w:r>
            <w:r w:rsidRPr="001332E7">
              <w:rPr>
                <w:rFonts w:eastAsiaTheme="minorEastAsia"/>
                <w:b/>
                <w:bCs/>
                <w:sz w:val="24"/>
                <w:bdr w:val="single" w:sz="4" w:space="0" w:color="auto"/>
              </w:rPr>
              <w:t>安全阀泄放排气应回收再用；</w:t>
            </w:r>
            <w:r w:rsidRPr="001332E7">
              <w:rPr>
                <w:rFonts w:eastAsiaTheme="minorEastAsia"/>
                <w:b/>
                <w:bCs/>
                <w:sz w:val="24"/>
              </w:rPr>
              <w:t>安全阀的开启压力应符合表</w:t>
            </w:r>
            <w:r w:rsidRPr="001332E7">
              <w:rPr>
                <w:rFonts w:eastAsiaTheme="minorEastAsia"/>
                <w:b/>
                <w:bCs/>
                <w:sz w:val="24"/>
              </w:rPr>
              <w:t>7.2.2</w:t>
            </w:r>
            <w:r w:rsidRPr="001332E7">
              <w:rPr>
                <w:rFonts w:eastAsiaTheme="minorEastAsia"/>
                <w:b/>
                <w:bCs/>
                <w:sz w:val="24"/>
              </w:rPr>
              <w:t>的规定。</w:t>
            </w:r>
          </w:p>
          <w:p w14:paraId="135AE9F6"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表</w:t>
            </w:r>
            <w:r w:rsidRPr="001332E7">
              <w:rPr>
                <w:rFonts w:eastAsiaTheme="minorEastAsia"/>
                <w:b/>
                <w:bCs/>
                <w:sz w:val="24"/>
              </w:rPr>
              <w:t>7.2.2</w:t>
            </w:r>
            <w:r w:rsidRPr="001332E7">
              <w:rPr>
                <w:rFonts w:eastAsiaTheme="minorEastAsia"/>
                <w:b/>
                <w:bCs/>
                <w:sz w:val="24"/>
              </w:rPr>
              <w:t>安全阀的开启压力</w:t>
            </w:r>
          </w:p>
          <w:tbl>
            <w:tblPr>
              <w:tblStyle w:val="a8"/>
              <w:tblW w:w="0" w:type="auto"/>
              <w:jc w:val="center"/>
              <w:tblLook w:val="04A0" w:firstRow="1" w:lastRow="0" w:firstColumn="1" w:lastColumn="0" w:noHBand="0" w:noVBand="1"/>
            </w:tblPr>
            <w:tblGrid>
              <w:gridCol w:w="1968"/>
              <w:gridCol w:w="2221"/>
              <w:gridCol w:w="2254"/>
            </w:tblGrid>
            <w:tr w:rsidR="001332E7" w:rsidRPr="001332E7" w14:paraId="24BB23D9" w14:textId="77777777" w:rsidTr="003E48CC">
              <w:trPr>
                <w:jc w:val="center"/>
              </w:trPr>
              <w:tc>
                <w:tcPr>
                  <w:tcW w:w="2765" w:type="dxa"/>
                  <w:vAlign w:val="center"/>
                </w:tcPr>
                <w:p w14:paraId="21CE2D4E"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序号</w:t>
                  </w:r>
                </w:p>
              </w:tc>
              <w:tc>
                <w:tcPr>
                  <w:tcW w:w="2765" w:type="dxa"/>
                  <w:vAlign w:val="center"/>
                </w:tcPr>
                <w:p w14:paraId="7DACBFE1"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设计压力</w:t>
                  </w:r>
                  <w:r w:rsidRPr="001332E7">
                    <w:rPr>
                      <w:rFonts w:eastAsiaTheme="minorEastAsia"/>
                      <w:b/>
                      <w:bCs/>
                      <w:i/>
                      <w:iCs/>
                      <w:sz w:val="24"/>
                    </w:rPr>
                    <w:t>P</w:t>
                  </w:r>
                </w:p>
                <w:p w14:paraId="674A23EE"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w:t>
                  </w:r>
                  <w:proofErr w:type="spellStart"/>
                  <w:r w:rsidRPr="001332E7">
                    <w:rPr>
                      <w:rFonts w:eastAsiaTheme="minorEastAsia"/>
                      <w:b/>
                      <w:bCs/>
                      <w:sz w:val="24"/>
                    </w:rPr>
                    <w:t>MPa</w:t>
                  </w:r>
                  <w:proofErr w:type="spellEnd"/>
                  <w:r w:rsidRPr="001332E7">
                    <w:rPr>
                      <w:rFonts w:eastAsiaTheme="minorEastAsia"/>
                      <w:b/>
                      <w:bCs/>
                      <w:sz w:val="24"/>
                    </w:rPr>
                    <w:t>）</w:t>
                  </w:r>
                </w:p>
              </w:tc>
              <w:tc>
                <w:tcPr>
                  <w:tcW w:w="2766" w:type="dxa"/>
                  <w:vAlign w:val="center"/>
                </w:tcPr>
                <w:p w14:paraId="225151C8"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开启压力</w:t>
                  </w: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w:t>
                  </w:r>
                  <w:proofErr w:type="spellStart"/>
                  <w:r w:rsidRPr="001332E7">
                    <w:rPr>
                      <w:rFonts w:eastAsiaTheme="minorEastAsia"/>
                      <w:b/>
                      <w:bCs/>
                      <w:sz w:val="24"/>
                    </w:rPr>
                    <w:t>MPa</w:t>
                  </w:r>
                  <w:proofErr w:type="spellEnd"/>
                  <w:r w:rsidRPr="001332E7">
                    <w:rPr>
                      <w:rFonts w:eastAsiaTheme="minorEastAsia"/>
                      <w:b/>
                      <w:bCs/>
                      <w:sz w:val="24"/>
                    </w:rPr>
                    <w:t>）</w:t>
                  </w:r>
                </w:p>
              </w:tc>
            </w:tr>
            <w:tr w:rsidR="001332E7" w:rsidRPr="001332E7" w14:paraId="7D48CF38" w14:textId="77777777" w:rsidTr="003E48CC">
              <w:trPr>
                <w:jc w:val="center"/>
              </w:trPr>
              <w:tc>
                <w:tcPr>
                  <w:tcW w:w="2765" w:type="dxa"/>
                  <w:vAlign w:val="center"/>
                </w:tcPr>
                <w:p w14:paraId="3A5B0C88"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1</w:t>
                  </w:r>
                </w:p>
              </w:tc>
              <w:tc>
                <w:tcPr>
                  <w:tcW w:w="2765" w:type="dxa"/>
                  <w:vAlign w:val="center"/>
                </w:tcPr>
                <w:p w14:paraId="51FC88EF"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rPr>
                    <w:t>≤4.00</w:t>
                  </w:r>
                </w:p>
              </w:tc>
              <w:tc>
                <w:tcPr>
                  <w:tcW w:w="2766" w:type="dxa"/>
                  <w:vAlign w:val="center"/>
                </w:tcPr>
                <w:p w14:paraId="601E1642"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=1.10</w:t>
                  </w:r>
                  <w:r w:rsidRPr="001332E7">
                    <w:rPr>
                      <w:rFonts w:eastAsiaTheme="minorEastAsia"/>
                      <w:b/>
                      <w:bCs/>
                      <w:i/>
                      <w:iCs/>
                      <w:sz w:val="24"/>
                    </w:rPr>
                    <w:t>P</w:t>
                  </w:r>
                </w:p>
              </w:tc>
            </w:tr>
            <w:tr w:rsidR="001332E7" w:rsidRPr="001332E7" w14:paraId="49E9E9A8" w14:textId="77777777" w:rsidTr="003E48CC">
              <w:trPr>
                <w:jc w:val="center"/>
              </w:trPr>
              <w:tc>
                <w:tcPr>
                  <w:tcW w:w="2765" w:type="dxa"/>
                  <w:vAlign w:val="center"/>
                </w:tcPr>
                <w:p w14:paraId="6D42911A"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2</w:t>
                  </w:r>
                </w:p>
              </w:tc>
              <w:tc>
                <w:tcPr>
                  <w:tcW w:w="2765" w:type="dxa"/>
                  <w:vAlign w:val="center"/>
                </w:tcPr>
                <w:p w14:paraId="2DC572BB"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4.00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≤25.00</w:t>
                  </w:r>
                </w:p>
              </w:tc>
              <w:tc>
                <w:tcPr>
                  <w:tcW w:w="2766" w:type="dxa"/>
                  <w:vAlign w:val="center"/>
                </w:tcPr>
                <w:p w14:paraId="0ACF3326"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=1.05</w:t>
                  </w:r>
                  <w:r w:rsidRPr="001332E7">
                    <w:rPr>
                      <w:rFonts w:eastAsiaTheme="minorEastAsia"/>
                      <w:b/>
                      <w:bCs/>
                      <w:i/>
                      <w:iCs/>
                      <w:sz w:val="24"/>
                    </w:rPr>
                    <w:t>P</w:t>
                  </w:r>
                </w:p>
              </w:tc>
            </w:tr>
            <w:tr w:rsidR="001332E7" w:rsidRPr="001332E7" w14:paraId="1B61BB91" w14:textId="77777777" w:rsidTr="003E48CC">
              <w:trPr>
                <w:jc w:val="center"/>
              </w:trPr>
              <w:tc>
                <w:tcPr>
                  <w:tcW w:w="2765" w:type="dxa"/>
                  <w:vAlign w:val="center"/>
                </w:tcPr>
                <w:p w14:paraId="2DB5BC5B"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3</w:t>
                  </w:r>
                </w:p>
              </w:tc>
              <w:tc>
                <w:tcPr>
                  <w:tcW w:w="2765" w:type="dxa"/>
                  <w:vAlign w:val="center"/>
                </w:tcPr>
                <w:p w14:paraId="3007BF3C"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25.00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≤75.00</w:t>
                  </w:r>
                </w:p>
              </w:tc>
              <w:tc>
                <w:tcPr>
                  <w:tcW w:w="2766" w:type="dxa"/>
                  <w:vAlign w:val="center"/>
                </w:tcPr>
                <w:p w14:paraId="344021E9"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+1.25</w:t>
                  </w:r>
                </w:p>
              </w:tc>
            </w:tr>
          </w:tbl>
          <w:p w14:paraId="6E4F6F86" w14:textId="77777777" w:rsidR="0074015B" w:rsidRPr="001332E7" w:rsidRDefault="0074015B" w:rsidP="0074015B">
            <w:pPr>
              <w:spacing w:line="360" w:lineRule="auto"/>
              <w:rPr>
                <w:rFonts w:eastAsiaTheme="minorEastAsia"/>
                <w:sz w:val="24"/>
              </w:rPr>
            </w:pPr>
          </w:p>
        </w:tc>
        <w:tc>
          <w:tcPr>
            <w:tcW w:w="7259" w:type="dxa"/>
          </w:tcPr>
          <w:p w14:paraId="112BAE63"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7.2.2</w:t>
            </w:r>
            <w:r w:rsidRPr="001332E7">
              <w:rPr>
                <w:rFonts w:eastAsiaTheme="minorEastAsia"/>
                <w:b/>
                <w:bCs/>
                <w:sz w:val="24"/>
              </w:rPr>
              <w:t>加氢站内氢气系统、氢气设备上的安全阀的开启压力应符合表</w:t>
            </w:r>
            <w:r w:rsidRPr="001332E7">
              <w:rPr>
                <w:rFonts w:eastAsiaTheme="minorEastAsia"/>
                <w:b/>
                <w:bCs/>
                <w:sz w:val="24"/>
              </w:rPr>
              <w:t>7.2.2</w:t>
            </w:r>
            <w:r w:rsidRPr="001332E7">
              <w:rPr>
                <w:rFonts w:eastAsiaTheme="minorEastAsia"/>
                <w:b/>
                <w:bCs/>
                <w:sz w:val="24"/>
              </w:rPr>
              <w:t>的规定。</w:t>
            </w:r>
          </w:p>
          <w:p w14:paraId="53CDC61C"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表</w:t>
            </w:r>
            <w:r w:rsidRPr="001332E7">
              <w:rPr>
                <w:rFonts w:eastAsiaTheme="minorEastAsia"/>
                <w:b/>
                <w:bCs/>
                <w:sz w:val="24"/>
              </w:rPr>
              <w:t>7.2.2</w:t>
            </w:r>
            <w:r w:rsidRPr="001332E7">
              <w:rPr>
                <w:rFonts w:eastAsiaTheme="minorEastAsia"/>
                <w:b/>
                <w:bCs/>
                <w:sz w:val="24"/>
              </w:rPr>
              <w:t>安全阀的开启压力</w:t>
            </w:r>
          </w:p>
          <w:tbl>
            <w:tblPr>
              <w:tblStyle w:val="a8"/>
              <w:tblW w:w="0" w:type="auto"/>
              <w:jc w:val="center"/>
              <w:tblLook w:val="04A0" w:firstRow="1" w:lastRow="0" w:firstColumn="1" w:lastColumn="0" w:noHBand="0" w:noVBand="1"/>
            </w:tblPr>
            <w:tblGrid>
              <w:gridCol w:w="698"/>
              <w:gridCol w:w="1816"/>
              <w:gridCol w:w="2442"/>
            </w:tblGrid>
            <w:tr w:rsidR="001332E7" w:rsidRPr="001332E7" w14:paraId="06C86F4C" w14:textId="77777777" w:rsidTr="003E48CC">
              <w:trPr>
                <w:jc w:val="center"/>
              </w:trPr>
              <w:tc>
                <w:tcPr>
                  <w:tcW w:w="698" w:type="dxa"/>
                  <w:vAlign w:val="center"/>
                </w:tcPr>
                <w:p w14:paraId="1835F837"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序号</w:t>
                  </w:r>
                </w:p>
              </w:tc>
              <w:tc>
                <w:tcPr>
                  <w:tcW w:w="1816" w:type="dxa"/>
                  <w:vAlign w:val="center"/>
                </w:tcPr>
                <w:p w14:paraId="698019DD"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设计压力</w:t>
                  </w:r>
                  <w:r w:rsidRPr="001332E7">
                    <w:rPr>
                      <w:rFonts w:eastAsiaTheme="minorEastAsia"/>
                      <w:b/>
                      <w:bCs/>
                      <w:i/>
                      <w:iCs/>
                      <w:sz w:val="24"/>
                    </w:rPr>
                    <w:t>P</w:t>
                  </w:r>
                </w:p>
                <w:p w14:paraId="726D22DA"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w:t>
                  </w:r>
                  <w:proofErr w:type="spellStart"/>
                  <w:r w:rsidRPr="001332E7">
                    <w:rPr>
                      <w:rFonts w:eastAsiaTheme="minorEastAsia"/>
                      <w:b/>
                      <w:bCs/>
                      <w:sz w:val="24"/>
                    </w:rPr>
                    <w:t>MPa</w:t>
                  </w:r>
                  <w:proofErr w:type="spellEnd"/>
                  <w:r w:rsidRPr="001332E7">
                    <w:rPr>
                      <w:rFonts w:eastAsiaTheme="minorEastAsia"/>
                      <w:b/>
                      <w:bCs/>
                      <w:sz w:val="24"/>
                    </w:rPr>
                    <w:t>）</w:t>
                  </w:r>
                </w:p>
              </w:tc>
              <w:tc>
                <w:tcPr>
                  <w:tcW w:w="2442" w:type="dxa"/>
                  <w:vAlign w:val="center"/>
                </w:tcPr>
                <w:p w14:paraId="5FDEF0CA"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开启压力</w:t>
                  </w: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w:t>
                  </w:r>
                  <w:proofErr w:type="spellStart"/>
                  <w:r w:rsidRPr="001332E7">
                    <w:rPr>
                      <w:rFonts w:eastAsiaTheme="minorEastAsia"/>
                      <w:b/>
                      <w:bCs/>
                      <w:sz w:val="24"/>
                    </w:rPr>
                    <w:t>MPa</w:t>
                  </w:r>
                  <w:proofErr w:type="spellEnd"/>
                  <w:r w:rsidRPr="001332E7">
                    <w:rPr>
                      <w:rFonts w:eastAsiaTheme="minorEastAsia"/>
                      <w:b/>
                      <w:bCs/>
                      <w:sz w:val="24"/>
                    </w:rPr>
                    <w:t>）</w:t>
                  </w:r>
                </w:p>
              </w:tc>
            </w:tr>
            <w:tr w:rsidR="001332E7" w:rsidRPr="001332E7" w14:paraId="3244FD2A" w14:textId="77777777" w:rsidTr="003E48CC">
              <w:trPr>
                <w:jc w:val="center"/>
              </w:trPr>
              <w:tc>
                <w:tcPr>
                  <w:tcW w:w="698" w:type="dxa"/>
                  <w:vAlign w:val="center"/>
                </w:tcPr>
                <w:p w14:paraId="52625807"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1</w:t>
                  </w:r>
                </w:p>
              </w:tc>
              <w:tc>
                <w:tcPr>
                  <w:tcW w:w="1816" w:type="dxa"/>
                  <w:vAlign w:val="center"/>
                </w:tcPr>
                <w:p w14:paraId="21D7DED5"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rPr>
                    <w:t>≤4.00</w:t>
                  </w:r>
                </w:p>
              </w:tc>
              <w:tc>
                <w:tcPr>
                  <w:tcW w:w="2442" w:type="dxa"/>
                  <w:vAlign w:val="center"/>
                </w:tcPr>
                <w:p w14:paraId="718C667F"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=1.10</w:t>
                  </w:r>
                  <w:r w:rsidRPr="001332E7">
                    <w:rPr>
                      <w:rFonts w:eastAsiaTheme="minorEastAsia"/>
                      <w:b/>
                      <w:bCs/>
                      <w:i/>
                      <w:iCs/>
                      <w:sz w:val="24"/>
                    </w:rPr>
                    <w:t>P</w:t>
                  </w:r>
                </w:p>
              </w:tc>
            </w:tr>
            <w:tr w:rsidR="001332E7" w:rsidRPr="001332E7" w14:paraId="654A3105" w14:textId="77777777" w:rsidTr="003E48CC">
              <w:trPr>
                <w:jc w:val="center"/>
              </w:trPr>
              <w:tc>
                <w:tcPr>
                  <w:tcW w:w="698" w:type="dxa"/>
                  <w:vAlign w:val="center"/>
                </w:tcPr>
                <w:p w14:paraId="1BB104CF"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2</w:t>
                  </w:r>
                </w:p>
              </w:tc>
              <w:tc>
                <w:tcPr>
                  <w:tcW w:w="1816" w:type="dxa"/>
                  <w:vAlign w:val="center"/>
                </w:tcPr>
                <w:p w14:paraId="711236CA"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4.00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≤25.00</w:t>
                  </w:r>
                </w:p>
              </w:tc>
              <w:tc>
                <w:tcPr>
                  <w:tcW w:w="2442" w:type="dxa"/>
                  <w:vAlign w:val="center"/>
                </w:tcPr>
                <w:p w14:paraId="62CCC90F"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=1.05</w:t>
                  </w:r>
                  <w:r w:rsidRPr="001332E7">
                    <w:rPr>
                      <w:rFonts w:eastAsiaTheme="minorEastAsia"/>
                      <w:b/>
                      <w:bCs/>
                      <w:i/>
                      <w:iCs/>
                      <w:sz w:val="24"/>
                    </w:rPr>
                    <w:t>P</w:t>
                  </w:r>
                </w:p>
              </w:tc>
            </w:tr>
            <w:tr w:rsidR="001332E7" w:rsidRPr="001332E7" w14:paraId="7B59215C" w14:textId="77777777" w:rsidTr="003E48CC">
              <w:trPr>
                <w:jc w:val="center"/>
              </w:trPr>
              <w:tc>
                <w:tcPr>
                  <w:tcW w:w="698" w:type="dxa"/>
                  <w:vAlign w:val="center"/>
                </w:tcPr>
                <w:p w14:paraId="6A476E39"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3</w:t>
                  </w:r>
                </w:p>
              </w:tc>
              <w:tc>
                <w:tcPr>
                  <w:tcW w:w="1816" w:type="dxa"/>
                  <w:vAlign w:val="center"/>
                </w:tcPr>
                <w:p w14:paraId="515C5FA4"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sz w:val="24"/>
                    </w:rPr>
                    <w:t>25.00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≤75.00</w:t>
                  </w:r>
                </w:p>
              </w:tc>
              <w:tc>
                <w:tcPr>
                  <w:tcW w:w="2442" w:type="dxa"/>
                  <w:vAlign w:val="center"/>
                </w:tcPr>
                <w:p w14:paraId="5FCDF5BC" w14:textId="77777777" w:rsidR="0074015B" w:rsidRPr="001332E7" w:rsidRDefault="0074015B" w:rsidP="0074015B">
                  <w:pPr>
                    <w:spacing w:line="360" w:lineRule="auto"/>
                    <w:jc w:val="center"/>
                    <w:rPr>
                      <w:rFonts w:eastAsiaTheme="minorEastAsia"/>
                      <w:b/>
                      <w:bCs/>
                      <w:sz w:val="24"/>
                    </w:rPr>
                  </w:pPr>
                  <w:r w:rsidRPr="001332E7">
                    <w:rPr>
                      <w:rFonts w:eastAsiaTheme="minorEastAsia"/>
                      <w:b/>
                      <w:bCs/>
                      <w:i/>
                      <w:iCs/>
                      <w:sz w:val="24"/>
                    </w:rPr>
                    <w:t>P</w:t>
                  </w:r>
                  <w:r w:rsidRPr="001332E7">
                    <w:rPr>
                      <w:rFonts w:eastAsiaTheme="minorEastAsia"/>
                      <w:b/>
                      <w:bCs/>
                      <w:sz w:val="24"/>
                      <w:vertAlign w:val="subscript"/>
                    </w:rPr>
                    <w:t>0</w:t>
                  </w:r>
                  <w:r w:rsidRPr="001332E7">
                    <w:rPr>
                      <w:rFonts w:eastAsiaTheme="minorEastAsia"/>
                      <w:b/>
                      <w:bCs/>
                      <w:sz w:val="24"/>
                    </w:rPr>
                    <w:t>=</w:t>
                  </w:r>
                  <w:r w:rsidRPr="001332E7">
                    <w:rPr>
                      <w:rFonts w:eastAsiaTheme="minorEastAsia"/>
                      <w:b/>
                      <w:bCs/>
                      <w:i/>
                      <w:iCs/>
                      <w:sz w:val="24"/>
                    </w:rPr>
                    <w:t>P</w:t>
                  </w:r>
                  <w:r w:rsidRPr="001332E7">
                    <w:rPr>
                      <w:rFonts w:eastAsiaTheme="minorEastAsia"/>
                      <w:b/>
                      <w:bCs/>
                      <w:sz w:val="24"/>
                    </w:rPr>
                    <w:t>+1.25</w:t>
                  </w:r>
                </w:p>
              </w:tc>
            </w:tr>
          </w:tbl>
          <w:p w14:paraId="787668DA" w14:textId="77777777" w:rsidR="0074015B" w:rsidRPr="001332E7" w:rsidRDefault="0074015B" w:rsidP="0074015B">
            <w:pPr>
              <w:spacing w:line="360" w:lineRule="auto"/>
              <w:rPr>
                <w:rFonts w:eastAsiaTheme="minorEastAsia"/>
                <w:sz w:val="24"/>
              </w:rPr>
            </w:pPr>
          </w:p>
        </w:tc>
      </w:tr>
      <w:tr w:rsidR="001332E7" w:rsidRPr="001332E7" w14:paraId="44BE4752" w14:textId="77777777" w:rsidTr="00C84407">
        <w:trPr>
          <w:trHeight w:val="1138"/>
          <w:jc w:val="center"/>
        </w:trPr>
        <w:tc>
          <w:tcPr>
            <w:tcW w:w="6669" w:type="dxa"/>
          </w:tcPr>
          <w:p w14:paraId="120A0D07" w14:textId="77777777" w:rsidR="0074015B" w:rsidRPr="001332E7" w:rsidRDefault="0074015B" w:rsidP="0058199C">
            <w:pPr>
              <w:spacing w:line="360" w:lineRule="auto"/>
              <w:rPr>
                <w:rFonts w:eastAsiaTheme="minorEastAsia"/>
                <w:sz w:val="24"/>
                <w:u w:val="single"/>
              </w:rPr>
            </w:pPr>
          </w:p>
        </w:tc>
        <w:tc>
          <w:tcPr>
            <w:tcW w:w="7259" w:type="dxa"/>
          </w:tcPr>
          <w:p w14:paraId="32653CF7" w14:textId="77777777" w:rsidR="0058199C" w:rsidRPr="001332E7" w:rsidRDefault="0058199C" w:rsidP="0058199C">
            <w:pPr>
              <w:spacing w:line="360" w:lineRule="auto"/>
              <w:rPr>
                <w:sz w:val="24"/>
                <w:szCs w:val="18"/>
                <w:u w:val="single"/>
              </w:rPr>
            </w:pPr>
            <w:r w:rsidRPr="001332E7">
              <w:rPr>
                <w:b/>
                <w:sz w:val="24"/>
                <w:u w:val="single"/>
              </w:rPr>
              <w:t>7.2.3A</w:t>
            </w:r>
            <w:r w:rsidRPr="001332E7">
              <w:rPr>
                <w:sz w:val="24"/>
                <w:szCs w:val="18"/>
                <w:u w:val="single"/>
              </w:rPr>
              <w:t>液氢</w:t>
            </w:r>
            <w:r w:rsidRPr="001332E7">
              <w:rPr>
                <w:sz w:val="24"/>
                <w:szCs w:val="21"/>
                <w:u w:val="single"/>
              </w:rPr>
              <w:t>储存容器</w:t>
            </w:r>
            <w:r w:rsidRPr="001332E7">
              <w:rPr>
                <w:sz w:val="24"/>
                <w:szCs w:val="18"/>
                <w:u w:val="single"/>
              </w:rPr>
              <w:t>安全保护装置的设置，应符合下列规定：</w:t>
            </w:r>
          </w:p>
          <w:p w14:paraId="70E091F7"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1 </w:t>
            </w:r>
            <w:r w:rsidRPr="001332E7">
              <w:rPr>
                <w:sz w:val="24"/>
                <w:szCs w:val="18"/>
                <w:u w:val="single"/>
              </w:rPr>
              <w:t>液氢</w:t>
            </w:r>
            <w:r w:rsidRPr="001332E7">
              <w:rPr>
                <w:sz w:val="24"/>
                <w:szCs w:val="21"/>
                <w:u w:val="single"/>
              </w:rPr>
              <w:t>储存容器</w:t>
            </w:r>
            <w:r w:rsidRPr="001332E7">
              <w:rPr>
                <w:sz w:val="24"/>
                <w:szCs w:val="18"/>
                <w:u w:val="single"/>
              </w:rPr>
              <w:t>内容器和真空夹层均应设有安全泄压装置；</w:t>
            </w:r>
          </w:p>
          <w:p w14:paraId="724CA072"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2 </w:t>
            </w:r>
            <w:r w:rsidRPr="001332E7">
              <w:rPr>
                <w:sz w:val="24"/>
                <w:szCs w:val="18"/>
                <w:u w:val="single"/>
              </w:rPr>
              <w:t>液氢</w:t>
            </w:r>
            <w:r w:rsidRPr="001332E7">
              <w:rPr>
                <w:sz w:val="24"/>
                <w:szCs w:val="21"/>
                <w:u w:val="single"/>
              </w:rPr>
              <w:t>储存容器</w:t>
            </w:r>
            <w:r w:rsidRPr="001332E7">
              <w:rPr>
                <w:sz w:val="24"/>
                <w:szCs w:val="18"/>
                <w:u w:val="single"/>
              </w:rPr>
              <w:t>内容器安全泄放装置的泄放量设计应考虑液氢迅速相变为氢气导致的超压危险；</w:t>
            </w:r>
          </w:p>
          <w:p w14:paraId="26A28B14" w14:textId="1B7CCB87" w:rsidR="0074015B" w:rsidRPr="001332E7" w:rsidRDefault="0058199C" w:rsidP="0058199C">
            <w:pPr>
              <w:spacing w:line="360" w:lineRule="auto"/>
              <w:ind w:firstLineChars="200" w:firstLine="480"/>
              <w:rPr>
                <w:sz w:val="24"/>
                <w:szCs w:val="18"/>
                <w:u w:val="single"/>
              </w:rPr>
            </w:pPr>
            <w:r w:rsidRPr="001332E7">
              <w:rPr>
                <w:sz w:val="24"/>
                <w:szCs w:val="18"/>
                <w:u w:val="single"/>
              </w:rPr>
              <w:t xml:space="preserve">3 </w:t>
            </w:r>
            <w:r w:rsidRPr="001332E7">
              <w:rPr>
                <w:sz w:val="24"/>
                <w:szCs w:val="18"/>
                <w:u w:val="single"/>
              </w:rPr>
              <w:t>液氢储存容器内容器安全阀应设</w:t>
            </w:r>
            <w:r w:rsidRPr="001332E7">
              <w:rPr>
                <w:sz w:val="24"/>
                <w:szCs w:val="18"/>
                <w:u w:val="single"/>
              </w:rPr>
              <w:t>2</w:t>
            </w:r>
            <w:r w:rsidRPr="001332E7">
              <w:rPr>
                <w:sz w:val="24"/>
                <w:szCs w:val="18"/>
                <w:u w:val="single"/>
              </w:rPr>
              <w:t>个，且应并联设置。</w:t>
            </w:r>
          </w:p>
        </w:tc>
      </w:tr>
      <w:tr w:rsidR="001332E7" w:rsidRPr="001332E7" w14:paraId="044C8E06" w14:textId="77777777" w:rsidTr="00C84407">
        <w:trPr>
          <w:trHeight w:val="1138"/>
          <w:jc w:val="center"/>
        </w:trPr>
        <w:tc>
          <w:tcPr>
            <w:tcW w:w="6669" w:type="dxa"/>
          </w:tcPr>
          <w:p w14:paraId="4A16015A" w14:textId="77777777" w:rsidR="0074015B" w:rsidRPr="001332E7" w:rsidRDefault="0074015B" w:rsidP="0058199C">
            <w:pPr>
              <w:spacing w:line="360" w:lineRule="auto"/>
              <w:rPr>
                <w:rFonts w:eastAsiaTheme="minorEastAsia"/>
                <w:sz w:val="24"/>
                <w:u w:val="single"/>
              </w:rPr>
            </w:pPr>
          </w:p>
        </w:tc>
        <w:tc>
          <w:tcPr>
            <w:tcW w:w="7259" w:type="dxa"/>
          </w:tcPr>
          <w:p w14:paraId="53FB1FA2" w14:textId="77777777" w:rsidR="0058199C" w:rsidRPr="001332E7" w:rsidRDefault="0058199C" w:rsidP="0058199C">
            <w:pPr>
              <w:spacing w:line="360" w:lineRule="auto"/>
              <w:rPr>
                <w:sz w:val="24"/>
                <w:szCs w:val="18"/>
                <w:u w:val="single"/>
              </w:rPr>
            </w:pPr>
            <w:r w:rsidRPr="001332E7">
              <w:rPr>
                <w:b/>
                <w:sz w:val="24"/>
                <w:u w:val="single"/>
              </w:rPr>
              <w:t>7.2.3B</w:t>
            </w:r>
            <w:r w:rsidRPr="001332E7">
              <w:rPr>
                <w:sz w:val="24"/>
                <w:szCs w:val="18"/>
                <w:u w:val="single"/>
              </w:rPr>
              <w:t>液氢增压泵安全保护装置的设置，应符合下列规定：</w:t>
            </w:r>
          </w:p>
          <w:p w14:paraId="63F95A2C"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1 </w:t>
            </w:r>
            <w:r w:rsidRPr="001332E7">
              <w:rPr>
                <w:sz w:val="24"/>
                <w:szCs w:val="18"/>
                <w:u w:val="single"/>
              </w:rPr>
              <w:t>液氢增压泵出口与第一个切断阀之间，应设安全阀；</w:t>
            </w:r>
          </w:p>
          <w:p w14:paraId="70053F65"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2 </w:t>
            </w:r>
            <w:r w:rsidRPr="001332E7">
              <w:rPr>
                <w:sz w:val="24"/>
                <w:szCs w:val="18"/>
                <w:u w:val="single"/>
              </w:rPr>
              <w:t>液氢增压泵应设置进口、出口压力超限报警和超限停机装置；</w:t>
            </w:r>
          </w:p>
          <w:p w14:paraId="145DF7BC"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3 </w:t>
            </w:r>
            <w:r w:rsidRPr="001332E7">
              <w:rPr>
                <w:sz w:val="24"/>
                <w:szCs w:val="18"/>
                <w:u w:val="single"/>
              </w:rPr>
              <w:t>液氢增压泵系统应设控制柜频率过高、过低报警装置；</w:t>
            </w:r>
          </w:p>
          <w:p w14:paraId="73F5AC74" w14:textId="77777777" w:rsidR="0058199C" w:rsidRPr="001332E7" w:rsidRDefault="0058199C" w:rsidP="0058199C">
            <w:pPr>
              <w:spacing w:line="360" w:lineRule="auto"/>
              <w:ind w:firstLineChars="200" w:firstLine="480"/>
              <w:rPr>
                <w:sz w:val="24"/>
                <w:szCs w:val="18"/>
                <w:u w:val="single"/>
              </w:rPr>
            </w:pPr>
            <w:r w:rsidRPr="001332E7">
              <w:rPr>
                <w:sz w:val="24"/>
                <w:szCs w:val="18"/>
                <w:u w:val="single"/>
              </w:rPr>
              <w:t xml:space="preserve">4 </w:t>
            </w:r>
            <w:r w:rsidRPr="001332E7">
              <w:rPr>
                <w:sz w:val="24"/>
                <w:szCs w:val="18"/>
                <w:u w:val="single"/>
              </w:rPr>
              <w:t>液氢增压泵应设温度超限报警和超限停机装置；</w:t>
            </w:r>
          </w:p>
          <w:p w14:paraId="493EABAB" w14:textId="3592DEAF" w:rsidR="0074015B" w:rsidRPr="001332E7" w:rsidRDefault="0058199C" w:rsidP="0058199C">
            <w:pPr>
              <w:spacing w:line="360" w:lineRule="auto"/>
              <w:ind w:firstLineChars="200" w:firstLine="480"/>
              <w:rPr>
                <w:sz w:val="24"/>
                <w:szCs w:val="18"/>
                <w:u w:val="single"/>
              </w:rPr>
            </w:pPr>
            <w:r w:rsidRPr="001332E7">
              <w:rPr>
                <w:sz w:val="24"/>
                <w:szCs w:val="18"/>
                <w:u w:val="single"/>
              </w:rPr>
              <w:t xml:space="preserve">5 </w:t>
            </w:r>
            <w:r w:rsidRPr="001332E7">
              <w:rPr>
                <w:sz w:val="24"/>
                <w:szCs w:val="18"/>
                <w:u w:val="single"/>
              </w:rPr>
              <w:t>润滑油系统应设油压过高、过低或油温过高的报警装置。</w:t>
            </w:r>
          </w:p>
        </w:tc>
      </w:tr>
      <w:tr w:rsidR="001332E7" w:rsidRPr="001332E7" w14:paraId="42E374E9" w14:textId="77777777" w:rsidTr="00C84407">
        <w:trPr>
          <w:trHeight w:val="1138"/>
          <w:jc w:val="center"/>
        </w:trPr>
        <w:tc>
          <w:tcPr>
            <w:tcW w:w="6669" w:type="dxa"/>
          </w:tcPr>
          <w:p w14:paraId="29C14821" w14:textId="68676D5D" w:rsidR="0074015B" w:rsidRPr="001332E7" w:rsidRDefault="0074015B" w:rsidP="0074015B">
            <w:pPr>
              <w:spacing w:line="360" w:lineRule="auto"/>
              <w:rPr>
                <w:rFonts w:eastAsiaTheme="minorEastAsia"/>
                <w:b/>
                <w:bCs/>
                <w:sz w:val="24"/>
              </w:rPr>
            </w:pPr>
            <w:r w:rsidRPr="001332E7">
              <w:rPr>
                <w:rFonts w:eastAsiaTheme="minorEastAsia"/>
                <w:b/>
                <w:bCs/>
                <w:sz w:val="24"/>
              </w:rPr>
              <w:t>7.2.4</w:t>
            </w:r>
            <w:r w:rsidRPr="001332E7">
              <w:rPr>
                <w:rFonts w:eastAsiaTheme="minorEastAsia"/>
                <w:b/>
                <w:bCs/>
                <w:sz w:val="24"/>
                <w:bdr w:val="single" w:sz="4" w:space="0" w:color="auto"/>
              </w:rPr>
              <w:t>储氢罐或氢气储气瓶组</w:t>
            </w:r>
            <w:r w:rsidRPr="001332E7">
              <w:rPr>
                <w:rFonts w:eastAsiaTheme="minorEastAsia"/>
                <w:b/>
                <w:bCs/>
                <w:sz w:val="24"/>
              </w:rPr>
              <w:t>与加氢枪之间，应设置切断阀、氢气主管切断阀、吹扫放空装置、紧急切断阀、供气软管和加氢切断阀等。</w:t>
            </w:r>
          </w:p>
        </w:tc>
        <w:tc>
          <w:tcPr>
            <w:tcW w:w="7259" w:type="dxa"/>
          </w:tcPr>
          <w:p w14:paraId="76F8D3D4" w14:textId="0EFCB809" w:rsidR="0074015B" w:rsidRPr="001332E7" w:rsidRDefault="0074015B" w:rsidP="0074015B">
            <w:pPr>
              <w:spacing w:line="360" w:lineRule="auto"/>
              <w:rPr>
                <w:rFonts w:eastAsiaTheme="minorEastAsia"/>
                <w:b/>
                <w:bCs/>
                <w:sz w:val="24"/>
              </w:rPr>
            </w:pPr>
            <w:r w:rsidRPr="001332E7">
              <w:rPr>
                <w:rFonts w:eastAsiaTheme="minorEastAsia"/>
                <w:b/>
                <w:bCs/>
                <w:sz w:val="24"/>
              </w:rPr>
              <w:t>7.2.4</w:t>
            </w:r>
            <w:r w:rsidRPr="001332E7">
              <w:rPr>
                <w:rFonts w:eastAsiaTheme="minorEastAsia"/>
                <w:b/>
                <w:bCs/>
                <w:sz w:val="24"/>
                <w:u w:val="single"/>
              </w:rPr>
              <w:t>储氢压力容器或瓶式储氢压力容器组</w:t>
            </w:r>
            <w:r w:rsidRPr="001332E7">
              <w:rPr>
                <w:rFonts w:eastAsiaTheme="minorEastAsia"/>
                <w:b/>
                <w:bCs/>
                <w:sz w:val="24"/>
              </w:rPr>
              <w:t>与加氢枪之间，应设置切断阀、氢气主管切断阀、吹扫放空装置、紧急切断阀、供气软管和加氢切断阀等。</w:t>
            </w:r>
          </w:p>
        </w:tc>
      </w:tr>
      <w:tr w:rsidR="001332E7" w:rsidRPr="001332E7" w14:paraId="087013CC" w14:textId="77777777" w:rsidTr="00C84407">
        <w:trPr>
          <w:trHeight w:val="1138"/>
          <w:jc w:val="center"/>
        </w:trPr>
        <w:tc>
          <w:tcPr>
            <w:tcW w:w="6669" w:type="dxa"/>
          </w:tcPr>
          <w:p w14:paraId="16B25167" w14:textId="4A15618F" w:rsidR="0058199C" w:rsidRPr="001332E7" w:rsidRDefault="0058199C" w:rsidP="0058199C">
            <w:pPr>
              <w:spacing w:line="360" w:lineRule="auto"/>
              <w:rPr>
                <w:sz w:val="24"/>
              </w:rPr>
            </w:pPr>
            <w:r w:rsidRPr="001332E7">
              <w:rPr>
                <w:b/>
                <w:sz w:val="24"/>
              </w:rPr>
              <w:lastRenderedPageBreak/>
              <w:t>7.2.5</w:t>
            </w:r>
            <w:r w:rsidRPr="001332E7">
              <w:rPr>
                <w:sz w:val="24"/>
                <w:bdr w:val="single" w:sz="4" w:space="0" w:color="auto"/>
              </w:rPr>
              <w:t>储氢罐或氢气储气瓶组</w:t>
            </w:r>
            <w:r w:rsidRPr="001332E7">
              <w:rPr>
                <w:sz w:val="24"/>
              </w:rPr>
              <w:t>应设置与加氢机相匹配的加氢过程自动控制的测试点、控制阀门、附件等。</w:t>
            </w:r>
          </w:p>
        </w:tc>
        <w:tc>
          <w:tcPr>
            <w:tcW w:w="7259" w:type="dxa"/>
          </w:tcPr>
          <w:p w14:paraId="51E99117" w14:textId="079981C5" w:rsidR="0058199C" w:rsidRPr="001332E7" w:rsidRDefault="0058199C" w:rsidP="0058199C">
            <w:pPr>
              <w:spacing w:line="360" w:lineRule="auto"/>
              <w:rPr>
                <w:sz w:val="24"/>
              </w:rPr>
            </w:pPr>
            <w:r w:rsidRPr="001332E7">
              <w:rPr>
                <w:b/>
                <w:sz w:val="24"/>
              </w:rPr>
              <w:t>7.2.5</w:t>
            </w:r>
            <w:r w:rsidRPr="001332E7">
              <w:rPr>
                <w:rFonts w:eastAsiaTheme="minorEastAsia"/>
                <w:bCs/>
                <w:sz w:val="24"/>
                <w:u w:val="single"/>
              </w:rPr>
              <w:t>储氢压力容器或瓶式储氢压力容器组</w:t>
            </w:r>
            <w:r w:rsidRPr="001332E7">
              <w:rPr>
                <w:sz w:val="24"/>
              </w:rPr>
              <w:t>应设置与加氢机相匹配的加氢过程自动控制的测试点、控制阀门、附件等。</w:t>
            </w:r>
          </w:p>
        </w:tc>
      </w:tr>
      <w:tr w:rsidR="001332E7" w:rsidRPr="001332E7" w14:paraId="14A7DF17" w14:textId="77777777" w:rsidTr="00C84407">
        <w:trPr>
          <w:trHeight w:val="1138"/>
          <w:jc w:val="center"/>
        </w:trPr>
        <w:tc>
          <w:tcPr>
            <w:tcW w:w="6669" w:type="dxa"/>
          </w:tcPr>
          <w:p w14:paraId="7996D2B1"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7.3.1</w:t>
            </w:r>
            <w:r w:rsidRPr="001332E7">
              <w:rPr>
                <w:rFonts w:eastAsiaTheme="minorEastAsia"/>
                <w:b/>
                <w:bCs/>
                <w:sz w:val="24"/>
                <w:bdr w:val="single" w:sz="4" w:space="0" w:color="auto"/>
              </w:rPr>
              <w:t>储氢罐或氢气储气瓶组</w:t>
            </w:r>
            <w:r w:rsidRPr="001332E7">
              <w:rPr>
                <w:rFonts w:eastAsiaTheme="minorEastAsia"/>
                <w:b/>
                <w:bCs/>
                <w:sz w:val="24"/>
              </w:rPr>
              <w:t>应采取下列报警措施：</w:t>
            </w:r>
          </w:p>
          <w:p w14:paraId="2A1DD141"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应按压力等级的不同，分别设有各自的超压报警和低压报警装置；</w:t>
            </w:r>
          </w:p>
          <w:p w14:paraId="1F275168" w14:textId="4E2E81F0"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bdr w:val="single" w:sz="4" w:space="0" w:color="auto"/>
              </w:rPr>
              <w:t>储氢罐或氢气储气瓶组</w:t>
            </w:r>
            <w:r w:rsidRPr="001332E7">
              <w:rPr>
                <w:rFonts w:eastAsiaTheme="minorEastAsia"/>
                <w:b/>
                <w:bCs/>
                <w:sz w:val="24"/>
              </w:rPr>
              <w:t>邻近处，应设置火焰报警探测器。</w:t>
            </w:r>
          </w:p>
        </w:tc>
        <w:tc>
          <w:tcPr>
            <w:tcW w:w="7259" w:type="dxa"/>
          </w:tcPr>
          <w:p w14:paraId="07262550"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7.3.1</w:t>
            </w:r>
            <w:r w:rsidRPr="001332E7">
              <w:rPr>
                <w:rFonts w:eastAsiaTheme="minorEastAsia"/>
                <w:b/>
                <w:bCs/>
                <w:sz w:val="24"/>
                <w:u w:val="single"/>
              </w:rPr>
              <w:t>储氢压力容器</w:t>
            </w:r>
            <w:r w:rsidRPr="001332E7">
              <w:rPr>
                <w:rFonts w:eastAsiaTheme="minorEastAsia"/>
                <w:b/>
                <w:bCs/>
                <w:sz w:val="24"/>
              </w:rPr>
              <w:t>应采取下列报警措施：</w:t>
            </w:r>
          </w:p>
          <w:p w14:paraId="5D722B21"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应按压力等级的不同，分别设有各自的超压报警和低压报警装置；</w:t>
            </w:r>
          </w:p>
          <w:p w14:paraId="426AC22C" w14:textId="525EB63B"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u w:val="single"/>
              </w:rPr>
              <w:t>储氢压力容器</w:t>
            </w:r>
            <w:r w:rsidRPr="001332E7">
              <w:rPr>
                <w:rFonts w:eastAsiaTheme="minorEastAsia"/>
                <w:b/>
                <w:bCs/>
                <w:sz w:val="24"/>
              </w:rPr>
              <w:t>邻近处，应设置火焰报警探测器</w:t>
            </w:r>
            <w:r w:rsidRPr="001332E7">
              <w:rPr>
                <w:rFonts w:eastAsiaTheme="minorEastAsia"/>
                <w:b/>
                <w:bCs/>
                <w:sz w:val="24"/>
                <w:u w:val="single"/>
              </w:rPr>
              <w:t>，并应符合</w:t>
            </w:r>
            <w:r w:rsidRPr="001332E7">
              <w:rPr>
                <w:rFonts w:eastAsiaTheme="minorEastAsia"/>
                <w:b/>
                <w:bCs/>
                <w:sz w:val="24"/>
                <w:u w:val="single"/>
              </w:rPr>
              <w:t>GB 50116</w:t>
            </w:r>
            <w:r w:rsidRPr="001332E7">
              <w:rPr>
                <w:rFonts w:eastAsiaTheme="minorEastAsia"/>
                <w:b/>
                <w:bCs/>
                <w:sz w:val="24"/>
                <w:u w:val="single"/>
              </w:rPr>
              <w:t>的有关规定</w:t>
            </w:r>
            <w:r w:rsidRPr="001332E7">
              <w:rPr>
                <w:rFonts w:eastAsiaTheme="minorEastAsia"/>
                <w:b/>
                <w:bCs/>
                <w:sz w:val="24"/>
              </w:rPr>
              <w:t>。</w:t>
            </w:r>
          </w:p>
        </w:tc>
      </w:tr>
      <w:tr w:rsidR="001332E7" w:rsidRPr="001332E7" w14:paraId="54EB985F" w14:textId="77777777" w:rsidTr="00C84407">
        <w:trPr>
          <w:trHeight w:val="1138"/>
          <w:jc w:val="center"/>
        </w:trPr>
        <w:tc>
          <w:tcPr>
            <w:tcW w:w="6669" w:type="dxa"/>
          </w:tcPr>
          <w:p w14:paraId="13622CDE" w14:textId="06643C14" w:rsidR="0074015B" w:rsidRPr="001332E7" w:rsidRDefault="0074015B" w:rsidP="0074015B">
            <w:pPr>
              <w:spacing w:line="360" w:lineRule="auto"/>
              <w:rPr>
                <w:rFonts w:eastAsiaTheme="minorEastAsia"/>
                <w:b/>
                <w:bCs/>
                <w:sz w:val="24"/>
              </w:rPr>
            </w:pPr>
            <w:r w:rsidRPr="001332E7">
              <w:rPr>
                <w:rFonts w:eastAsiaTheme="minorEastAsia"/>
                <w:b/>
                <w:bCs/>
                <w:sz w:val="24"/>
              </w:rPr>
              <w:t>7.3.3</w:t>
            </w:r>
            <w:r w:rsidRPr="001332E7">
              <w:rPr>
                <w:rFonts w:eastAsiaTheme="minorEastAsia"/>
                <w:b/>
                <w:bCs/>
                <w:sz w:val="24"/>
                <w:bdr w:val="single" w:sz="4" w:space="0" w:color="auto"/>
              </w:rPr>
              <w:t>氢气压缩机间、氢气压力调节器间</w:t>
            </w:r>
            <w:r w:rsidRPr="001332E7">
              <w:rPr>
                <w:rFonts w:eastAsiaTheme="minorEastAsia"/>
                <w:b/>
                <w:bCs/>
                <w:sz w:val="24"/>
              </w:rPr>
              <w:t>、制氢间等</w:t>
            </w:r>
            <w:r w:rsidRPr="001332E7">
              <w:rPr>
                <w:rFonts w:eastAsiaTheme="minorEastAsia"/>
                <w:b/>
                <w:bCs/>
                <w:sz w:val="24"/>
                <w:bdr w:val="single" w:sz="4" w:space="0" w:color="auto"/>
              </w:rPr>
              <w:t>房间顶部</w:t>
            </w:r>
            <w:r w:rsidRPr="001332E7">
              <w:rPr>
                <w:rFonts w:eastAsiaTheme="minorEastAsia"/>
                <w:b/>
                <w:bCs/>
                <w:sz w:val="24"/>
              </w:rPr>
              <w:t>易积聚泄漏氢气的场所，均应设置空气中氢气浓度超限报警装置，当空气中氢气含量达到</w:t>
            </w:r>
            <w:r w:rsidRPr="001332E7">
              <w:rPr>
                <w:rFonts w:eastAsiaTheme="minorEastAsia"/>
                <w:b/>
                <w:bCs/>
                <w:sz w:val="24"/>
                <w:bdr w:val="single" w:sz="4" w:space="0" w:color="auto"/>
              </w:rPr>
              <w:t>0.4%</w:t>
            </w:r>
            <w:r w:rsidRPr="001332E7">
              <w:rPr>
                <w:rFonts w:eastAsiaTheme="minorEastAsia"/>
                <w:b/>
                <w:bCs/>
                <w:sz w:val="24"/>
              </w:rPr>
              <w:t>时应报警，达到</w:t>
            </w:r>
            <w:r w:rsidRPr="001332E7">
              <w:rPr>
                <w:rFonts w:eastAsiaTheme="minorEastAsia"/>
                <w:b/>
                <w:bCs/>
                <w:sz w:val="24"/>
              </w:rPr>
              <w:t>1%</w:t>
            </w:r>
            <w:r w:rsidRPr="001332E7">
              <w:rPr>
                <w:rFonts w:eastAsiaTheme="minorEastAsia"/>
                <w:b/>
                <w:bCs/>
                <w:sz w:val="24"/>
              </w:rPr>
              <w:t>时应启动相应的事故排风风机。</w:t>
            </w:r>
          </w:p>
        </w:tc>
        <w:tc>
          <w:tcPr>
            <w:tcW w:w="7259" w:type="dxa"/>
          </w:tcPr>
          <w:p w14:paraId="385FF94C" w14:textId="1DF3740C" w:rsidR="0074015B" w:rsidRPr="001332E7" w:rsidRDefault="0074015B" w:rsidP="008B716E">
            <w:pPr>
              <w:spacing w:line="360" w:lineRule="auto"/>
              <w:rPr>
                <w:rFonts w:eastAsiaTheme="minorEastAsia"/>
                <w:b/>
                <w:bCs/>
                <w:sz w:val="24"/>
              </w:rPr>
            </w:pPr>
            <w:r w:rsidRPr="001332E7">
              <w:rPr>
                <w:rFonts w:eastAsiaTheme="minorEastAsia"/>
                <w:b/>
                <w:bCs/>
                <w:sz w:val="24"/>
              </w:rPr>
              <w:t>7.3.3</w:t>
            </w:r>
            <w:r w:rsidRPr="001332E7">
              <w:rPr>
                <w:rFonts w:eastAsiaTheme="minorEastAsia"/>
                <w:b/>
                <w:bCs/>
                <w:sz w:val="24"/>
                <w:u w:val="single"/>
              </w:rPr>
              <w:t>氢气压缩机间或氢气压缩机撬、储氢压力容器</w:t>
            </w:r>
            <w:r w:rsidRPr="001332E7">
              <w:rPr>
                <w:rFonts w:eastAsiaTheme="minorEastAsia"/>
                <w:b/>
                <w:bCs/>
                <w:sz w:val="24"/>
              </w:rPr>
              <w:t>、制氢间等易积聚泄漏氢气的场所，均应设置空气中氢气浓度超限报警装置，当空气中氢气含量达到</w:t>
            </w:r>
            <w:r w:rsidRPr="001332E7">
              <w:rPr>
                <w:rFonts w:eastAsiaTheme="minorEastAsia"/>
                <w:b/>
                <w:bCs/>
                <w:sz w:val="24"/>
                <w:u w:val="single"/>
              </w:rPr>
              <w:t>0.</w:t>
            </w:r>
            <w:r w:rsidR="008B716E" w:rsidRPr="001332E7">
              <w:rPr>
                <w:rFonts w:eastAsiaTheme="minorEastAsia"/>
                <w:b/>
                <w:bCs/>
                <w:sz w:val="24"/>
                <w:u w:val="single"/>
              </w:rPr>
              <w:t>2</w:t>
            </w:r>
            <w:r w:rsidRPr="001332E7">
              <w:rPr>
                <w:rFonts w:eastAsiaTheme="minorEastAsia"/>
                <w:b/>
                <w:bCs/>
                <w:sz w:val="24"/>
                <w:u w:val="single"/>
              </w:rPr>
              <w:t>%</w:t>
            </w:r>
            <w:r w:rsidRPr="001332E7">
              <w:rPr>
                <w:rFonts w:eastAsiaTheme="minorEastAsia"/>
                <w:b/>
                <w:bCs/>
                <w:sz w:val="24"/>
              </w:rPr>
              <w:t>时应报警</w:t>
            </w:r>
            <w:r w:rsidR="008B716E" w:rsidRPr="001332E7">
              <w:rPr>
                <w:rFonts w:eastAsiaTheme="minorEastAsia"/>
                <w:b/>
                <w:bCs/>
                <w:sz w:val="24"/>
                <w:u w:val="single"/>
              </w:rPr>
              <w:t>并记录</w:t>
            </w:r>
            <w:r w:rsidRPr="001332E7">
              <w:rPr>
                <w:rFonts w:eastAsiaTheme="minorEastAsia"/>
                <w:b/>
                <w:bCs/>
                <w:sz w:val="24"/>
              </w:rPr>
              <w:t>，达到</w:t>
            </w:r>
            <w:r w:rsidRPr="001332E7">
              <w:rPr>
                <w:rFonts w:eastAsiaTheme="minorEastAsia"/>
                <w:b/>
                <w:bCs/>
                <w:sz w:val="24"/>
              </w:rPr>
              <w:t>1%</w:t>
            </w:r>
            <w:r w:rsidRPr="001332E7">
              <w:rPr>
                <w:rFonts w:eastAsiaTheme="minorEastAsia"/>
                <w:b/>
                <w:bCs/>
                <w:sz w:val="24"/>
              </w:rPr>
              <w:t>时应启动相应的事故排风风机。</w:t>
            </w:r>
          </w:p>
        </w:tc>
      </w:tr>
      <w:tr w:rsidR="001332E7" w:rsidRPr="001332E7" w14:paraId="0FC09932" w14:textId="77777777" w:rsidTr="00C84407">
        <w:trPr>
          <w:trHeight w:val="1138"/>
          <w:jc w:val="center"/>
        </w:trPr>
        <w:tc>
          <w:tcPr>
            <w:tcW w:w="6669" w:type="dxa"/>
          </w:tcPr>
          <w:p w14:paraId="646D694E" w14:textId="0F7E0A8F" w:rsidR="0074015B" w:rsidRPr="001332E7" w:rsidRDefault="0074015B" w:rsidP="0074015B">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8  </w:t>
            </w:r>
            <w:r w:rsidRPr="001332E7">
              <w:rPr>
                <w:rFonts w:eastAsiaTheme="minorEastAsia"/>
                <w:b/>
                <w:bCs/>
                <w:sz w:val="24"/>
              </w:rPr>
              <w:t>建筑设施</w:t>
            </w:r>
          </w:p>
        </w:tc>
        <w:tc>
          <w:tcPr>
            <w:tcW w:w="7259" w:type="dxa"/>
          </w:tcPr>
          <w:p w14:paraId="546DB4DE" w14:textId="7167BF60" w:rsidR="0074015B" w:rsidRPr="001332E7" w:rsidRDefault="0074015B" w:rsidP="0074015B">
            <w:pPr>
              <w:spacing w:line="360" w:lineRule="auto"/>
              <w:ind w:firstLineChars="200" w:firstLine="482"/>
              <w:jc w:val="center"/>
              <w:outlineLvl w:val="0"/>
              <w:rPr>
                <w:rFonts w:eastAsiaTheme="minorEastAsia"/>
                <w:b/>
                <w:bCs/>
                <w:sz w:val="24"/>
              </w:rPr>
            </w:pPr>
            <w:bookmarkStart w:id="14" w:name="_Toc41487776"/>
            <w:r w:rsidRPr="001332E7">
              <w:rPr>
                <w:rFonts w:eastAsiaTheme="minorEastAsia"/>
                <w:b/>
                <w:bCs/>
                <w:sz w:val="24"/>
              </w:rPr>
              <w:t xml:space="preserve">8  </w:t>
            </w:r>
            <w:r w:rsidRPr="001332E7">
              <w:rPr>
                <w:rFonts w:eastAsiaTheme="minorEastAsia"/>
                <w:b/>
                <w:bCs/>
                <w:sz w:val="24"/>
              </w:rPr>
              <w:t>建筑设施</w:t>
            </w:r>
            <w:bookmarkEnd w:id="14"/>
          </w:p>
        </w:tc>
      </w:tr>
      <w:tr w:rsidR="001332E7" w:rsidRPr="001332E7" w14:paraId="5F92551F" w14:textId="77777777" w:rsidTr="00C84407">
        <w:trPr>
          <w:trHeight w:val="1138"/>
          <w:jc w:val="center"/>
        </w:trPr>
        <w:tc>
          <w:tcPr>
            <w:tcW w:w="6669" w:type="dxa"/>
          </w:tcPr>
          <w:p w14:paraId="25401E6E"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lastRenderedPageBreak/>
              <w:t>8.0.3</w:t>
            </w:r>
            <w:r w:rsidRPr="001332E7">
              <w:rPr>
                <w:rFonts w:eastAsiaTheme="minorEastAsia"/>
                <w:b/>
                <w:bCs/>
                <w:sz w:val="24"/>
              </w:rPr>
              <w:t>加氢岛、加氢机安装场所的上部罩棚应符合下列规定：</w:t>
            </w:r>
          </w:p>
          <w:p w14:paraId="27DC2B3E"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罩棚应采用不燃材料制作。当罩棚的承重构件为钢结构时，其耐火极限不应低于</w:t>
            </w:r>
            <w:r w:rsidRPr="001332E7">
              <w:rPr>
                <w:rFonts w:eastAsiaTheme="minorEastAsia"/>
                <w:b/>
                <w:bCs/>
                <w:sz w:val="24"/>
              </w:rPr>
              <w:t>0.25h</w:t>
            </w:r>
            <w:r w:rsidRPr="001332E7">
              <w:rPr>
                <w:rFonts w:eastAsiaTheme="minorEastAsia"/>
                <w:b/>
                <w:bCs/>
                <w:sz w:val="24"/>
              </w:rPr>
              <w:t>；</w:t>
            </w:r>
          </w:p>
          <w:p w14:paraId="6915ACA4" w14:textId="260F6FFF"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罩棚内表面应平整，坡向外侧不得积聚氢气。</w:t>
            </w:r>
          </w:p>
        </w:tc>
        <w:tc>
          <w:tcPr>
            <w:tcW w:w="7259" w:type="dxa"/>
          </w:tcPr>
          <w:p w14:paraId="7CA9E8E9" w14:textId="77777777" w:rsidR="0074015B" w:rsidRPr="001332E7" w:rsidRDefault="0074015B" w:rsidP="0074015B">
            <w:pPr>
              <w:spacing w:line="360" w:lineRule="auto"/>
              <w:rPr>
                <w:rFonts w:eastAsiaTheme="minorEastAsia"/>
                <w:b/>
                <w:bCs/>
                <w:sz w:val="24"/>
              </w:rPr>
            </w:pPr>
            <w:r w:rsidRPr="001332E7">
              <w:rPr>
                <w:rFonts w:eastAsiaTheme="minorEastAsia"/>
                <w:b/>
                <w:bCs/>
                <w:sz w:val="24"/>
              </w:rPr>
              <w:t>8.0.3</w:t>
            </w:r>
            <w:r w:rsidRPr="001332E7">
              <w:rPr>
                <w:rFonts w:eastAsiaTheme="minorEastAsia"/>
                <w:b/>
                <w:bCs/>
                <w:sz w:val="24"/>
              </w:rPr>
              <w:t>加氢岛、加氢机安装场所的上部罩棚应符合下列规定：</w:t>
            </w:r>
          </w:p>
          <w:p w14:paraId="1D5936BF"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1</w:t>
            </w:r>
            <w:r w:rsidRPr="001332E7">
              <w:rPr>
                <w:rFonts w:eastAsiaTheme="minorEastAsia"/>
                <w:b/>
                <w:bCs/>
                <w:sz w:val="24"/>
              </w:rPr>
              <w:t>罩棚应采用不燃材料制作。当罩棚的承重构件为钢结构时，其耐火极限不应低于</w:t>
            </w:r>
            <w:r w:rsidRPr="001332E7">
              <w:rPr>
                <w:rFonts w:eastAsiaTheme="minorEastAsia"/>
                <w:b/>
                <w:bCs/>
                <w:sz w:val="24"/>
              </w:rPr>
              <w:t>0.25h</w:t>
            </w:r>
            <w:r w:rsidRPr="001332E7">
              <w:rPr>
                <w:rFonts w:eastAsiaTheme="minorEastAsia"/>
                <w:b/>
                <w:bCs/>
                <w:sz w:val="24"/>
              </w:rPr>
              <w:t>；</w:t>
            </w:r>
          </w:p>
          <w:p w14:paraId="0295F9DC" w14:textId="77777777" w:rsidR="0074015B" w:rsidRPr="001332E7" w:rsidRDefault="0074015B" w:rsidP="0074015B">
            <w:pPr>
              <w:spacing w:line="360" w:lineRule="auto"/>
              <w:ind w:firstLineChars="200" w:firstLine="482"/>
              <w:rPr>
                <w:rFonts w:eastAsiaTheme="minorEastAsia"/>
                <w:b/>
                <w:bCs/>
                <w:sz w:val="24"/>
              </w:rPr>
            </w:pPr>
            <w:r w:rsidRPr="001332E7">
              <w:rPr>
                <w:rFonts w:eastAsiaTheme="minorEastAsia"/>
                <w:b/>
                <w:bCs/>
                <w:sz w:val="24"/>
              </w:rPr>
              <w:t>2</w:t>
            </w:r>
            <w:r w:rsidRPr="001332E7">
              <w:rPr>
                <w:rFonts w:eastAsiaTheme="minorEastAsia"/>
                <w:b/>
                <w:bCs/>
                <w:sz w:val="24"/>
              </w:rPr>
              <w:t>罩棚内表面应平整，坡向外侧不得积聚氢气；</w:t>
            </w:r>
          </w:p>
          <w:p w14:paraId="7F8D01FD" w14:textId="47467646" w:rsidR="0074015B" w:rsidRPr="001332E7" w:rsidRDefault="0074015B" w:rsidP="0074015B">
            <w:pPr>
              <w:spacing w:line="360" w:lineRule="auto"/>
              <w:ind w:firstLineChars="200" w:firstLine="482"/>
              <w:rPr>
                <w:rFonts w:eastAsiaTheme="minorEastAsia"/>
                <w:b/>
                <w:bCs/>
                <w:sz w:val="24"/>
                <w:u w:val="single"/>
              </w:rPr>
            </w:pPr>
            <w:r w:rsidRPr="001332E7">
              <w:rPr>
                <w:rFonts w:eastAsiaTheme="minorEastAsia"/>
                <w:b/>
                <w:bCs/>
                <w:sz w:val="24"/>
                <w:u w:val="single"/>
              </w:rPr>
              <w:t>3</w:t>
            </w:r>
            <w:r w:rsidRPr="001332E7">
              <w:rPr>
                <w:rFonts w:eastAsiaTheme="minorEastAsia"/>
                <w:b/>
                <w:bCs/>
                <w:sz w:val="24"/>
                <w:u w:val="single"/>
              </w:rPr>
              <w:t>当罩棚顶部设有封闭空间时，应设置通风措施，并应设置氢气浓度报警装置。</w:t>
            </w:r>
          </w:p>
        </w:tc>
      </w:tr>
      <w:tr w:rsidR="001332E7" w:rsidRPr="001332E7" w14:paraId="407931FE" w14:textId="77777777" w:rsidTr="00C84407">
        <w:trPr>
          <w:trHeight w:val="1138"/>
          <w:jc w:val="center"/>
        </w:trPr>
        <w:tc>
          <w:tcPr>
            <w:tcW w:w="6669" w:type="dxa"/>
          </w:tcPr>
          <w:p w14:paraId="1EDBE56F" w14:textId="2E4A6ECF" w:rsidR="009E54FF" w:rsidRPr="001332E7" w:rsidRDefault="009E54FF" w:rsidP="0074015B">
            <w:pPr>
              <w:spacing w:line="360" w:lineRule="auto"/>
              <w:rPr>
                <w:rFonts w:eastAsiaTheme="minorEastAsia"/>
                <w:b/>
                <w:bCs/>
                <w:sz w:val="24"/>
              </w:rPr>
            </w:pPr>
            <w:r w:rsidRPr="001332E7">
              <w:rPr>
                <w:sz w:val="24"/>
              </w:rPr>
              <w:t>8.0.8</w:t>
            </w:r>
            <w:r w:rsidRPr="001332E7">
              <w:rPr>
                <w:sz w:val="24"/>
              </w:rPr>
              <w:t>氢气加氢站或合建站内的</w:t>
            </w:r>
            <w:r w:rsidRPr="001332E7">
              <w:rPr>
                <w:sz w:val="24"/>
                <w:bdr w:val="single" w:sz="4" w:space="0" w:color="auto"/>
              </w:rPr>
              <w:t>储氢罐</w:t>
            </w:r>
            <w:r w:rsidRPr="001332E7">
              <w:rPr>
                <w:sz w:val="24"/>
              </w:rPr>
              <w:t>或氢气储气瓶组与氢气压缩机间、氢气</w:t>
            </w:r>
            <w:proofErr w:type="gramStart"/>
            <w:r w:rsidRPr="001332E7">
              <w:rPr>
                <w:sz w:val="24"/>
              </w:rPr>
              <w:t>调压阀组间</w:t>
            </w:r>
            <w:proofErr w:type="gramEnd"/>
            <w:r w:rsidRPr="001332E7">
              <w:rPr>
                <w:sz w:val="24"/>
              </w:rPr>
              <w:t>、变配电间相邻布置，且防火间距不能满足本规范第</w:t>
            </w:r>
            <w:r w:rsidRPr="001332E7">
              <w:rPr>
                <w:sz w:val="24"/>
              </w:rPr>
              <w:t>5.0.1</w:t>
            </w:r>
            <w:r w:rsidRPr="001332E7">
              <w:rPr>
                <w:sz w:val="24"/>
              </w:rPr>
              <w:t>条的规定时，应采用钢筋混凝土防火墙隔开。隔墙顶部应比</w:t>
            </w:r>
            <w:r w:rsidRPr="001332E7">
              <w:rPr>
                <w:sz w:val="24"/>
                <w:bdr w:val="single" w:sz="4" w:space="0" w:color="auto"/>
              </w:rPr>
              <w:t>储氢罐</w:t>
            </w:r>
            <w:r w:rsidRPr="001332E7">
              <w:rPr>
                <w:sz w:val="24"/>
              </w:rPr>
              <w:t>或氢气储气瓶组顶部高</w:t>
            </w:r>
            <w:r w:rsidRPr="001332E7">
              <w:rPr>
                <w:sz w:val="24"/>
              </w:rPr>
              <w:t>1m</w:t>
            </w:r>
            <w:r w:rsidRPr="001332E7">
              <w:rPr>
                <w:sz w:val="24"/>
              </w:rPr>
              <w:t>及以上，隔墙长度应为</w:t>
            </w:r>
            <w:r w:rsidRPr="001332E7">
              <w:rPr>
                <w:sz w:val="24"/>
                <w:bdr w:val="single" w:sz="4" w:space="0" w:color="auto"/>
              </w:rPr>
              <w:t>储氢罐</w:t>
            </w:r>
            <w:r w:rsidRPr="001332E7">
              <w:rPr>
                <w:sz w:val="24"/>
              </w:rPr>
              <w:t>或氢气储气瓶组总长并在两端各增加</w:t>
            </w:r>
            <w:r w:rsidRPr="001332E7">
              <w:rPr>
                <w:sz w:val="24"/>
              </w:rPr>
              <w:t>2m</w:t>
            </w:r>
            <w:r w:rsidRPr="001332E7">
              <w:rPr>
                <w:sz w:val="24"/>
              </w:rPr>
              <w:t>及以上，隔墙厚度不得小于</w:t>
            </w:r>
            <w:r w:rsidRPr="001332E7">
              <w:rPr>
                <w:sz w:val="24"/>
              </w:rPr>
              <w:t>0.20m</w:t>
            </w:r>
            <w:r w:rsidRPr="001332E7">
              <w:rPr>
                <w:sz w:val="24"/>
              </w:rPr>
              <w:t>。</w:t>
            </w:r>
          </w:p>
        </w:tc>
        <w:tc>
          <w:tcPr>
            <w:tcW w:w="7259" w:type="dxa"/>
          </w:tcPr>
          <w:p w14:paraId="74FD9CE7" w14:textId="55BF87FC" w:rsidR="009E54FF" w:rsidRPr="001332E7" w:rsidRDefault="009E54FF" w:rsidP="0074015B">
            <w:pPr>
              <w:spacing w:line="360" w:lineRule="auto"/>
              <w:rPr>
                <w:rFonts w:eastAsiaTheme="minorEastAsia"/>
                <w:b/>
                <w:bCs/>
                <w:sz w:val="24"/>
              </w:rPr>
            </w:pPr>
            <w:r w:rsidRPr="001332E7">
              <w:rPr>
                <w:b/>
                <w:sz w:val="24"/>
              </w:rPr>
              <w:t>8.0.8</w:t>
            </w:r>
            <w:r w:rsidRPr="001332E7">
              <w:rPr>
                <w:sz w:val="24"/>
              </w:rPr>
              <w:t>氢气加氢站或合建站内的</w:t>
            </w:r>
            <w:r w:rsidRPr="001332E7">
              <w:rPr>
                <w:sz w:val="24"/>
                <w:u w:val="single"/>
              </w:rPr>
              <w:t>储氢</w:t>
            </w:r>
            <w:r w:rsidRPr="001332E7">
              <w:rPr>
                <w:rFonts w:hint="eastAsia"/>
                <w:sz w:val="24"/>
                <w:u w:val="single"/>
              </w:rPr>
              <w:t>压力容器</w:t>
            </w:r>
            <w:r w:rsidRPr="001332E7">
              <w:rPr>
                <w:sz w:val="24"/>
              </w:rPr>
              <w:t>或氢气储气瓶组与氢气压缩机间、氢气</w:t>
            </w:r>
            <w:proofErr w:type="gramStart"/>
            <w:r w:rsidRPr="001332E7">
              <w:rPr>
                <w:sz w:val="24"/>
              </w:rPr>
              <w:t>调压阀组间</w:t>
            </w:r>
            <w:proofErr w:type="gramEnd"/>
            <w:r w:rsidRPr="001332E7">
              <w:rPr>
                <w:sz w:val="24"/>
              </w:rPr>
              <w:t>、变配电间相邻布置，且防火间距不能满足本规范第</w:t>
            </w:r>
            <w:r w:rsidRPr="001332E7">
              <w:rPr>
                <w:sz w:val="24"/>
              </w:rPr>
              <w:t>5.0.1</w:t>
            </w:r>
            <w:r w:rsidRPr="001332E7">
              <w:rPr>
                <w:sz w:val="24"/>
              </w:rPr>
              <w:t>条的规定时，应采用钢筋混凝土防火墙隔开。隔墙顶部应比</w:t>
            </w:r>
            <w:r w:rsidRPr="001332E7">
              <w:rPr>
                <w:sz w:val="24"/>
                <w:u w:val="single"/>
              </w:rPr>
              <w:t>储氢</w:t>
            </w:r>
            <w:r w:rsidRPr="001332E7">
              <w:rPr>
                <w:rFonts w:hint="eastAsia"/>
                <w:sz w:val="24"/>
                <w:u w:val="single"/>
              </w:rPr>
              <w:t>压力容器</w:t>
            </w:r>
            <w:r w:rsidRPr="001332E7">
              <w:rPr>
                <w:sz w:val="24"/>
              </w:rPr>
              <w:t>或氢气储气瓶组顶部高</w:t>
            </w:r>
            <w:r w:rsidRPr="001332E7">
              <w:rPr>
                <w:sz w:val="24"/>
              </w:rPr>
              <w:t>1m</w:t>
            </w:r>
            <w:r w:rsidRPr="001332E7">
              <w:rPr>
                <w:sz w:val="24"/>
              </w:rPr>
              <w:t>及以上，隔墙长度应为</w:t>
            </w:r>
            <w:r w:rsidRPr="001332E7">
              <w:rPr>
                <w:sz w:val="24"/>
                <w:u w:val="single"/>
              </w:rPr>
              <w:t>储氢</w:t>
            </w:r>
            <w:r w:rsidRPr="001332E7">
              <w:rPr>
                <w:rFonts w:hint="eastAsia"/>
                <w:sz w:val="24"/>
                <w:u w:val="single"/>
              </w:rPr>
              <w:t>压力容器</w:t>
            </w:r>
            <w:r w:rsidRPr="001332E7">
              <w:rPr>
                <w:rFonts w:hint="eastAsia"/>
                <w:sz w:val="24"/>
              </w:rPr>
              <w:t>或氢气储气瓶组</w:t>
            </w:r>
            <w:r w:rsidRPr="001332E7">
              <w:rPr>
                <w:sz w:val="24"/>
              </w:rPr>
              <w:t>总长并在两端各增加</w:t>
            </w:r>
            <w:r w:rsidRPr="001332E7">
              <w:rPr>
                <w:sz w:val="24"/>
              </w:rPr>
              <w:t>2m</w:t>
            </w:r>
            <w:r w:rsidRPr="001332E7">
              <w:rPr>
                <w:sz w:val="24"/>
              </w:rPr>
              <w:t>及以上，隔墙厚度不得小于</w:t>
            </w:r>
            <w:r w:rsidRPr="001332E7">
              <w:rPr>
                <w:sz w:val="24"/>
              </w:rPr>
              <w:t>0.20m</w:t>
            </w:r>
            <w:r w:rsidRPr="001332E7">
              <w:rPr>
                <w:sz w:val="24"/>
              </w:rPr>
              <w:t>。</w:t>
            </w:r>
          </w:p>
        </w:tc>
      </w:tr>
      <w:tr w:rsidR="001332E7" w:rsidRPr="001332E7" w14:paraId="68D7CD51" w14:textId="77777777" w:rsidTr="00C84407">
        <w:trPr>
          <w:trHeight w:val="1138"/>
          <w:jc w:val="center"/>
        </w:trPr>
        <w:tc>
          <w:tcPr>
            <w:tcW w:w="6669" w:type="dxa"/>
          </w:tcPr>
          <w:p w14:paraId="4B5B6A51" w14:textId="34A8529E" w:rsidR="0074015B" w:rsidRPr="001332E7" w:rsidRDefault="0074015B" w:rsidP="0074015B">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10  </w:t>
            </w:r>
            <w:r w:rsidRPr="001332E7">
              <w:rPr>
                <w:rFonts w:eastAsiaTheme="minorEastAsia"/>
                <w:b/>
                <w:bCs/>
                <w:sz w:val="24"/>
              </w:rPr>
              <w:t>电气装置</w:t>
            </w:r>
          </w:p>
        </w:tc>
        <w:tc>
          <w:tcPr>
            <w:tcW w:w="7259" w:type="dxa"/>
          </w:tcPr>
          <w:p w14:paraId="0D0A8D34" w14:textId="040E538F" w:rsidR="0074015B" w:rsidRPr="001332E7" w:rsidRDefault="0074015B" w:rsidP="0074015B">
            <w:pPr>
              <w:spacing w:line="360" w:lineRule="auto"/>
              <w:ind w:firstLineChars="200" w:firstLine="482"/>
              <w:jc w:val="center"/>
              <w:outlineLvl w:val="0"/>
              <w:rPr>
                <w:rFonts w:eastAsiaTheme="minorEastAsia"/>
                <w:b/>
                <w:bCs/>
                <w:sz w:val="24"/>
              </w:rPr>
            </w:pPr>
            <w:bookmarkStart w:id="15" w:name="_Toc41487778"/>
            <w:r w:rsidRPr="001332E7">
              <w:rPr>
                <w:rFonts w:eastAsiaTheme="minorEastAsia"/>
                <w:b/>
                <w:bCs/>
                <w:sz w:val="24"/>
              </w:rPr>
              <w:t xml:space="preserve">10  </w:t>
            </w:r>
            <w:r w:rsidRPr="001332E7">
              <w:rPr>
                <w:rFonts w:eastAsiaTheme="minorEastAsia"/>
                <w:b/>
                <w:bCs/>
                <w:sz w:val="24"/>
              </w:rPr>
              <w:t>电气装置</w:t>
            </w:r>
            <w:bookmarkEnd w:id="15"/>
          </w:p>
        </w:tc>
      </w:tr>
      <w:tr w:rsidR="001332E7" w:rsidRPr="001332E7" w14:paraId="046D1038" w14:textId="77777777" w:rsidTr="00C84407">
        <w:trPr>
          <w:trHeight w:val="1138"/>
          <w:jc w:val="center"/>
        </w:trPr>
        <w:tc>
          <w:tcPr>
            <w:tcW w:w="6669" w:type="dxa"/>
          </w:tcPr>
          <w:p w14:paraId="32381B78" w14:textId="34DDB85F" w:rsidR="0074015B" w:rsidRPr="001332E7" w:rsidRDefault="0074015B" w:rsidP="0074015B">
            <w:pPr>
              <w:spacing w:line="360" w:lineRule="auto"/>
              <w:rPr>
                <w:rFonts w:eastAsiaTheme="minorEastAsia"/>
                <w:sz w:val="24"/>
              </w:rPr>
            </w:pPr>
            <w:r w:rsidRPr="001332E7">
              <w:rPr>
                <w:rFonts w:eastAsiaTheme="minorEastAsia"/>
                <w:b/>
                <w:sz w:val="24"/>
              </w:rPr>
              <w:lastRenderedPageBreak/>
              <w:t>10.1.5</w:t>
            </w:r>
            <w:r w:rsidRPr="001332E7">
              <w:rPr>
                <w:rFonts w:eastAsiaTheme="minorEastAsia"/>
                <w:sz w:val="24"/>
              </w:rPr>
              <w:t>一、二级加氢站、加氢加油合建站和加氢加气合建站的压缩机间、加氢岛、</w:t>
            </w:r>
            <w:proofErr w:type="gramStart"/>
            <w:r w:rsidRPr="001332E7">
              <w:rPr>
                <w:rFonts w:eastAsiaTheme="minorEastAsia"/>
                <w:sz w:val="24"/>
              </w:rPr>
              <w:t>加气岛营业</w:t>
            </w:r>
            <w:proofErr w:type="gramEnd"/>
            <w:r w:rsidRPr="001332E7">
              <w:rPr>
                <w:rFonts w:eastAsiaTheme="minorEastAsia"/>
                <w:sz w:val="24"/>
              </w:rPr>
              <w:t>室等场所，均应设</w:t>
            </w:r>
            <w:r w:rsidRPr="001332E7">
              <w:rPr>
                <w:rFonts w:eastAsiaTheme="minorEastAsia"/>
                <w:sz w:val="24"/>
                <w:bdr w:val="single" w:sz="4" w:space="0" w:color="auto"/>
              </w:rPr>
              <w:t>事故</w:t>
            </w:r>
            <w:r w:rsidRPr="001332E7">
              <w:rPr>
                <w:rFonts w:eastAsiaTheme="minorEastAsia"/>
                <w:sz w:val="24"/>
              </w:rPr>
              <w:t>照明装置。</w:t>
            </w:r>
          </w:p>
        </w:tc>
        <w:tc>
          <w:tcPr>
            <w:tcW w:w="7259" w:type="dxa"/>
          </w:tcPr>
          <w:p w14:paraId="2D828D22" w14:textId="781F928F" w:rsidR="0074015B" w:rsidRPr="001332E7" w:rsidRDefault="0074015B" w:rsidP="0074015B">
            <w:pPr>
              <w:spacing w:line="360" w:lineRule="auto"/>
              <w:rPr>
                <w:rFonts w:eastAsiaTheme="minorEastAsia"/>
                <w:sz w:val="24"/>
              </w:rPr>
            </w:pPr>
            <w:r w:rsidRPr="001332E7">
              <w:rPr>
                <w:rFonts w:eastAsiaTheme="minorEastAsia"/>
                <w:b/>
                <w:sz w:val="24"/>
              </w:rPr>
              <w:t>10.1.5</w:t>
            </w:r>
            <w:r w:rsidRPr="001332E7">
              <w:rPr>
                <w:rFonts w:eastAsiaTheme="minorEastAsia"/>
                <w:sz w:val="24"/>
              </w:rPr>
              <w:t>一、二级加氢站、加氢加油合建站和加氢加气合建站的压缩机间、加氢岛、</w:t>
            </w:r>
            <w:proofErr w:type="gramStart"/>
            <w:r w:rsidRPr="001332E7">
              <w:rPr>
                <w:rFonts w:eastAsiaTheme="minorEastAsia"/>
                <w:sz w:val="24"/>
              </w:rPr>
              <w:t>加气岛营业</w:t>
            </w:r>
            <w:proofErr w:type="gramEnd"/>
            <w:r w:rsidRPr="001332E7">
              <w:rPr>
                <w:rFonts w:eastAsiaTheme="minorEastAsia"/>
                <w:sz w:val="24"/>
              </w:rPr>
              <w:t>室等场所，均应设</w:t>
            </w:r>
            <w:r w:rsidRPr="001332E7">
              <w:rPr>
                <w:rFonts w:eastAsiaTheme="minorEastAsia"/>
                <w:sz w:val="24"/>
                <w:u w:val="single"/>
              </w:rPr>
              <w:t>应急</w:t>
            </w:r>
            <w:r w:rsidRPr="001332E7">
              <w:rPr>
                <w:rFonts w:eastAsiaTheme="minorEastAsia"/>
                <w:sz w:val="24"/>
              </w:rPr>
              <w:t>照明装置。</w:t>
            </w:r>
          </w:p>
        </w:tc>
      </w:tr>
      <w:tr w:rsidR="001332E7" w:rsidRPr="001332E7" w14:paraId="24BC4D5B" w14:textId="77777777" w:rsidTr="00C84407">
        <w:trPr>
          <w:trHeight w:val="1138"/>
          <w:jc w:val="center"/>
        </w:trPr>
        <w:tc>
          <w:tcPr>
            <w:tcW w:w="6669" w:type="dxa"/>
          </w:tcPr>
          <w:p w14:paraId="6EC22006" w14:textId="47227B70" w:rsidR="0074015B" w:rsidRPr="001332E7" w:rsidRDefault="0074015B" w:rsidP="0074015B">
            <w:pPr>
              <w:spacing w:line="360" w:lineRule="auto"/>
              <w:rPr>
                <w:rFonts w:eastAsiaTheme="minorEastAsia"/>
                <w:sz w:val="24"/>
              </w:rPr>
            </w:pPr>
            <w:r w:rsidRPr="001332E7">
              <w:rPr>
                <w:rFonts w:eastAsiaTheme="minorEastAsia"/>
                <w:b/>
                <w:sz w:val="24"/>
              </w:rPr>
              <w:t>10.2.2</w:t>
            </w:r>
            <w:r w:rsidRPr="001332E7">
              <w:rPr>
                <w:rFonts w:eastAsiaTheme="minorEastAsia"/>
                <w:sz w:val="24"/>
              </w:rPr>
              <w:t>氢气缓冲罐、</w:t>
            </w:r>
            <w:r w:rsidRPr="001332E7">
              <w:rPr>
                <w:rFonts w:eastAsiaTheme="minorEastAsia"/>
                <w:sz w:val="24"/>
                <w:bdr w:val="single" w:sz="4" w:space="0" w:color="auto"/>
              </w:rPr>
              <w:t>储氢罐</w:t>
            </w:r>
            <w:r w:rsidRPr="001332E7">
              <w:rPr>
                <w:rFonts w:eastAsiaTheme="minorEastAsia"/>
                <w:sz w:val="24"/>
              </w:rPr>
              <w:t>或氢气储气瓶组，当其壁厚大于</w:t>
            </w:r>
            <w:r w:rsidRPr="001332E7">
              <w:rPr>
                <w:rFonts w:eastAsiaTheme="minorEastAsia"/>
                <w:sz w:val="24"/>
              </w:rPr>
              <w:t>4mm</w:t>
            </w:r>
            <w:r w:rsidRPr="001332E7">
              <w:rPr>
                <w:rFonts w:eastAsiaTheme="minorEastAsia"/>
                <w:sz w:val="24"/>
              </w:rPr>
              <w:t>时可不装设接闪器；防雷接地的接地点不应少于</w:t>
            </w:r>
            <w:r w:rsidRPr="001332E7">
              <w:rPr>
                <w:rFonts w:eastAsiaTheme="minorEastAsia"/>
                <w:sz w:val="24"/>
              </w:rPr>
              <w:t>2</w:t>
            </w:r>
            <w:r w:rsidRPr="001332E7">
              <w:rPr>
                <w:rFonts w:eastAsiaTheme="minorEastAsia"/>
                <w:sz w:val="24"/>
              </w:rPr>
              <w:t>处。</w:t>
            </w:r>
          </w:p>
        </w:tc>
        <w:tc>
          <w:tcPr>
            <w:tcW w:w="7259" w:type="dxa"/>
          </w:tcPr>
          <w:p w14:paraId="28537500" w14:textId="594DA847" w:rsidR="0074015B" w:rsidRPr="001332E7" w:rsidRDefault="0074015B" w:rsidP="0074015B">
            <w:pPr>
              <w:spacing w:line="360" w:lineRule="auto"/>
              <w:rPr>
                <w:rFonts w:eastAsiaTheme="minorEastAsia"/>
                <w:sz w:val="24"/>
              </w:rPr>
            </w:pPr>
            <w:r w:rsidRPr="001332E7">
              <w:rPr>
                <w:rFonts w:eastAsiaTheme="minorEastAsia"/>
                <w:b/>
                <w:sz w:val="24"/>
              </w:rPr>
              <w:t>10.2.2</w:t>
            </w:r>
            <w:r w:rsidRPr="001332E7">
              <w:rPr>
                <w:rFonts w:eastAsiaTheme="minorEastAsia"/>
                <w:sz w:val="24"/>
              </w:rPr>
              <w:t>氢气缓冲罐、</w:t>
            </w:r>
            <w:r w:rsidR="009E54FF" w:rsidRPr="001332E7">
              <w:rPr>
                <w:rFonts w:eastAsiaTheme="minorEastAsia" w:hint="eastAsia"/>
                <w:sz w:val="24"/>
                <w:u w:val="single"/>
              </w:rPr>
              <w:t>储氢</w:t>
            </w:r>
            <w:r w:rsidR="009E54FF" w:rsidRPr="001332E7">
              <w:rPr>
                <w:rFonts w:eastAsiaTheme="minorEastAsia"/>
                <w:sz w:val="24"/>
                <w:u w:val="single"/>
              </w:rPr>
              <w:t>容器</w:t>
            </w:r>
            <w:r w:rsidRPr="001332E7">
              <w:rPr>
                <w:rFonts w:eastAsiaTheme="minorEastAsia"/>
                <w:sz w:val="24"/>
              </w:rPr>
              <w:t>或氢气储气瓶组，当其壁厚大于</w:t>
            </w:r>
            <w:r w:rsidRPr="001332E7">
              <w:rPr>
                <w:rFonts w:eastAsiaTheme="minorEastAsia"/>
                <w:sz w:val="24"/>
              </w:rPr>
              <w:t>4mm</w:t>
            </w:r>
            <w:r w:rsidRPr="001332E7">
              <w:rPr>
                <w:rFonts w:eastAsiaTheme="minorEastAsia"/>
                <w:sz w:val="24"/>
              </w:rPr>
              <w:t>时可不装设接闪器；防雷接地的接地点不应少于</w:t>
            </w:r>
            <w:r w:rsidRPr="001332E7">
              <w:rPr>
                <w:rFonts w:eastAsiaTheme="minorEastAsia"/>
                <w:sz w:val="24"/>
              </w:rPr>
              <w:t>2</w:t>
            </w:r>
            <w:r w:rsidRPr="001332E7">
              <w:rPr>
                <w:rFonts w:eastAsiaTheme="minorEastAsia"/>
                <w:sz w:val="24"/>
              </w:rPr>
              <w:t>处。</w:t>
            </w:r>
          </w:p>
        </w:tc>
      </w:tr>
      <w:tr w:rsidR="001332E7" w:rsidRPr="001332E7" w14:paraId="0E44B5DA" w14:textId="77777777" w:rsidTr="00C84407">
        <w:trPr>
          <w:trHeight w:val="1138"/>
          <w:jc w:val="center"/>
        </w:trPr>
        <w:tc>
          <w:tcPr>
            <w:tcW w:w="6669" w:type="dxa"/>
          </w:tcPr>
          <w:p w14:paraId="7012C0A1" w14:textId="77777777" w:rsidR="0074015B" w:rsidRPr="001332E7" w:rsidRDefault="0074015B" w:rsidP="0074015B">
            <w:pPr>
              <w:spacing w:line="360" w:lineRule="auto"/>
              <w:rPr>
                <w:rFonts w:eastAsiaTheme="minorEastAsia"/>
                <w:sz w:val="24"/>
              </w:rPr>
            </w:pPr>
          </w:p>
        </w:tc>
        <w:tc>
          <w:tcPr>
            <w:tcW w:w="7259" w:type="dxa"/>
          </w:tcPr>
          <w:p w14:paraId="1A74CF63" w14:textId="71763ADB"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10.2.8</w:t>
            </w:r>
            <w:r w:rsidR="002F0B21" w:rsidRPr="001332E7">
              <w:rPr>
                <w:rFonts w:eastAsiaTheme="minorEastAsia"/>
                <w:sz w:val="24"/>
                <w:u w:val="single"/>
              </w:rPr>
              <w:t>应</w:t>
            </w:r>
            <w:r w:rsidRPr="001332E7">
              <w:rPr>
                <w:rFonts w:eastAsiaTheme="minorEastAsia"/>
                <w:sz w:val="24"/>
                <w:u w:val="single"/>
              </w:rPr>
              <w:t>按《建筑物电子信息系统防雷技术规范》</w:t>
            </w:r>
            <w:r w:rsidRPr="001332E7">
              <w:rPr>
                <w:rFonts w:eastAsiaTheme="minorEastAsia"/>
                <w:sz w:val="24"/>
                <w:u w:val="single"/>
              </w:rPr>
              <w:t>GB 50343</w:t>
            </w:r>
            <w:r w:rsidRPr="001332E7">
              <w:rPr>
                <w:rFonts w:eastAsiaTheme="minorEastAsia"/>
                <w:sz w:val="24"/>
                <w:u w:val="single"/>
              </w:rPr>
              <w:t>确定加氢</w:t>
            </w:r>
            <w:proofErr w:type="gramStart"/>
            <w:r w:rsidRPr="001332E7">
              <w:rPr>
                <w:rFonts w:eastAsiaTheme="minorEastAsia"/>
                <w:sz w:val="24"/>
                <w:u w:val="single"/>
              </w:rPr>
              <w:t>站电子</w:t>
            </w:r>
            <w:proofErr w:type="gramEnd"/>
            <w:r w:rsidRPr="001332E7">
              <w:rPr>
                <w:rFonts w:eastAsiaTheme="minorEastAsia"/>
                <w:sz w:val="24"/>
                <w:u w:val="single"/>
              </w:rPr>
              <w:t>信息系统防雷防护等级，设置相应的防护措施。</w:t>
            </w:r>
          </w:p>
        </w:tc>
      </w:tr>
      <w:tr w:rsidR="001332E7" w:rsidRPr="001332E7" w14:paraId="0104E431" w14:textId="77777777" w:rsidTr="00C84407">
        <w:trPr>
          <w:trHeight w:val="1138"/>
          <w:jc w:val="center"/>
        </w:trPr>
        <w:tc>
          <w:tcPr>
            <w:tcW w:w="6669" w:type="dxa"/>
          </w:tcPr>
          <w:p w14:paraId="108481E5" w14:textId="77777777" w:rsidR="0074015B" w:rsidRPr="001332E7" w:rsidRDefault="0074015B" w:rsidP="0074015B">
            <w:pPr>
              <w:spacing w:line="360" w:lineRule="auto"/>
              <w:rPr>
                <w:rFonts w:eastAsiaTheme="minorEastAsia"/>
                <w:sz w:val="24"/>
              </w:rPr>
            </w:pPr>
          </w:p>
        </w:tc>
        <w:tc>
          <w:tcPr>
            <w:tcW w:w="7259" w:type="dxa"/>
          </w:tcPr>
          <w:p w14:paraId="4677E7D0" w14:textId="16646011"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10.2.9</w:t>
            </w:r>
            <w:r w:rsidRPr="001332E7">
              <w:rPr>
                <w:rFonts w:eastAsiaTheme="minorEastAsia"/>
                <w:sz w:val="24"/>
                <w:u w:val="single"/>
              </w:rPr>
              <w:t>进入加氢站的电线电缆，通信线缆应设置相应的浪</w:t>
            </w:r>
            <w:proofErr w:type="gramStart"/>
            <w:r w:rsidRPr="001332E7">
              <w:rPr>
                <w:rFonts w:eastAsiaTheme="minorEastAsia"/>
                <w:sz w:val="24"/>
                <w:u w:val="single"/>
              </w:rPr>
              <w:t>涌保护</w:t>
            </w:r>
            <w:proofErr w:type="gramEnd"/>
            <w:r w:rsidRPr="001332E7">
              <w:rPr>
                <w:rFonts w:eastAsiaTheme="minorEastAsia"/>
                <w:sz w:val="24"/>
                <w:u w:val="single"/>
              </w:rPr>
              <w:t>措施。</w:t>
            </w:r>
          </w:p>
        </w:tc>
      </w:tr>
      <w:tr w:rsidR="001332E7" w:rsidRPr="001332E7" w14:paraId="39E8045A" w14:textId="77777777" w:rsidTr="00C84407">
        <w:trPr>
          <w:trHeight w:val="1138"/>
          <w:jc w:val="center"/>
        </w:trPr>
        <w:tc>
          <w:tcPr>
            <w:tcW w:w="6669" w:type="dxa"/>
          </w:tcPr>
          <w:p w14:paraId="439A8F17" w14:textId="77777777" w:rsidR="0074015B" w:rsidRPr="001332E7" w:rsidRDefault="0074015B" w:rsidP="0074015B">
            <w:pPr>
              <w:spacing w:line="360" w:lineRule="auto"/>
              <w:rPr>
                <w:rFonts w:eastAsiaTheme="minorEastAsia"/>
                <w:sz w:val="24"/>
              </w:rPr>
            </w:pPr>
          </w:p>
        </w:tc>
        <w:tc>
          <w:tcPr>
            <w:tcW w:w="7259" w:type="dxa"/>
          </w:tcPr>
          <w:p w14:paraId="1B702FD7" w14:textId="055CBC21"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10.2.10</w:t>
            </w:r>
            <w:r w:rsidRPr="001332E7">
              <w:rPr>
                <w:rFonts w:eastAsiaTheme="minorEastAsia"/>
                <w:sz w:val="24"/>
                <w:u w:val="single"/>
              </w:rPr>
              <w:t>加氢站内所有设备的金属外壳、各类金属管道、金属线槽、建筑物金属结构、金属构件等应进行等电位联结并接地。</w:t>
            </w:r>
          </w:p>
        </w:tc>
      </w:tr>
      <w:tr w:rsidR="001332E7" w:rsidRPr="001332E7" w14:paraId="7883764D" w14:textId="77777777" w:rsidTr="00C84407">
        <w:trPr>
          <w:trHeight w:val="1138"/>
          <w:jc w:val="center"/>
        </w:trPr>
        <w:tc>
          <w:tcPr>
            <w:tcW w:w="6669" w:type="dxa"/>
          </w:tcPr>
          <w:p w14:paraId="56FAC0B0" w14:textId="77777777" w:rsidR="0074015B" w:rsidRPr="001332E7" w:rsidRDefault="0074015B" w:rsidP="0074015B">
            <w:pPr>
              <w:spacing w:line="360" w:lineRule="auto"/>
              <w:rPr>
                <w:rFonts w:eastAsiaTheme="minorEastAsia"/>
                <w:sz w:val="24"/>
              </w:rPr>
            </w:pPr>
          </w:p>
        </w:tc>
        <w:tc>
          <w:tcPr>
            <w:tcW w:w="7259" w:type="dxa"/>
          </w:tcPr>
          <w:p w14:paraId="6CBF0DDB" w14:textId="500E75B4"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10.2.11</w:t>
            </w:r>
            <w:r w:rsidRPr="001332E7">
              <w:rPr>
                <w:rFonts w:eastAsiaTheme="minorEastAsia"/>
                <w:sz w:val="24"/>
                <w:u w:val="single"/>
              </w:rPr>
              <w:t>各种接地系统，每个连接部位之间电阻值不应大于</w:t>
            </w:r>
            <w:r w:rsidRPr="001332E7">
              <w:rPr>
                <w:rFonts w:eastAsiaTheme="minorEastAsia"/>
                <w:sz w:val="24"/>
                <w:u w:val="single"/>
              </w:rPr>
              <w:t>0.1Ω</w:t>
            </w:r>
            <w:r w:rsidRPr="001332E7">
              <w:rPr>
                <w:rFonts w:eastAsiaTheme="minorEastAsia"/>
                <w:sz w:val="24"/>
                <w:u w:val="single"/>
              </w:rPr>
              <w:t>。</w:t>
            </w:r>
          </w:p>
        </w:tc>
      </w:tr>
      <w:tr w:rsidR="001332E7" w:rsidRPr="001332E7" w14:paraId="26C79C42" w14:textId="77777777" w:rsidTr="00C84407">
        <w:trPr>
          <w:trHeight w:val="1138"/>
          <w:jc w:val="center"/>
        </w:trPr>
        <w:tc>
          <w:tcPr>
            <w:tcW w:w="6669" w:type="dxa"/>
          </w:tcPr>
          <w:p w14:paraId="2305784E" w14:textId="3090132C" w:rsidR="0074015B" w:rsidRPr="001332E7" w:rsidRDefault="0074015B" w:rsidP="0074015B">
            <w:pPr>
              <w:spacing w:line="360" w:lineRule="auto"/>
              <w:rPr>
                <w:rFonts w:eastAsiaTheme="minorEastAsia"/>
                <w:b/>
                <w:bCs/>
                <w:sz w:val="24"/>
              </w:rPr>
            </w:pPr>
            <w:r w:rsidRPr="001332E7">
              <w:rPr>
                <w:rFonts w:eastAsiaTheme="minorEastAsia"/>
                <w:b/>
                <w:bCs/>
                <w:sz w:val="24"/>
              </w:rPr>
              <w:lastRenderedPageBreak/>
              <w:t>10.3.1</w:t>
            </w:r>
            <w:r w:rsidRPr="001332E7">
              <w:rPr>
                <w:rFonts w:eastAsiaTheme="minorEastAsia"/>
                <w:b/>
                <w:bCs/>
                <w:sz w:val="24"/>
                <w:bdr w:val="single" w:sz="4" w:space="0" w:color="auto"/>
              </w:rPr>
              <w:t>有爆炸危险环境内可能产生静电危险的物体</w:t>
            </w:r>
            <w:r w:rsidRPr="001332E7">
              <w:rPr>
                <w:rFonts w:eastAsiaTheme="minorEastAsia"/>
                <w:b/>
                <w:bCs/>
                <w:sz w:val="24"/>
              </w:rPr>
              <w:t>，应采取防静电措施。</w:t>
            </w:r>
            <w:r w:rsidRPr="001332E7">
              <w:rPr>
                <w:rFonts w:eastAsiaTheme="minorEastAsia"/>
                <w:b/>
                <w:bCs/>
                <w:sz w:val="24"/>
                <w:bdr w:val="single" w:sz="4" w:space="0" w:color="auto"/>
              </w:rPr>
              <w:t>在氢气压缩机间、氢气压力调节阀组间、加氢机等的进出管道处，不同爆炸危险环境边界、可燃气体管道分岔处及长距离无分支管道每隔</w:t>
            </w:r>
            <w:r w:rsidRPr="001332E7">
              <w:rPr>
                <w:rFonts w:eastAsiaTheme="minorEastAsia"/>
                <w:b/>
                <w:bCs/>
                <w:sz w:val="24"/>
                <w:bdr w:val="single" w:sz="4" w:space="0" w:color="auto"/>
              </w:rPr>
              <w:t>50m</w:t>
            </w:r>
            <w:r w:rsidRPr="001332E7">
              <w:rPr>
                <w:rFonts w:eastAsiaTheme="minorEastAsia"/>
                <w:b/>
                <w:bCs/>
                <w:sz w:val="24"/>
                <w:bdr w:val="single" w:sz="4" w:space="0" w:color="auto"/>
              </w:rPr>
              <w:t>处均应设防静电接地，其接地电阻不得大于</w:t>
            </w:r>
            <w:r w:rsidRPr="001332E7">
              <w:rPr>
                <w:rFonts w:eastAsiaTheme="minorEastAsia"/>
                <w:b/>
                <w:bCs/>
                <w:sz w:val="24"/>
                <w:bdr w:val="single" w:sz="4" w:space="0" w:color="auto"/>
              </w:rPr>
              <w:t>10Ω</w:t>
            </w:r>
            <w:r w:rsidRPr="001332E7">
              <w:rPr>
                <w:rFonts w:eastAsiaTheme="minorEastAsia"/>
                <w:b/>
                <w:bCs/>
                <w:sz w:val="24"/>
                <w:bdr w:val="single" w:sz="4" w:space="0" w:color="auto"/>
              </w:rPr>
              <w:t>。</w:t>
            </w:r>
          </w:p>
        </w:tc>
        <w:tc>
          <w:tcPr>
            <w:tcW w:w="7259" w:type="dxa"/>
          </w:tcPr>
          <w:p w14:paraId="23E5179D" w14:textId="45526289" w:rsidR="0074015B" w:rsidRPr="001332E7" w:rsidRDefault="0074015B" w:rsidP="0074015B">
            <w:pPr>
              <w:spacing w:line="360" w:lineRule="auto"/>
              <w:rPr>
                <w:rFonts w:eastAsiaTheme="minorEastAsia"/>
                <w:sz w:val="24"/>
                <w:highlight w:val="cyan"/>
              </w:rPr>
            </w:pPr>
            <w:r w:rsidRPr="001332E7">
              <w:rPr>
                <w:rFonts w:eastAsiaTheme="minorEastAsia"/>
                <w:b/>
                <w:sz w:val="24"/>
              </w:rPr>
              <w:t>10.3.1</w:t>
            </w:r>
            <w:r w:rsidRPr="001332E7">
              <w:rPr>
                <w:rFonts w:eastAsiaTheme="minorEastAsia"/>
                <w:sz w:val="24"/>
                <w:u w:val="single"/>
              </w:rPr>
              <w:t>生产、储存过程中，设备、管道、操作工具等可能产生和积聚静电而造成静电危险</w:t>
            </w:r>
            <w:r w:rsidRPr="001332E7">
              <w:rPr>
                <w:rFonts w:eastAsiaTheme="minorEastAsia"/>
                <w:sz w:val="24"/>
              </w:rPr>
              <w:t>，应采取防静电措施。</w:t>
            </w:r>
          </w:p>
        </w:tc>
      </w:tr>
      <w:tr w:rsidR="001332E7" w:rsidRPr="001332E7" w14:paraId="719FFC53" w14:textId="77777777" w:rsidTr="00C84407">
        <w:trPr>
          <w:trHeight w:val="1138"/>
          <w:jc w:val="center"/>
        </w:trPr>
        <w:tc>
          <w:tcPr>
            <w:tcW w:w="6669" w:type="dxa"/>
          </w:tcPr>
          <w:p w14:paraId="2011F48C" w14:textId="77777777" w:rsidR="0074015B" w:rsidRPr="001332E7" w:rsidRDefault="0074015B" w:rsidP="009E54FF">
            <w:pPr>
              <w:spacing w:line="360" w:lineRule="auto"/>
              <w:rPr>
                <w:rFonts w:eastAsiaTheme="minorEastAsia"/>
                <w:b/>
                <w:bCs/>
                <w:sz w:val="24"/>
                <w:u w:val="single"/>
              </w:rPr>
            </w:pPr>
          </w:p>
        </w:tc>
        <w:tc>
          <w:tcPr>
            <w:tcW w:w="7259" w:type="dxa"/>
          </w:tcPr>
          <w:p w14:paraId="6BDF53D5" w14:textId="5E140278" w:rsidR="0074015B" w:rsidRPr="001332E7" w:rsidRDefault="009E54FF" w:rsidP="009E54FF">
            <w:pPr>
              <w:spacing w:line="360" w:lineRule="auto"/>
              <w:rPr>
                <w:sz w:val="24"/>
                <w:u w:val="single"/>
              </w:rPr>
            </w:pPr>
            <w:r w:rsidRPr="001332E7">
              <w:rPr>
                <w:rFonts w:hint="eastAsia"/>
                <w:b/>
                <w:sz w:val="24"/>
                <w:u w:val="single"/>
              </w:rPr>
              <w:t>10.3.1A</w:t>
            </w:r>
            <w:r w:rsidRPr="001332E7">
              <w:rPr>
                <w:rFonts w:hint="eastAsia"/>
                <w:sz w:val="24"/>
                <w:u w:val="single"/>
              </w:rPr>
              <w:t>氢气压缩机间、氢气压力调节阀组间、液氢泵等房间、氢气长管拖车、液氢罐车停泊区、管道，设置防静电金属接地板，接地板材质应与设备管道的金属外壳相近。接地板截面不宜小于</w:t>
            </w:r>
            <w:r w:rsidRPr="001332E7">
              <w:rPr>
                <w:rFonts w:hint="eastAsia"/>
                <w:sz w:val="24"/>
                <w:u w:val="single"/>
              </w:rPr>
              <w:t>50mm</w:t>
            </w:r>
            <w:r w:rsidRPr="001332E7">
              <w:rPr>
                <w:rFonts w:hint="eastAsia"/>
                <w:sz w:val="24"/>
                <w:u w:val="single"/>
              </w:rPr>
              <w:t>×</w:t>
            </w:r>
            <w:r w:rsidRPr="001332E7">
              <w:rPr>
                <w:rFonts w:hint="eastAsia"/>
                <w:sz w:val="24"/>
                <w:u w:val="single"/>
              </w:rPr>
              <w:t>10mm</w:t>
            </w:r>
            <w:r w:rsidRPr="001332E7">
              <w:rPr>
                <w:rFonts w:hint="eastAsia"/>
                <w:sz w:val="24"/>
                <w:u w:val="single"/>
              </w:rPr>
              <w:t>，最小有效长度宜为</w:t>
            </w:r>
            <w:r w:rsidRPr="001332E7">
              <w:rPr>
                <w:rFonts w:hint="eastAsia"/>
                <w:sz w:val="24"/>
                <w:u w:val="single"/>
              </w:rPr>
              <w:t>60mm</w:t>
            </w:r>
            <w:r w:rsidRPr="001332E7">
              <w:rPr>
                <w:rFonts w:hint="eastAsia"/>
                <w:sz w:val="24"/>
                <w:u w:val="single"/>
              </w:rPr>
              <w:t>。</w:t>
            </w:r>
          </w:p>
        </w:tc>
      </w:tr>
      <w:tr w:rsidR="001332E7" w:rsidRPr="001332E7" w14:paraId="0429E5BD" w14:textId="77777777" w:rsidTr="00C84407">
        <w:trPr>
          <w:trHeight w:val="1138"/>
          <w:jc w:val="center"/>
        </w:trPr>
        <w:tc>
          <w:tcPr>
            <w:tcW w:w="6669" w:type="dxa"/>
          </w:tcPr>
          <w:p w14:paraId="05E10D21" w14:textId="77777777" w:rsidR="0074015B" w:rsidRPr="001332E7" w:rsidRDefault="0074015B" w:rsidP="009E54FF">
            <w:pPr>
              <w:spacing w:line="360" w:lineRule="auto"/>
              <w:rPr>
                <w:rFonts w:eastAsiaTheme="minorEastAsia"/>
                <w:b/>
                <w:bCs/>
                <w:sz w:val="24"/>
                <w:u w:val="single"/>
              </w:rPr>
            </w:pPr>
          </w:p>
        </w:tc>
        <w:tc>
          <w:tcPr>
            <w:tcW w:w="7259" w:type="dxa"/>
          </w:tcPr>
          <w:p w14:paraId="25C15014" w14:textId="25CED507" w:rsidR="0074015B" w:rsidRPr="001332E7" w:rsidRDefault="009E54FF" w:rsidP="009E54FF">
            <w:pPr>
              <w:spacing w:line="360" w:lineRule="auto"/>
              <w:rPr>
                <w:sz w:val="24"/>
                <w:u w:val="single"/>
              </w:rPr>
            </w:pPr>
            <w:r w:rsidRPr="001332E7">
              <w:rPr>
                <w:rFonts w:hint="eastAsia"/>
                <w:b/>
                <w:sz w:val="24"/>
                <w:u w:val="single"/>
              </w:rPr>
              <w:t>10.3.1B</w:t>
            </w:r>
            <w:r w:rsidRPr="001332E7">
              <w:rPr>
                <w:rFonts w:hint="eastAsia"/>
                <w:sz w:val="24"/>
                <w:u w:val="single"/>
              </w:rPr>
              <w:t>加氢机、液氢汽化器、固定式储氢容器、气柜等设备应设防静电接地；管道、阀门及装卸运输车辆（</w:t>
            </w:r>
            <w:r w:rsidRPr="001332E7">
              <w:rPr>
                <w:sz w:val="24"/>
                <w:u w:val="single"/>
              </w:rPr>
              <w:t>或移动式储氢容器</w:t>
            </w:r>
            <w:r w:rsidRPr="001332E7">
              <w:rPr>
                <w:rFonts w:hint="eastAsia"/>
                <w:sz w:val="24"/>
                <w:u w:val="single"/>
              </w:rPr>
              <w:t>）等设施应设防静电接地。</w:t>
            </w:r>
          </w:p>
        </w:tc>
      </w:tr>
      <w:tr w:rsidR="001332E7" w:rsidRPr="001332E7" w14:paraId="1A242910" w14:textId="77777777" w:rsidTr="00C84407">
        <w:trPr>
          <w:trHeight w:val="1138"/>
          <w:jc w:val="center"/>
        </w:trPr>
        <w:tc>
          <w:tcPr>
            <w:tcW w:w="6669" w:type="dxa"/>
          </w:tcPr>
          <w:p w14:paraId="59A80D31" w14:textId="77777777" w:rsidR="0074015B" w:rsidRPr="001332E7" w:rsidRDefault="0074015B" w:rsidP="009E54FF">
            <w:pPr>
              <w:spacing w:line="360" w:lineRule="auto"/>
              <w:rPr>
                <w:rFonts w:eastAsiaTheme="minorEastAsia"/>
                <w:b/>
                <w:bCs/>
                <w:sz w:val="24"/>
                <w:u w:val="single"/>
              </w:rPr>
            </w:pPr>
          </w:p>
        </w:tc>
        <w:tc>
          <w:tcPr>
            <w:tcW w:w="7259" w:type="dxa"/>
          </w:tcPr>
          <w:p w14:paraId="1F0EE998" w14:textId="62630D67" w:rsidR="0074015B" w:rsidRPr="001332E7" w:rsidRDefault="009E54FF" w:rsidP="009E54FF">
            <w:pPr>
              <w:spacing w:line="360" w:lineRule="auto"/>
              <w:rPr>
                <w:sz w:val="24"/>
                <w:u w:val="single"/>
              </w:rPr>
            </w:pPr>
            <w:r w:rsidRPr="001332E7">
              <w:rPr>
                <w:rFonts w:hint="eastAsia"/>
                <w:b/>
                <w:sz w:val="24"/>
                <w:u w:val="single"/>
              </w:rPr>
              <w:t>10.3.1C</w:t>
            </w:r>
            <w:r w:rsidRPr="001332E7">
              <w:rPr>
                <w:rFonts w:hint="eastAsia"/>
                <w:sz w:val="24"/>
                <w:u w:val="single"/>
              </w:rPr>
              <w:t>氢气、液氢等可燃物管道、其它金属管道在不同爆炸危险区域边界、分叉处及长距离无分支管道每隔</w:t>
            </w:r>
            <w:r w:rsidRPr="001332E7">
              <w:rPr>
                <w:rFonts w:hint="eastAsia"/>
                <w:sz w:val="24"/>
                <w:u w:val="single"/>
              </w:rPr>
              <w:t>50m</w:t>
            </w:r>
            <w:r w:rsidRPr="001332E7">
              <w:rPr>
                <w:rFonts w:hint="eastAsia"/>
                <w:sz w:val="24"/>
                <w:u w:val="single"/>
              </w:rPr>
              <w:t>处、管道始端、末端</w:t>
            </w:r>
            <w:r w:rsidRPr="001332E7">
              <w:rPr>
                <w:rFonts w:hint="eastAsia"/>
                <w:sz w:val="24"/>
                <w:u w:val="single"/>
              </w:rPr>
              <w:lastRenderedPageBreak/>
              <w:t>均应设防静电接地。平行管道净距小于</w:t>
            </w:r>
            <w:r w:rsidRPr="001332E7">
              <w:rPr>
                <w:rFonts w:hint="eastAsia"/>
                <w:sz w:val="24"/>
                <w:u w:val="single"/>
              </w:rPr>
              <w:t>100mm</w:t>
            </w:r>
            <w:r w:rsidRPr="001332E7">
              <w:rPr>
                <w:rFonts w:hint="eastAsia"/>
                <w:sz w:val="24"/>
                <w:u w:val="single"/>
              </w:rPr>
              <w:t>时，每隔</w:t>
            </w:r>
            <w:r w:rsidRPr="001332E7">
              <w:rPr>
                <w:rFonts w:hint="eastAsia"/>
                <w:sz w:val="24"/>
                <w:u w:val="single"/>
              </w:rPr>
              <w:t>20m</w:t>
            </w:r>
            <w:r w:rsidRPr="001332E7">
              <w:rPr>
                <w:rFonts w:hint="eastAsia"/>
                <w:sz w:val="24"/>
                <w:u w:val="single"/>
              </w:rPr>
              <w:t>加跨接线。当管道</w:t>
            </w:r>
            <w:proofErr w:type="gramStart"/>
            <w:r w:rsidRPr="001332E7">
              <w:rPr>
                <w:rFonts w:hint="eastAsia"/>
                <w:sz w:val="24"/>
                <w:u w:val="single"/>
              </w:rPr>
              <w:t>交叉且净距</w:t>
            </w:r>
            <w:proofErr w:type="gramEnd"/>
            <w:r w:rsidRPr="001332E7">
              <w:rPr>
                <w:rFonts w:hint="eastAsia"/>
                <w:sz w:val="24"/>
                <w:u w:val="single"/>
              </w:rPr>
              <w:t>小于</w:t>
            </w:r>
            <w:r w:rsidRPr="001332E7">
              <w:rPr>
                <w:rFonts w:hint="eastAsia"/>
                <w:sz w:val="24"/>
                <w:u w:val="single"/>
              </w:rPr>
              <w:t>100mm</w:t>
            </w:r>
            <w:r w:rsidRPr="001332E7">
              <w:rPr>
                <w:rFonts w:hint="eastAsia"/>
                <w:sz w:val="24"/>
                <w:u w:val="single"/>
              </w:rPr>
              <w:t>时，应加跨接线。</w:t>
            </w:r>
          </w:p>
        </w:tc>
      </w:tr>
      <w:tr w:rsidR="001332E7" w:rsidRPr="001332E7" w14:paraId="692C7547" w14:textId="77777777" w:rsidTr="00C84407">
        <w:trPr>
          <w:trHeight w:val="1138"/>
          <w:jc w:val="center"/>
        </w:trPr>
        <w:tc>
          <w:tcPr>
            <w:tcW w:w="6669" w:type="dxa"/>
          </w:tcPr>
          <w:p w14:paraId="70959E3B" w14:textId="77777777" w:rsidR="0074015B" w:rsidRPr="001332E7" w:rsidRDefault="0074015B" w:rsidP="009E54FF">
            <w:pPr>
              <w:spacing w:line="360" w:lineRule="auto"/>
              <w:rPr>
                <w:rFonts w:eastAsiaTheme="minorEastAsia"/>
                <w:b/>
                <w:bCs/>
                <w:sz w:val="24"/>
                <w:u w:val="single"/>
              </w:rPr>
            </w:pPr>
          </w:p>
        </w:tc>
        <w:tc>
          <w:tcPr>
            <w:tcW w:w="7259" w:type="dxa"/>
          </w:tcPr>
          <w:p w14:paraId="36E42356" w14:textId="26C37724" w:rsidR="0074015B" w:rsidRPr="001332E7" w:rsidRDefault="009E54FF" w:rsidP="009E54FF">
            <w:pPr>
              <w:spacing w:line="360" w:lineRule="auto"/>
              <w:rPr>
                <w:sz w:val="24"/>
                <w:u w:val="single"/>
              </w:rPr>
            </w:pPr>
            <w:r w:rsidRPr="001332E7">
              <w:rPr>
                <w:b/>
                <w:sz w:val="24"/>
                <w:u w:val="single"/>
              </w:rPr>
              <w:t>10.3.1D</w:t>
            </w:r>
            <w:r w:rsidRPr="001332E7">
              <w:rPr>
                <w:sz w:val="24"/>
                <w:u w:val="single"/>
              </w:rPr>
              <w:t>静电接地宜与其它接地共用接地体。当采用专用静电接地体，接地电阻不得大于</w:t>
            </w:r>
            <w:r w:rsidRPr="001332E7">
              <w:rPr>
                <w:sz w:val="24"/>
                <w:u w:val="single"/>
              </w:rPr>
              <w:t>10Ω</w:t>
            </w:r>
            <w:r w:rsidRPr="001332E7">
              <w:rPr>
                <w:sz w:val="24"/>
                <w:u w:val="single"/>
              </w:rPr>
              <w:t>，与其它接地体间距不小于</w:t>
            </w:r>
            <w:r w:rsidRPr="001332E7">
              <w:rPr>
                <w:sz w:val="24"/>
                <w:u w:val="single"/>
              </w:rPr>
              <w:t>20m</w:t>
            </w:r>
            <w:r w:rsidRPr="001332E7">
              <w:rPr>
                <w:sz w:val="24"/>
                <w:u w:val="single"/>
              </w:rPr>
              <w:t>。</w:t>
            </w:r>
          </w:p>
        </w:tc>
      </w:tr>
      <w:tr w:rsidR="001332E7" w:rsidRPr="001332E7" w14:paraId="04592A9A" w14:textId="77777777" w:rsidTr="00C84407">
        <w:trPr>
          <w:trHeight w:val="1138"/>
          <w:jc w:val="center"/>
        </w:trPr>
        <w:tc>
          <w:tcPr>
            <w:tcW w:w="6669" w:type="dxa"/>
          </w:tcPr>
          <w:p w14:paraId="4BB350A3" w14:textId="15CBAEC5" w:rsidR="0074015B" w:rsidRPr="001332E7" w:rsidRDefault="0074015B" w:rsidP="0074015B">
            <w:pPr>
              <w:spacing w:line="360" w:lineRule="auto"/>
              <w:rPr>
                <w:rFonts w:eastAsiaTheme="minorEastAsia"/>
                <w:sz w:val="24"/>
                <w:bdr w:val="single" w:sz="4" w:space="0" w:color="auto"/>
              </w:rPr>
            </w:pPr>
            <w:r w:rsidRPr="001332E7">
              <w:rPr>
                <w:rFonts w:eastAsiaTheme="minorEastAsia"/>
                <w:b/>
                <w:sz w:val="24"/>
                <w:bdr w:val="single" w:sz="4" w:space="0" w:color="auto"/>
              </w:rPr>
              <w:t>10.3.2</w:t>
            </w:r>
            <w:r w:rsidRPr="001332E7">
              <w:rPr>
                <w:rFonts w:eastAsiaTheme="minorEastAsia"/>
                <w:sz w:val="24"/>
                <w:bdr w:val="single" w:sz="4" w:space="0" w:color="auto"/>
              </w:rPr>
              <w:t>加氢站的氢气长管</w:t>
            </w:r>
            <w:proofErr w:type="gramStart"/>
            <w:r w:rsidRPr="001332E7">
              <w:rPr>
                <w:rFonts w:eastAsiaTheme="minorEastAsia"/>
                <w:sz w:val="24"/>
                <w:bdr w:val="single" w:sz="4" w:space="0" w:color="auto"/>
              </w:rPr>
              <w:t>拖车的卸气</w:t>
            </w:r>
            <w:proofErr w:type="gramEnd"/>
            <w:r w:rsidRPr="001332E7">
              <w:rPr>
                <w:rFonts w:eastAsiaTheme="minorEastAsia"/>
                <w:sz w:val="24"/>
                <w:bdr w:val="single" w:sz="4" w:space="0" w:color="auto"/>
              </w:rPr>
              <w:t>场所，应设置卸气时用的防静电接地装置。</w:t>
            </w:r>
          </w:p>
        </w:tc>
        <w:tc>
          <w:tcPr>
            <w:tcW w:w="7259" w:type="dxa"/>
          </w:tcPr>
          <w:p w14:paraId="392966CA" w14:textId="77777777" w:rsidR="0074015B" w:rsidRPr="001332E7" w:rsidRDefault="0074015B" w:rsidP="0074015B">
            <w:pPr>
              <w:spacing w:line="360" w:lineRule="auto"/>
              <w:rPr>
                <w:rFonts w:eastAsiaTheme="minorEastAsia"/>
                <w:sz w:val="24"/>
                <w:u w:val="single"/>
              </w:rPr>
            </w:pPr>
          </w:p>
        </w:tc>
      </w:tr>
      <w:tr w:rsidR="001332E7" w:rsidRPr="001332E7" w14:paraId="44326829" w14:textId="77777777" w:rsidTr="00C84407">
        <w:trPr>
          <w:trHeight w:val="1138"/>
          <w:jc w:val="center"/>
        </w:trPr>
        <w:tc>
          <w:tcPr>
            <w:tcW w:w="6669" w:type="dxa"/>
          </w:tcPr>
          <w:p w14:paraId="2AA61DD0" w14:textId="38927B02" w:rsidR="0074015B" w:rsidRPr="001332E7" w:rsidRDefault="0074015B" w:rsidP="0074015B">
            <w:pPr>
              <w:spacing w:line="360" w:lineRule="auto"/>
              <w:rPr>
                <w:rFonts w:eastAsiaTheme="minorEastAsia"/>
                <w:b/>
                <w:bCs/>
                <w:sz w:val="24"/>
              </w:rPr>
            </w:pPr>
            <w:r w:rsidRPr="001332E7">
              <w:rPr>
                <w:rFonts w:eastAsiaTheme="minorEastAsia"/>
                <w:b/>
                <w:bCs/>
                <w:sz w:val="24"/>
              </w:rPr>
              <w:t>10.3.3</w:t>
            </w:r>
            <w:r w:rsidRPr="001332E7">
              <w:rPr>
                <w:rFonts w:eastAsiaTheme="minorEastAsia"/>
                <w:b/>
                <w:bCs/>
                <w:sz w:val="24"/>
                <w:bdr w:val="single" w:sz="4" w:space="0" w:color="auto"/>
              </w:rPr>
              <w:t>加氢站的氢气</w:t>
            </w:r>
            <w:r w:rsidRPr="001332E7">
              <w:rPr>
                <w:rFonts w:eastAsiaTheme="minorEastAsia"/>
                <w:b/>
                <w:bCs/>
                <w:sz w:val="24"/>
              </w:rPr>
              <w:t>管道上的法兰、阀门</w:t>
            </w:r>
            <w:r w:rsidRPr="001332E7">
              <w:rPr>
                <w:rFonts w:eastAsiaTheme="minorEastAsia"/>
                <w:b/>
                <w:bCs/>
                <w:sz w:val="24"/>
                <w:bdr w:val="single" w:sz="4" w:space="0" w:color="auto"/>
              </w:rPr>
              <w:t>、胶管两端</w:t>
            </w:r>
            <w:r w:rsidRPr="001332E7">
              <w:rPr>
                <w:rFonts w:eastAsiaTheme="minorEastAsia"/>
                <w:b/>
                <w:bCs/>
                <w:sz w:val="24"/>
              </w:rPr>
              <w:t>等连接处</w:t>
            </w:r>
            <w:r w:rsidRPr="001332E7">
              <w:rPr>
                <w:rFonts w:eastAsiaTheme="minorEastAsia"/>
                <w:b/>
                <w:bCs/>
                <w:sz w:val="24"/>
                <w:bdr w:val="single" w:sz="4" w:space="0" w:color="auto"/>
              </w:rPr>
              <w:t>，均应采用金属线跨接</w:t>
            </w:r>
            <w:r w:rsidRPr="001332E7">
              <w:rPr>
                <w:rFonts w:eastAsiaTheme="minorEastAsia"/>
                <w:b/>
                <w:bCs/>
                <w:sz w:val="24"/>
              </w:rPr>
              <w:t>。</w:t>
            </w:r>
          </w:p>
        </w:tc>
        <w:tc>
          <w:tcPr>
            <w:tcW w:w="7259" w:type="dxa"/>
          </w:tcPr>
          <w:p w14:paraId="41D28483" w14:textId="00E34D14" w:rsidR="0074015B" w:rsidRPr="001332E7" w:rsidRDefault="009E54FF" w:rsidP="009E54FF">
            <w:pPr>
              <w:spacing w:line="360" w:lineRule="auto"/>
              <w:rPr>
                <w:sz w:val="24"/>
              </w:rPr>
            </w:pPr>
            <w:r w:rsidRPr="001332E7">
              <w:rPr>
                <w:b/>
                <w:sz w:val="24"/>
              </w:rPr>
              <w:t>10.3.3</w:t>
            </w:r>
            <w:r w:rsidRPr="001332E7">
              <w:rPr>
                <w:sz w:val="24"/>
                <w:u w:val="single"/>
              </w:rPr>
              <w:t>氢气、液氢等可燃物</w:t>
            </w:r>
            <w:r w:rsidRPr="001332E7">
              <w:rPr>
                <w:sz w:val="24"/>
              </w:rPr>
              <w:t>管道上的法兰、阀门等连接处</w:t>
            </w:r>
            <w:r w:rsidRPr="001332E7">
              <w:rPr>
                <w:sz w:val="24"/>
                <w:u w:val="single"/>
              </w:rPr>
              <w:t>应采用金属线跨接，</w:t>
            </w:r>
            <w:r w:rsidRPr="001332E7">
              <w:rPr>
                <w:rFonts w:hint="eastAsia"/>
                <w:sz w:val="24"/>
                <w:u w:val="single"/>
              </w:rPr>
              <w:t>跨接电阻</w:t>
            </w:r>
            <w:r w:rsidR="00BB53D5" w:rsidRPr="001332E7">
              <w:rPr>
                <w:rFonts w:hint="eastAsia"/>
                <w:sz w:val="24"/>
                <w:u w:val="single"/>
              </w:rPr>
              <w:t>应</w:t>
            </w:r>
            <w:r w:rsidRPr="001332E7">
              <w:rPr>
                <w:rFonts w:hint="eastAsia"/>
                <w:sz w:val="24"/>
                <w:u w:val="single"/>
              </w:rPr>
              <w:t>不大于</w:t>
            </w:r>
            <w:r w:rsidRPr="001332E7">
              <w:rPr>
                <w:rFonts w:hint="eastAsia"/>
                <w:sz w:val="24"/>
                <w:u w:val="single"/>
              </w:rPr>
              <w:t>0.03</w:t>
            </w:r>
            <w:r w:rsidRPr="001332E7">
              <w:rPr>
                <w:sz w:val="24"/>
                <w:u w:val="single"/>
              </w:rPr>
              <w:t>Ω</w:t>
            </w:r>
            <w:r w:rsidRPr="001332E7">
              <w:rPr>
                <w:sz w:val="24"/>
                <w:u w:val="single"/>
              </w:rPr>
              <w:t>。其它管道当金属法兰采用金属螺栓或卡</w:t>
            </w:r>
            <w:r w:rsidRPr="001332E7">
              <w:rPr>
                <w:rFonts w:hint="eastAsia"/>
                <w:sz w:val="24"/>
                <w:u w:val="single"/>
              </w:rPr>
              <w:t>箍</w:t>
            </w:r>
            <w:r w:rsidRPr="001332E7">
              <w:rPr>
                <w:sz w:val="24"/>
                <w:u w:val="single"/>
              </w:rPr>
              <w:t>紧固时，一般可不必另装静电跨接线，但应保证至少两个螺栓或</w:t>
            </w:r>
            <w:proofErr w:type="gramStart"/>
            <w:r w:rsidRPr="001332E7">
              <w:rPr>
                <w:sz w:val="24"/>
                <w:u w:val="single"/>
              </w:rPr>
              <w:t>卡</w:t>
            </w:r>
            <w:r w:rsidRPr="001332E7">
              <w:rPr>
                <w:rFonts w:hint="eastAsia"/>
                <w:sz w:val="24"/>
                <w:u w:val="single"/>
              </w:rPr>
              <w:t>箍</w:t>
            </w:r>
            <w:r w:rsidRPr="001332E7">
              <w:rPr>
                <w:sz w:val="24"/>
                <w:u w:val="single"/>
              </w:rPr>
              <w:t>间具有</w:t>
            </w:r>
            <w:proofErr w:type="gramEnd"/>
            <w:r w:rsidRPr="001332E7">
              <w:rPr>
                <w:sz w:val="24"/>
                <w:u w:val="single"/>
              </w:rPr>
              <w:t>良好的导电接触面</w:t>
            </w:r>
            <w:r w:rsidRPr="001332E7">
              <w:rPr>
                <w:sz w:val="24"/>
              </w:rPr>
              <w:t>。</w:t>
            </w:r>
          </w:p>
        </w:tc>
      </w:tr>
      <w:tr w:rsidR="001332E7" w:rsidRPr="001332E7" w14:paraId="109B287A" w14:textId="77777777" w:rsidTr="00C84407">
        <w:trPr>
          <w:trHeight w:val="1138"/>
          <w:jc w:val="center"/>
        </w:trPr>
        <w:tc>
          <w:tcPr>
            <w:tcW w:w="6669" w:type="dxa"/>
          </w:tcPr>
          <w:p w14:paraId="30D99346" w14:textId="13F04E40" w:rsidR="0074015B" w:rsidRPr="001332E7" w:rsidRDefault="0074015B" w:rsidP="0074015B">
            <w:pPr>
              <w:spacing w:line="360" w:lineRule="auto"/>
              <w:rPr>
                <w:rFonts w:eastAsiaTheme="minorEastAsia"/>
                <w:b/>
                <w:bCs/>
                <w:sz w:val="24"/>
                <w:bdr w:val="single" w:sz="4" w:space="0" w:color="auto"/>
              </w:rPr>
            </w:pPr>
            <w:r w:rsidRPr="001332E7">
              <w:rPr>
                <w:rFonts w:eastAsiaTheme="minorEastAsia"/>
                <w:b/>
                <w:sz w:val="24"/>
                <w:bdr w:val="single" w:sz="4" w:space="0" w:color="auto"/>
              </w:rPr>
              <w:t>10.3.4</w:t>
            </w:r>
            <w:r w:rsidRPr="001332E7">
              <w:rPr>
                <w:rFonts w:eastAsiaTheme="minorEastAsia"/>
                <w:sz w:val="24"/>
                <w:bdr w:val="single" w:sz="4" w:space="0" w:color="auto"/>
              </w:rPr>
              <w:t>加氢机和加氢机邻近处应设置防静电接地装置。</w:t>
            </w:r>
          </w:p>
        </w:tc>
        <w:tc>
          <w:tcPr>
            <w:tcW w:w="7259" w:type="dxa"/>
          </w:tcPr>
          <w:p w14:paraId="25F3AF5C" w14:textId="77777777" w:rsidR="0074015B" w:rsidRPr="001332E7" w:rsidRDefault="0074015B" w:rsidP="0074015B">
            <w:pPr>
              <w:spacing w:line="360" w:lineRule="auto"/>
              <w:rPr>
                <w:rFonts w:eastAsiaTheme="minorEastAsia"/>
                <w:sz w:val="24"/>
              </w:rPr>
            </w:pPr>
          </w:p>
        </w:tc>
      </w:tr>
      <w:tr w:rsidR="001332E7" w:rsidRPr="001332E7" w14:paraId="70AE2C2F" w14:textId="77777777" w:rsidTr="00C84407">
        <w:trPr>
          <w:trHeight w:val="1138"/>
          <w:jc w:val="center"/>
        </w:trPr>
        <w:tc>
          <w:tcPr>
            <w:tcW w:w="6669" w:type="dxa"/>
          </w:tcPr>
          <w:p w14:paraId="4CF641C3" w14:textId="77777777" w:rsidR="0074015B" w:rsidRPr="001332E7" w:rsidRDefault="0074015B" w:rsidP="0074015B">
            <w:pPr>
              <w:spacing w:line="360" w:lineRule="auto"/>
              <w:rPr>
                <w:rFonts w:eastAsiaTheme="minorEastAsia"/>
                <w:sz w:val="24"/>
                <w:bdr w:val="single" w:sz="4" w:space="0" w:color="auto"/>
              </w:rPr>
            </w:pPr>
          </w:p>
        </w:tc>
        <w:tc>
          <w:tcPr>
            <w:tcW w:w="7259" w:type="dxa"/>
          </w:tcPr>
          <w:p w14:paraId="1E45A3EB" w14:textId="6D03A8D1"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10.3.5</w:t>
            </w:r>
            <w:r w:rsidRPr="001332E7">
              <w:rPr>
                <w:rFonts w:eastAsiaTheme="minorEastAsia"/>
                <w:sz w:val="24"/>
                <w:u w:val="single"/>
              </w:rPr>
              <w:t>静电接地干线可与其它接地共用，需要时可设置专用接地干线。</w:t>
            </w:r>
          </w:p>
        </w:tc>
      </w:tr>
      <w:tr w:rsidR="001332E7" w:rsidRPr="001332E7" w14:paraId="038EDDE5" w14:textId="77777777" w:rsidTr="00C84407">
        <w:trPr>
          <w:trHeight w:val="1138"/>
          <w:jc w:val="center"/>
        </w:trPr>
        <w:tc>
          <w:tcPr>
            <w:tcW w:w="6669" w:type="dxa"/>
          </w:tcPr>
          <w:p w14:paraId="68EE5633" w14:textId="3FBF5C04" w:rsidR="0074015B" w:rsidRPr="001332E7" w:rsidRDefault="0074015B" w:rsidP="0074015B">
            <w:pPr>
              <w:spacing w:line="360" w:lineRule="auto"/>
              <w:ind w:firstLineChars="200" w:firstLine="482"/>
              <w:jc w:val="center"/>
              <w:outlineLvl w:val="0"/>
              <w:rPr>
                <w:rFonts w:eastAsiaTheme="minorEastAsia"/>
                <w:b/>
                <w:bCs/>
                <w:sz w:val="24"/>
              </w:rPr>
            </w:pPr>
            <w:r w:rsidRPr="001332E7">
              <w:rPr>
                <w:rFonts w:eastAsiaTheme="minorEastAsia"/>
                <w:b/>
                <w:bCs/>
                <w:sz w:val="24"/>
              </w:rPr>
              <w:t xml:space="preserve">12  </w:t>
            </w:r>
            <w:r w:rsidRPr="001332E7">
              <w:rPr>
                <w:rFonts w:eastAsiaTheme="minorEastAsia"/>
                <w:b/>
                <w:bCs/>
                <w:sz w:val="24"/>
              </w:rPr>
              <w:t>施工、安装和验收</w:t>
            </w:r>
          </w:p>
        </w:tc>
        <w:tc>
          <w:tcPr>
            <w:tcW w:w="7259" w:type="dxa"/>
          </w:tcPr>
          <w:p w14:paraId="1A6DDB9D" w14:textId="49D29A56" w:rsidR="0074015B" w:rsidRPr="001332E7" w:rsidRDefault="0074015B" w:rsidP="0074015B">
            <w:pPr>
              <w:spacing w:line="360" w:lineRule="auto"/>
              <w:ind w:firstLineChars="200" w:firstLine="482"/>
              <w:jc w:val="center"/>
              <w:outlineLvl w:val="0"/>
              <w:rPr>
                <w:rFonts w:eastAsiaTheme="minorEastAsia"/>
                <w:b/>
                <w:bCs/>
                <w:sz w:val="24"/>
              </w:rPr>
            </w:pPr>
            <w:bookmarkStart w:id="16" w:name="_Toc41487783"/>
            <w:r w:rsidRPr="001332E7">
              <w:rPr>
                <w:rFonts w:eastAsiaTheme="minorEastAsia"/>
                <w:b/>
                <w:bCs/>
                <w:sz w:val="24"/>
              </w:rPr>
              <w:t xml:space="preserve">12  </w:t>
            </w:r>
            <w:r w:rsidRPr="001332E7">
              <w:rPr>
                <w:rFonts w:eastAsiaTheme="minorEastAsia"/>
                <w:b/>
                <w:bCs/>
                <w:sz w:val="24"/>
              </w:rPr>
              <w:t>施工、安装和验收</w:t>
            </w:r>
            <w:bookmarkEnd w:id="16"/>
          </w:p>
        </w:tc>
      </w:tr>
      <w:tr w:rsidR="001332E7" w:rsidRPr="001332E7" w14:paraId="6ABB36B8" w14:textId="77777777" w:rsidTr="00C84407">
        <w:trPr>
          <w:trHeight w:val="1138"/>
          <w:jc w:val="center"/>
        </w:trPr>
        <w:tc>
          <w:tcPr>
            <w:tcW w:w="6669" w:type="dxa"/>
          </w:tcPr>
          <w:p w14:paraId="70EBCCFA" w14:textId="5691A12E" w:rsidR="0074015B" w:rsidRPr="001332E7" w:rsidRDefault="0074015B" w:rsidP="0074015B">
            <w:pPr>
              <w:spacing w:line="360" w:lineRule="auto"/>
              <w:rPr>
                <w:rFonts w:eastAsiaTheme="minorEastAsia"/>
                <w:sz w:val="24"/>
              </w:rPr>
            </w:pPr>
            <w:r w:rsidRPr="001332E7">
              <w:rPr>
                <w:rFonts w:eastAsiaTheme="minorEastAsia"/>
                <w:b/>
                <w:sz w:val="24"/>
              </w:rPr>
              <w:t>12.2.5</w:t>
            </w:r>
            <w:r w:rsidRPr="001332E7">
              <w:rPr>
                <w:rFonts w:eastAsiaTheme="minorEastAsia"/>
                <w:sz w:val="24"/>
              </w:rPr>
              <w:t>工程所用静置设备，包括</w:t>
            </w:r>
            <w:r w:rsidRPr="001332E7">
              <w:rPr>
                <w:rFonts w:eastAsiaTheme="minorEastAsia"/>
                <w:sz w:val="24"/>
                <w:bdr w:val="single" w:sz="4" w:space="0" w:color="auto"/>
              </w:rPr>
              <w:t>储氢罐或氢气缓冲罐</w:t>
            </w:r>
            <w:r w:rsidRPr="001332E7">
              <w:rPr>
                <w:rFonts w:eastAsiaTheme="minorEastAsia"/>
                <w:sz w:val="24"/>
              </w:rPr>
              <w:t>等，应在制造厂整体制造，现场不得进行焊接工作。</w:t>
            </w:r>
          </w:p>
        </w:tc>
        <w:tc>
          <w:tcPr>
            <w:tcW w:w="7259" w:type="dxa"/>
          </w:tcPr>
          <w:p w14:paraId="2123853D" w14:textId="2675FC6D" w:rsidR="0074015B" w:rsidRPr="001332E7" w:rsidRDefault="0074015B" w:rsidP="0074015B">
            <w:pPr>
              <w:spacing w:line="360" w:lineRule="auto"/>
              <w:rPr>
                <w:rFonts w:eastAsiaTheme="minorEastAsia"/>
                <w:sz w:val="24"/>
              </w:rPr>
            </w:pPr>
            <w:r w:rsidRPr="001332E7">
              <w:rPr>
                <w:rFonts w:eastAsiaTheme="minorEastAsia"/>
                <w:b/>
                <w:sz w:val="24"/>
              </w:rPr>
              <w:t>12.2.5</w:t>
            </w:r>
            <w:r w:rsidRPr="001332E7">
              <w:rPr>
                <w:rFonts w:eastAsiaTheme="minorEastAsia"/>
                <w:sz w:val="24"/>
              </w:rPr>
              <w:t>工程所用静置设备，包括</w:t>
            </w:r>
            <w:r w:rsidRPr="001332E7">
              <w:rPr>
                <w:rFonts w:eastAsiaTheme="minorEastAsia"/>
                <w:sz w:val="24"/>
                <w:u w:val="single"/>
              </w:rPr>
              <w:t>储氢压力容器、液氢</w:t>
            </w:r>
            <w:r w:rsidR="00BB53D5" w:rsidRPr="001332E7">
              <w:rPr>
                <w:rFonts w:eastAsiaTheme="minorEastAsia" w:hint="eastAsia"/>
                <w:sz w:val="24"/>
                <w:u w:val="single"/>
              </w:rPr>
              <w:t>储存</w:t>
            </w:r>
            <w:r w:rsidR="00BB53D5" w:rsidRPr="001332E7">
              <w:rPr>
                <w:rFonts w:eastAsiaTheme="minorEastAsia"/>
                <w:sz w:val="24"/>
                <w:u w:val="single"/>
              </w:rPr>
              <w:t>容器</w:t>
            </w:r>
            <w:r w:rsidRPr="001332E7">
              <w:rPr>
                <w:rFonts w:eastAsiaTheme="minorEastAsia"/>
                <w:sz w:val="24"/>
              </w:rPr>
              <w:t>等，应在制造厂整体制造，现场不得进行焊接工作。</w:t>
            </w:r>
          </w:p>
        </w:tc>
      </w:tr>
      <w:tr w:rsidR="001332E7" w:rsidRPr="001332E7" w14:paraId="4032690C" w14:textId="77777777" w:rsidTr="00C84407">
        <w:trPr>
          <w:trHeight w:val="1138"/>
          <w:jc w:val="center"/>
        </w:trPr>
        <w:tc>
          <w:tcPr>
            <w:tcW w:w="6669" w:type="dxa"/>
          </w:tcPr>
          <w:p w14:paraId="40E7A6E5" w14:textId="77777777" w:rsidR="0074015B" w:rsidRPr="001332E7" w:rsidRDefault="0074015B" w:rsidP="0074015B">
            <w:pPr>
              <w:spacing w:line="360" w:lineRule="auto"/>
              <w:rPr>
                <w:rFonts w:eastAsiaTheme="minorEastAsia"/>
                <w:sz w:val="24"/>
              </w:rPr>
            </w:pPr>
            <w:r w:rsidRPr="001332E7">
              <w:rPr>
                <w:rFonts w:eastAsiaTheme="minorEastAsia"/>
                <w:b/>
                <w:sz w:val="24"/>
              </w:rPr>
              <w:t>12.2.6</w:t>
            </w:r>
            <w:r w:rsidRPr="001332E7">
              <w:rPr>
                <w:rFonts w:eastAsiaTheme="minorEastAsia"/>
                <w:sz w:val="24"/>
              </w:rPr>
              <w:t>固定式</w:t>
            </w:r>
            <w:r w:rsidRPr="001332E7">
              <w:rPr>
                <w:rFonts w:eastAsiaTheme="minorEastAsia"/>
                <w:sz w:val="24"/>
                <w:bdr w:val="single" w:sz="4" w:space="0" w:color="auto"/>
              </w:rPr>
              <w:t>储氢罐或氢气储气瓶组</w:t>
            </w:r>
            <w:r w:rsidRPr="001332E7">
              <w:rPr>
                <w:rFonts w:eastAsiaTheme="minorEastAsia"/>
                <w:sz w:val="24"/>
              </w:rPr>
              <w:t>，安装前应进行下列检查：</w:t>
            </w:r>
          </w:p>
          <w:p w14:paraId="11FA8698"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核对出厂编号、检验钢印应与产品合格证一致；</w:t>
            </w:r>
          </w:p>
          <w:p w14:paraId="530A422B"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检查</w:t>
            </w:r>
            <w:r w:rsidRPr="001332E7">
              <w:rPr>
                <w:rFonts w:eastAsiaTheme="minorEastAsia"/>
                <w:sz w:val="24"/>
                <w:bdr w:val="single" w:sz="4" w:space="0" w:color="auto"/>
              </w:rPr>
              <w:t>固定式储氢罐</w:t>
            </w:r>
            <w:r w:rsidRPr="001332E7">
              <w:rPr>
                <w:rFonts w:eastAsiaTheme="minorEastAsia"/>
                <w:sz w:val="24"/>
              </w:rPr>
              <w:t>的附件、安全设施的型号、规格、数量和完好状况；</w:t>
            </w:r>
          </w:p>
          <w:p w14:paraId="54856D4C" w14:textId="552C8D75"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3</w:t>
            </w:r>
            <w:r w:rsidRPr="001332E7">
              <w:rPr>
                <w:rFonts w:eastAsiaTheme="minorEastAsia"/>
                <w:sz w:val="24"/>
                <w:bdr w:val="single" w:sz="4" w:space="0" w:color="auto"/>
              </w:rPr>
              <w:t>储氢罐或氢气储气瓶组内</w:t>
            </w:r>
            <w:r w:rsidRPr="001332E7">
              <w:rPr>
                <w:rFonts w:eastAsiaTheme="minorEastAsia"/>
                <w:sz w:val="24"/>
              </w:rPr>
              <w:t>不得有水、油等</w:t>
            </w:r>
            <w:r w:rsidRPr="001332E7">
              <w:rPr>
                <w:rFonts w:eastAsiaTheme="minorEastAsia"/>
                <w:sz w:val="24"/>
                <w:bdr w:val="single" w:sz="4" w:space="0" w:color="auto"/>
              </w:rPr>
              <w:t>污物</w:t>
            </w:r>
            <w:r w:rsidRPr="001332E7">
              <w:rPr>
                <w:rFonts w:eastAsiaTheme="minorEastAsia"/>
                <w:sz w:val="24"/>
              </w:rPr>
              <w:t>。</w:t>
            </w:r>
          </w:p>
        </w:tc>
        <w:tc>
          <w:tcPr>
            <w:tcW w:w="7259" w:type="dxa"/>
          </w:tcPr>
          <w:p w14:paraId="17FB1AD3" w14:textId="77777777" w:rsidR="0074015B" w:rsidRPr="001332E7" w:rsidRDefault="0074015B" w:rsidP="0074015B">
            <w:pPr>
              <w:spacing w:line="360" w:lineRule="auto"/>
              <w:rPr>
                <w:rFonts w:eastAsiaTheme="minorEastAsia"/>
                <w:sz w:val="24"/>
              </w:rPr>
            </w:pPr>
            <w:r w:rsidRPr="001332E7">
              <w:rPr>
                <w:rFonts w:eastAsiaTheme="minorEastAsia"/>
                <w:b/>
                <w:sz w:val="24"/>
              </w:rPr>
              <w:t>12.2.6</w:t>
            </w:r>
            <w:r w:rsidRPr="001332E7">
              <w:rPr>
                <w:rFonts w:eastAsiaTheme="minorEastAsia"/>
                <w:sz w:val="24"/>
              </w:rPr>
              <w:t>固定式</w:t>
            </w:r>
            <w:r w:rsidRPr="001332E7">
              <w:rPr>
                <w:rFonts w:eastAsiaTheme="minorEastAsia"/>
                <w:sz w:val="24"/>
                <w:u w:val="single"/>
              </w:rPr>
              <w:t>储氢压力容器</w:t>
            </w:r>
            <w:r w:rsidRPr="001332E7">
              <w:rPr>
                <w:rFonts w:eastAsiaTheme="minorEastAsia"/>
                <w:sz w:val="24"/>
              </w:rPr>
              <w:t>，安装前应进行下列检查：</w:t>
            </w:r>
          </w:p>
          <w:p w14:paraId="1740CDDF"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核对出厂编号、检验钢印应与产品合格证一致；</w:t>
            </w:r>
          </w:p>
          <w:p w14:paraId="2C26A6D9"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检查</w:t>
            </w:r>
            <w:r w:rsidRPr="001332E7">
              <w:rPr>
                <w:rFonts w:eastAsiaTheme="minorEastAsia"/>
                <w:sz w:val="24"/>
                <w:u w:val="single"/>
              </w:rPr>
              <w:t>压力容器</w:t>
            </w:r>
            <w:r w:rsidRPr="001332E7">
              <w:rPr>
                <w:rFonts w:eastAsiaTheme="minorEastAsia"/>
                <w:sz w:val="24"/>
              </w:rPr>
              <w:t>的附件、安全设施的型号、规格、数量和完好状况；</w:t>
            </w:r>
          </w:p>
          <w:p w14:paraId="1DBEEA62" w14:textId="439E929B"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3</w:t>
            </w:r>
            <w:r w:rsidRPr="001332E7">
              <w:rPr>
                <w:rFonts w:eastAsiaTheme="minorEastAsia"/>
                <w:sz w:val="24"/>
                <w:u w:val="single"/>
              </w:rPr>
              <w:t>储氢压力容器内表面</w:t>
            </w:r>
            <w:r w:rsidRPr="001332E7">
              <w:rPr>
                <w:rFonts w:eastAsiaTheme="minorEastAsia"/>
                <w:sz w:val="24"/>
              </w:rPr>
              <w:t>不得有水、油等</w:t>
            </w:r>
            <w:r w:rsidRPr="001332E7">
              <w:rPr>
                <w:rFonts w:eastAsiaTheme="minorEastAsia"/>
                <w:sz w:val="24"/>
                <w:u w:val="single"/>
              </w:rPr>
              <w:t>污染性的物质</w:t>
            </w:r>
            <w:r w:rsidRPr="001332E7">
              <w:rPr>
                <w:rFonts w:eastAsiaTheme="minorEastAsia"/>
                <w:sz w:val="24"/>
              </w:rPr>
              <w:t>。</w:t>
            </w:r>
          </w:p>
        </w:tc>
      </w:tr>
      <w:tr w:rsidR="001332E7" w:rsidRPr="001332E7" w14:paraId="582BDB9A" w14:textId="77777777" w:rsidTr="00C84407">
        <w:trPr>
          <w:trHeight w:val="1138"/>
          <w:jc w:val="center"/>
        </w:trPr>
        <w:tc>
          <w:tcPr>
            <w:tcW w:w="6669" w:type="dxa"/>
          </w:tcPr>
          <w:p w14:paraId="367335FC" w14:textId="06848AA6" w:rsidR="0074015B" w:rsidRPr="001332E7" w:rsidRDefault="0074015B" w:rsidP="0074015B">
            <w:pPr>
              <w:spacing w:line="360" w:lineRule="auto"/>
              <w:rPr>
                <w:rFonts w:eastAsiaTheme="minorEastAsia"/>
                <w:sz w:val="24"/>
              </w:rPr>
            </w:pPr>
            <w:r w:rsidRPr="001332E7">
              <w:rPr>
                <w:rFonts w:eastAsiaTheme="minorEastAsia"/>
                <w:b/>
                <w:sz w:val="24"/>
              </w:rPr>
              <w:t>12.2.7</w:t>
            </w:r>
            <w:r w:rsidRPr="001332E7">
              <w:rPr>
                <w:rFonts w:eastAsiaTheme="minorEastAsia"/>
                <w:sz w:val="24"/>
              </w:rPr>
              <w:t>固定式</w:t>
            </w:r>
            <w:r w:rsidRPr="001332E7">
              <w:rPr>
                <w:rFonts w:eastAsiaTheme="minorEastAsia"/>
                <w:sz w:val="24"/>
                <w:bdr w:val="single" w:sz="4" w:space="0" w:color="auto"/>
              </w:rPr>
              <w:t>储氢罐或氢气储气瓶组</w:t>
            </w:r>
            <w:r w:rsidRPr="001332E7">
              <w:rPr>
                <w:rFonts w:eastAsiaTheme="minorEastAsia"/>
                <w:sz w:val="24"/>
              </w:rPr>
              <w:t>的安装，应符合产品使用说明书和工程设计文件的要求，并应做到位置准确、固定平稳</w:t>
            </w:r>
            <w:r w:rsidRPr="001332E7">
              <w:rPr>
                <w:rFonts w:eastAsiaTheme="minorEastAsia"/>
                <w:sz w:val="24"/>
              </w:rPr>
              <w:lastRenderedPageBreak/>
              <w:t>可靠，以及接管和附件安装正确。</w:t>
            </w:r>
          </w:p>
        </w:tc>
        <w:tc>
          <w:tcPr>
            <w:tcW w:w="7259" w:type="dxa"/>
          </w:tcPr>
          <w:p w14:paraId="7CEAD64A" w14:textId="721FAA73" w:rsidR="0074015B" w:rsidRPr="001332E7" w:rsidRDefault="0074015B" w:rsidP="0074015B">
            <w:pPr>
              <w:spacing w:line="360" w:lineRule="auto"/>
              <w:rPr>
                <w:rFonts w:eastAsiaTheme="minorEastAsia"/>
                <w:sz w:val="24"/>
              </w:rPr>
            </w:pPr>
            <w:r w:rsidRPr="001332E7">
              <w:rPr>
                <w:rFonts w:eastAsiaTheme="minorEastAsia"/>
                <w:b/>
                <w:sz w:val="24"/>
              </w:rPr>
              <w:lastRenderedPageBreak/>
              <w:t>12.2.7</w:t>
            </w:r>
            <w:r w:rsidRPr="001332E7">
              <w:rPr>
                <w:rFonts w:eastAsiaTheme="minorEastAsia"/>
                <w:sz w:val="24"/>
              </w:rPr>
              <w:t>固定式</w:t>
            </w:r>
            <w:r w:rsidRPr="001332E7">
              <w:rPr>
                <w:rFonts w:eastAsiaTheme="minorEastAsia"/>
                <w:sz w:val="24"/>
                <w:u w:val="single"/>
              </w:rPr>
              <w:t>储氢压力容器</w:t>
            </w:r>
            <w:r w:rsidRPr="001332E7">
              <w:rPr>
                <w:rFonts w:eastAsiaTheme="minorEastAsia"/>
                <w:sz w:val="24"/>
              </w:rPr>
              <w:t>的安装，应符合产品使用说明书和工程设计文件的要求，并应做到位置准确、固定平稳可靠，以及接管和附件</w:t>
            </w:r>
            <w:r w:rsidRPr="001332E7">
              <w:rPr>
                <w:rFonts w:eastAsiaTheme="minorEastAsia"/>
                <w:sz w:val="24"/>
              </w:rPr>
              <w:lastRenderedPageBreak/>
              <w:t>安装正确。</w:t>
            </w:r>
          </w:p>
        </w:tc>
      </w:tr>
      <w:tr w:rsidR="001332E7" w:rsidRPr="001332E7" w14:paraId="7842CE43" w14:textId="77777777" w:rsidTr="00C84407">
        <w:trPr>
          <w:trHeight w:val="1138"/>
          <w:jc w:val="center"/>
        </w:trPr>
        <w:tc>
          <w:tcPr>
            <w:tcW w:w="6669" w:type="dxa"/>
          </w:tcPr>
          <w:p w14:paraId="54903487" w14:textId="77777777" w:rsidR="0074015B" w:rsidRPr="001332E7" w:rsidRDefault="0074015B" w:rsidP="0074015B">
            <w:pPr>
              <w:spacing w:line="360" w:lineRule="auto"/>
              <w:rPr>
                <w:rFonts w:eastAsiaTheme="minorEastAsia"/>
                <w:sz w:val="24"/>
              </w:rPr>
            </w:pPr>
            <w:r w:rsidRPr="001332E7">
              <w:rPr>
                <w:rFonts w:eastAsiaTheme="minorEastAsia"/>
                <w:b/>
                <w:sz w:val="24"/>
              </w:rPr>
              <w:lastRenderedPageBreak/>
              <w:t>12.2.8</w:t>
            </w:r>
            <w:r w:rsidRPr="001332E7">
              <w:rPr>
                <w:rFonts w:eastAsiaTheme="minorEastAsia"/>
                <w:sz w:val="24"/>
              </w:rPr>
              <w:t>氢气压缩机的安装，应按产品说明书和工程设计文件的要求进行，并应符合下列规定：</w:t>
            </w:r>
          </w:p>
          <w:p w14:paraId="3B3BF0B7"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安装应符合现行国家标准《压缩机、风机、泵安装工程施工及验收规范》</w:t>
            </w:r>
            <w:r w:rsidRPr="001332E7">
              <w:rPr>
                <w:rFonts w:eastAsiaTheme="minorEastAsia"/>
                <w:sz w:val="24"/>
              </w:rPr>
              <w:t>GB 50275</w:t>
            </w:r>
            <w:r w:rsidRPr="001332E7">
              <w:rPr>
                <w:rFonts w:eastAsiaTheme="minorEastAsia"/>
                <w:sz w:val="24"/>
              </w:rPr>
              <w:t>的有关规定；</w:t>
            </w:r>
          </w:p>
          <w:p w14:paraId="3A8C3D48" w14:textId="454CBA3D"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压缩机安装后，</w:t>
            </w:r>
            <w:r w:rsidRPr="001332E7">
              <w:rPr>
                <w:rFonts w:eastAsiaTheme="minorEastAsia"/>
                <w:sz w:val="24"/>
                <w:bdr w:val="single" w:sz="4" w:space="0" w:color="auto"/>
              </w:rPr>
              <w:t>宜采用空气负荷试运转</w:t>
            </w:r>
            <w:r w:rsidRPr="001332E7">
              <w:rPr>
                <w:rFonts w:eastAsiaTheme="minorEastAsia"/>
                <w:sz w:val="24"/>
              </w:rPr>
              <w:t>，其最高排气压力应符合技术文件的要求。</w:t>
            </w:r>
          </w:p>
        </w:tc>
        <w:tc>
          <w:tcPr>
            <w:tcW w:w="7259" w:type="dxa"/>
          </w:tcPr>
          <w:p w14:paraId="35EFEA82" w14:textId="77777777" w:rsidR="0074015B" w:rsidRPr="001332E7" w:rsidRDefault="0074015B" w:rsidP="0074015B">
            <w:pPr>
              <w:spacing w:line="360" w:lineRule="auto"/>
              <w:rPr>
                <w:rFonts w:eastAsiaTheme="minorEastAsia"/>
                <w:sz w:val="24"/>
              </w:rPr>
            </w:pPr>
            <w:r w:rsidRPr="001332E7">
              <w:rPr>
                <w:rFonts w:eastAsiaTheme="minorEastAsia"/>
                <w:b/>
                <w:sz w:val="24"/>
              </w:rPr>
              <w:t>12.2.8</w:t>
            </w:r>
            <w:r w:rsidRPr="001332E7">
              <w:rPr>
                <w:rFonts w:eastAsiaTheme="minorEastAsia"/>
                <w:sz w:val="24"/>
              </w:rPr>
              <w:t>氢气压缩机的安装，应按产品说明书和工程设计文件的要求进行，并应符合下列规定：</w:t>
            </w:r>
          </w:p>
          <w:p w14:paraId="500454F8"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安装应符合现行国家标准《压缩机、风机、泵安装工程施工及验收规范》</w:t>
            </w:r>
            <w:r w:rsidRPr="001332E7">
              <w:rPr>
                <w:rFonts w:eastAsiaTheme="minorEastAsia"/>
                <w:sz w:val="24"/>
              </w:rPr>
              <w:t>GB 50275</w:t>
            </w:r>
            <w:r w:rsidRPr="001332E7">
              <w:rPr>
                <w:rFonts w:eastAsiaTheme="minorEastAsia"/>
                <w:sz w:val="24"/>
              </w:rPr>
              <w:t>的有关规定；</w:t>
            </w:r>
          </w:p>
          <w:p w14:paraId="3117C73A" w14:textId="162335B7" w:rsidR="0074015B" w:rsidRPr="001332E7" w:rsidRDefault="00776629" w:rsidP="00776629">
            <w:pPr>
              <w:spacing w:line="360" w:lineRule="auto"/>
              <w:ind w:firstLineChars="200" w:firstLine="480"/>
            </w:pPr>
            <w:r w:rsidRPr="001332E7">
              <w:rPr>
                <w:rFonts w:eastAsiaTheme="minorEastAsia"/>
                <w:sz w:val="24"/>
              </w:rPr>
              <w:t>2</w:t>
            </w:r>
            <w:r w:rsidRPr="001332E7">
              <w:rPr>
                <w:rFonts w:eastAsiaTheme="minorEastAsia"/>
                <w:sz w:val="24"/>
              </w:rPr>
              <w:t>压缩机安装后，</w:t>
            </w:r>
            <w:r w:rsidRPr="001332E7">
              <w:rPr>
                <w:rFonts w:eastAsiaTheme="minorEastAsia" w:hint="eastAsia"/>
                <w:sz w:val="24"/>
                <w:u w:val="single"/>
              </w:rPr>
              <w:t>可</w:t>
            </w:r>
            <w:r w:rsidRPr="001332E7">
              <w:rPr>
                <w:rFonts w:eastAsiaTheme="minorEastAsia"/>
                <w:sz w:val="24"/>
                <w:u w:val="single"/>
              </w:rPr>
              <w:t>采用氮气或空气试运转</w:t>
            </w:r>
            <w:r w:rsidRPr="001332E7">
              <w:rPr>
                <w:rFonts w:eastAsiaTheme="minorEastAsia" w:hint="eastAsia"/>
                <w:sz w:val="24"/>
                <w:u w:val="single"/>
              </w:rPr>
              <w:t>，并应以氮气或氦气进行</w:t>
            </w:r>
            <w:r w:rsidRPr="001332E7">
              <w:rPr>
                <w:rFonts w:eastAsiaTheme="minorEastAsia"/>
                <w:sz w:val="24"/>
                <w:u w:val="single"/>
              </w:rPr>
              <w:t>负荷试运转</w:t>
            </w:r>
            <w:r w:rsidRPr="001332E7">
              <w:rPr>
                <w:rFonts w:eastAsiaTheme="minorEastAsia"/>
                <w:sz w:val="24"/>
              </w:rPr>
              <w:t>，其最高排气压力应符合技术文件的要求。</w:t>
            </w:r>
          </w:p>
        </w:tc>
      </w:tr>
      <w:tr w:rsidR="001332E7" w:rsidRPr="001332E7" w14:paraId="5CDCFEEA" w14:textId="77777777" w:rsidTr="00C84407">
        <w:trPr>
          <w:trHeight w:val="1138"/>
          <w:jc w:val="center"/>
        </w:trPr>
        <w:tc>
          <w:tcPr>
            <w:tcW w:w="6669" w:type="dxa"/>
          </w:tcPr>
          <w:p w14:paraId="752E0543" w14:textId="77777777" w:rsidR="00776629" w:rsidRPr="001332E7" w:rsidRDefault="00776629" w:rsidP="00776629">
            <w:pPr>
              <w:spacing w:line="360" w:lineRule="auto"/>
              <w:rPr>
                <w:sz w:val="24"/>
              </w:rPr>
            </w:pPr>
            <w:r w:rsidRPr="001332E7">
              <w:rPr>
                <w:b/>
                <w:sz w:val="24"/>
              </w:rPr>
              <w:t>12.2.9</w:t>
            </w:r>
            <w:r w:rsidRPr="001332E7">
              <w:rPr>
                <w:sz w:val="24"/>
              </w:rPr>
              <w:t>加氢机安装，应按产品说明书和工程设计文件的要求进行，并应符合下列规定：</w:t>
            </w:r>
          </w:p>
          <w:p w14:paraId="018CC4EB" w14:textId="77777777" w:rsidR="00776629" w:rsidRPr="001332E7" w:rsidRDefault="00776629" w:rsidP="00776629">
            <w:pPr>
              <w:spacing w:line="360" w:lineRule="auto"/>
              <w:ind w:firstLineChars="200" w:firstLine="480"/>
              <w:rPr>
                <w:sz w:val="24"/>
              </w:rPr>
            </w:pPr>
            <w:r w:rsidRPr="001332E7">
              <w:rPr>
                <w:sz w:val="24"/>
              </w:rPr>
              <w:t>1</w:t>
            </w:r>
            <w:r w:rsidRPr="001332E7">
              <w:rPr>
                <w:sz w:val="24"/>
              </w:rPr>
              <w:t>安装前应对设备基础位置和尺寸进行复验，对于成排的加氢机，应划定共同的安装基准线，其平面位置的允许偏差应为</w:t>
            </w:r>
            <w:r w:rsidRPr="001332E7">
              <w:rPr>
                <w:sz w:val="24"/>
              </w:rPr>
              <w:t>±5mm</w:t>
            </w:r>
            <w:r w:rsidRPr="001332E7">
              <w:rPr>
                <w:sz w:val="24"/>
              </w:rPr>
              <w:t>，标高允许偏差应为</w:t>
            </w:r>
            <w:r w:rsidRPr="001332E7">
              <w:rPr>
                <w:sz w:val="24"/>
              </w:rPr>
              <w:t>±2mm</w:t>
            </w:r>
            <w:r w:rsidRPr="001332E7">
              <w:rPr>
                <w:sz w:val="24"/>
              </w:rPr>
              <w:t>；</w:t>
            </w:r>
          </w:p>
          <w:p w14:paraId="106B1C4D" w14:textId="77777777" w:rsidR="00776629" w:rsidRPr="001332E7" w:rsidRDefault="00776629" w:rsidP="00776629">
            <w:pPr>
              <w:spacing w:line="360" w:lineRule="auto"/>
              <w:ind w:firstLineChars="200" w:firstLine="480"/>
              <w:rPr>
                <w:sz w:val="24"/>
              </w:rPr>
            </w:pPr>
            <w:r w:rsidRPr="001332E7">
              <w:rPr>
                <w:sz w:val="24"/>
              </w:rPr>
              <w:t>2</w:t>
            </w:r>
            <w:r w:rsidRPr="001332E7">
              <w:rPr>
                <w:sz w:val="24"/>
              </w:rPr>
              <w:t>安装位置准确，固定可靠，接管、接线位置符合设计要求；</w:t>
            </w:r>
          </w:p>
          <w:p w14:paraId="782980E6" w14:textId="77777777" w:rsidR="00776629" w:rsidRPr="001332E7" w:rsidRDefault="00776629" w:rsidP="00776629">
            <w:pPr>
              <w:spacing w:line="360" w:lineRule="auto"/>
              <w:ind w:firstLineChars="200" w:firstLine="480"/>
              <w:rPr>
                <w:sz w:val="24"/>
              </w:rPr>
            </w:pPr>
            <w:r w:rsidRPr="001332E7">
              <w:rPr>
                <w:sz w:val="24"/>
              </w:rPr>
              <w:lastRenderedPageBreak/>
              <w:t>3</w:t>
            </w:r>
            <w:r w:rsidRPr="001332E7">
              <w:rPr>
                <w:sz w:val="24"/>
              </w:rPr>
              <w:t>加氢机的连接管线，从基础的基础坑引出后，</w:t>
            </w:r>
            <w:proofErr w:type="gramStart"/>
            <w:r w:rsidRPr="001332E7">
              <w:rPr>
                <w:sz w:val="24"/>
              </w:rPr>
              <w:t>管线坑应采用</w:t>
            </w:r>
            <w:proofErr w:type="gramEnd"/>
            <w:r w:rsidRPr="001332E7">
              <w:rPr>
                <w:sz w:val="24"/>
              </w:rPr>
              <w:t>黄沙填满；</w:t>
            </w:r>
          </w:p>
          <w:p w14:paraId="6B42F578" w14:textId="77777777" w:rsidR="00776629" w:rsidRPr="001332E7" w:rsidRDefault="00776629" w:rsidP="00776629">
            <w:pPr>
              <w:spacing w:line="360" w:lineRule="auto"/>
              <w:ind w:firstLineChars="200" w:firstLine="480"/>
              <w:rPr>
                <w:sz w:val="24"/>
              </w:rPr>
            </w:pPr>
            <w:r w:rsidRPr="001332E7">
              <w:rPr>
                <w:sz w:val="24"/>
              </w:rPr>
              <w:t>4</w:t>
            </w:r>
            <w:r w:rsidRPr="001332E7">
              <w:rPr>
                <w:sz w:val="24"/>
              </w:rPr>
              <w:t>安装后，应按产品说明书规定通电，进行整机的试运转，并检查下列事项：</w:t>
            </w:r>
          </w:p>
          <w:p w14:paraId="02CFF336" w14:textId="77777777" w:rsidR="00776629" w:rsidRPr="001332E7" w:rsidRDefault="00776629" w:rsidP="00776629">
            <w:pPr>
              <w:spacing w:line="360" w:lineRule="auto"/>
              <w:ind w:firstLineChars="400" w:firstLine="960"/>
              <w:rPr>
                <w:sz w:val="24"/>
              </w:rPr>
            </w:pPr>
            <w:r w:rsidRPr="001332E7">
              <w:rPr>
                <w:sz w:val="24"/>
              </w:rPr>
              <w:t>1</w:t>
            </w:r>
            <w:r w:rsidRPr="001332E7">
              <w:rPr>
                <w:sz w:val="24"/>
              </w:rPr>
              <w:t>）</w:t>
            </w:r>
            <w:r w:rsidRPr="001332E7">
              <w:rPr>
                <w:sz w:val="24"/>
              </w:rPr>
              <w:t xml:space="preserve"> </w:t>
            </w:r>
            <w:r w:rsidRPr="001332E7">
              <w:rPr>
                <w:sz w:val="24"/>
              </w:rPr>
              <w:t>通气检查各种阀门、计量和测试仪器、仪表的实际使用性能；</w:t>
            </w:r>
          </w:p>
          <w:p w14:paraId="7EB20068" w14:textId="77777777" w:rsidR="00776629" w:rsidRPr="001332E7" w:rsidRDefault="00776629" w:rsidP="00776629">
            <w:pPr>
              <w:spacing w:line="360" w:lineRule="auto"/>
              <w:ind w:firstLineChars="400" w:firstLine="960"/>
              <w:rPr>
                <w:sz w:val="24"/>
              </w:rPr>
            </w:pPr>
            <w:r w:rsidRPr="001332E7">
              <w:rPr>
                <w:sz w:val="24"/>
              </w:rPr>
              <w:t>2</w:t>
            </w:r>
            <w:r w:rsidRPr="001332E7">
              <w:rPr>
                <w:sz w:val="24"/>
              </w:rPr>
              <w:t>）</w:t>
            </w:r>
            <w:r w:rsidRPr="001332E7">
              <w:rPr>
                <w:sz w:val="24"/>
              </w:rPr>
              <w:t xml:space="preserve"> </w:t>
            </w:r>
            <w:r w:rsidRPr="001332E7">
              <w:rPr>
                <w:sz w:val="24"/>
              </w:rPr>
              <w:t>与</w:t>
            </w:r>
            <w:r w:rsidRPr="001332E7">
              <w:rPr>
                <w:sz w:val="24"/>
                <w:bdr w:val="single" w:sz="4" w:space="0" w:color="auto"/>
              </w:rPr>
              <w:t>储氢罐</w:t>
            </w:r>
            <w:r w:rsidRPr="001332E7">
              <w:rPr>
                <w:sz w:val="24"/>
              </w:rPr>
              <w:t>联动试运转，检查充装自控装置的实际使用性能；</w:t>
            </w:r>
          </w:p>
          <w:p w14:paraId="04E9A31A" w14:textId="15FEF29A" w:rsidR="00776629" w:rsidRPr="001332E7" w:rsidRDefault="00776629" w:rsidP="00776629">
            <w:pPr>
              <w:spacing w:line="360" w:lineRule="auto"/>
              <w:ind w:firstLineChars="400" w:firstLine="960"/>
              <w:rPr>
                <w:sz w:val="24"/>
              </w:rPr>
            </w:pPr>
            <w:r w:rsidRPr="001332E7">
              <w:rPr>
                <w:sz w:val="24"/>
              </w:rPr>
              <w:t>3</w:t>
            </w:r>
            <w:r w:rsidRPr="001332E7">
              <w:rPr>
                <w:sz w:val="24"/>
              </w:rPr>
              <w:t>）</w:t>
            </w:r>
            <w:r w:rsidRPr="001332E7">
              <w:rPr>
                <w:sz w:val="24"/>
              </w:rPr>
              <w:t xml:space="preserve"> </w:t>
            </w:r>
            <w:r w:rsidRPr="001332E7">
              <w:rPr>
                <w:sz w:val="24"/>
              </w:rPr>
              <w:t>加气枪应进行加气充装泄漏测试，测试压力应接设计压力进行。</w:t>
            </w:r>
          </w:p>
        </w:tc>
        <w:tc>
          <w:tcPr>
            <w:tcW w:w="7259" w:type="dxa"/>
          </w:tcPr>
          <w:p w14:paraId="22D1F9CD" w14:textId="77777777" w:rsidR="00776629" w:rsidRPr="001332E7" w:rsidRDefault="00776629" w:rsidP="00776629">
            <w:pPr>
              <w:spacing w:line="360" w:lineRule="auto"/>
              <w:rPr>
                <w:sz w:val="24"/>
              </w:rPr>
            </w:pPr>
            <w:r w:rsidRPr="001332E7">
              <w:rPr>
                <w:b/>
                <w:sz w:val="24"/>
              </w:rPr>
              <w:lastRenderedPageBreak/>
              <w:t>12.2.9</w:t>
            </w:r>
            <w:r w:rsidRPr="001332E7">
              <w:rPr>
                <w:sz w:val="24"/>
              </w:rPr>
              <w:t>加氢机安装，应按产品说明书和工程设计文件的要求进行，并应符合下列规定：</w:t>
            </w:r>
          </w:p>
          <w:p w14:paraId="6C68F806" w14:textId="77777777" w:rsidR="00776629" w:rsidRPr="001332E7" w:rsidRDefault="00776629" w:rsidP="00776629">
            <w:pPr>
              <w:spacing w:line="360" w:lineRule="auto"/>
              <w:ind w:firstLineChars="200" w:firstLine="482"/>
              <w:rPr>
                <w:sz w:val="24"/>
              </w:rPr>
            </w:pPr>
            <w:r w:rsidRPr="001332E7">
              <w:rPr>
                <w:b/>
                <w:sz w:val="24"/>
              </w:rPr>
              <w:t>1</w:t>
            </w:r>
            <w:r w:rsidRPr="001332E7">
              <w:rPr>
                <w:sz w:val="24"/>
              </w:rPr>
              <w:t>安装前应对设备基础位置和尺寸进行复验，对于成排的加氢机，应划定共同的安装基准线，其平面位置的允许偏差应为</w:t>
            </w:r>
            <w:r w:rsidRPr="001332E7">
              <w:rPr>
                <w:sz w:val="24"/>
              </w:rPr>
              <w:t>±5mm</w:t>
            </w:r>
            <w:r w:rsidRPr="001332E7">
              <w:rPr>
                <w:sz w:val="24"/>
              </w:rPr>
              <w:t>，标高允许偏差应为</w:t>
            </w:r>
            <w:r w:rsidRPr="001332E7">
              <w:rPr>
                <w:sz w:val="24"/>
              </w:rPr>
              <w:t>±2mm</w:t>
            </w:r>
            <w:r w:rsidRPr="001332E7">
              <w:rPr>
                <w:sz w:val="24"/>
              </w:rPr>
              <w:t>；</w:t>
            </w:r>
          </w:p>
          <w:p w14:paraId="11FFF41F" w14:textId="77777777" w:rsidR="00776629" w:rsidRPr="001332E7" w:rsidRDefault="00776629" w:rsidP="00776629">
            <w:pPr>
              <w:spacing w:line="360" w:lineRule="auto"/>
              <w:ind w:firstLineChars="200" w:firstLine="482"/>
              <w:rPr>
                <w:sz w:val="24"/>
              </w:rPr>
            </w:pPr>
            <w:r w:rsidRPr="001332E7">
              <w:rPr>
                <w:b/>
                <w:sz w:val="24"/>
              </w:rPr>
              <w:t>2</w:t>
            </w:r>
            <w:r w:rsidRPr="001332E7">
              <w:rPr>
                <w:sz w:val="24"/>
              </w:rPr>
              <w:t>安装位置准确，固定可靠，接管、接线位置符合设计要求；</w:t>
            </w:r>
          </w:p>
          <w:p w14:paraId="2344F925" w14:textId="77777777" w:rsidR="00776629" w:rsidRPr="001332E7" w:rsidRDefault="00776629" w:rsidP="00776629">
            <w:pPr>
              <w:spacing w:line="360" w:lineRule="auto"/>
              <w:ind w:firstLineChars="200" w:firstLine="482"/>
              <w:rPr>
                <w:sz w:val="24"/>
              </w:rPr>
            </w:pPr>
            <w:r w:rsidRPr="001332E7">
              <w:rPr>
                <w:b/>
                <w:sz w:val="24"/>
              </w:rPr>
              <w:t>3</w:t>
            </w:r>
            <w:r w:rsidRPr="001332E7">
              <w:rPr>
                <w:sz w:val="24"/>
              </w:rPr>
              <w:t>加氢机的连接管线，从基础的基础坑引出后，</w:t>
            </w:r>
            <w:proofErr w:type="gramStart"/>
            <w:r w:rsidRPr="001332E7">
              <w:rPr>
                <w:sz w:val="24"/>
              </w:rPr>
              <w:t>管线坑应采用</w:t>
            </w:r>
            <w:proofErr w:type="gramEnd"/>
            <w:r w:rsidRPr="001332E7">
              <w:rPr>
                <w:sz w:val="24"/>
              </w:rPr>
              <w:t>黄</w:t>
            </w:r>
            <w:r w:rsidRPr="001332E7">
              <w:rPr>
                <w:sz w:val="24"/>
              </w:rPr>
              <w:lastRenderedPageBreak/>
              <w:t>沙填满；</w:t>
            </w:r>
          </w:p>
          <w:p w14:paraId="2816B68B" w14:textId="77777777" w:rsidR="00776629" w:rsidRPr="001332E7" w:rsidRDefault="00776629" w:rsidP="00776629">
            <w:pPr>
              <w:spacing w:line="360" w:lineRule="auto"/>
              <w:ind w:firstLineChars="200" w:firstLine="482"/>
              <w:rPr>
                <w:sz w:val="24"/>
              </w:rPr>
            </w:pPr>
            <w:r w:rsidRPr="001332E7">
              <w:rPr>
                <w:b/>
                <w:sz w:val="24"/>
              </w:rPr>
              <w:t>4</w:t>
            </w:r>
            <w:r w:rsidRPr="001332E7">
              <w:rPr>
                <w:sz w:val="24"/>
              </w:rPr>
              <w:t>安装后，应按产品说明书规定通电，进行整机的试运转，并检查下列事项：</w:t>
            </w:r>
          </w:p>
          <w:p w14:paraId="0A65AB85" w14:textId="77777777" w:rsidR="00776629" w:rsidRPr="001332E7" w:rsidRDefault="00776629" w:rsidP="00776629">
            <w:pPr>
              <w:spacing w:line="360" w:lineRule="auto"/>
              <w:ind w:firstLineChars="400" w:firstLine="964"/>
              <w:rPr>
                <w:sz w:val="24"/>
              </w:rPr>
            </w:pPr>
            <w:r w:rsidRPr="001332E7">
              <w:rPr>
                <w:b/>
                <w:sz w:val="24"/>
              </w:rPr>
              <w:t>1</w:t>
            </w:r>
            <w:r w:rsidRPr="001332E7">
              <w:rPr>
                <w:sz w:val="24"/>
              </w:rPr>
              <w:t>）</w:t>
            </w:r>
            <w:r w:rsidRPr="001332E7">
              <w:rPr>
                <w:sz w:val="24"/>
              </w:rPr>
              <w:t xml:space="preserve"> </w:t>
            </w:r>
            <w:r w:rsidRPr="001332E7">
              <w:rPr>
                <w:sz w:val="24"/>
              </w:rPr>
              <w:t>通气检查各种阀门、计量和测试仪器、仪表的实际使用性能；</w:t>
            </w:r>
          </w:p>
          <w:p w14:paraId="7971C98E" w14:textId="77777777" w:rsidR="00776629" w:rsidRPr="001332E7" w:rsidRDefault="00776629" w:rsidP="00776629">
            <w:pPr>
              <w:spacing w:line="360" w:lineRule="auto"/>
              <w:ind w:firstLineChars="400" w:firstLine="964"/>
              <w:rPr>
                <w:sz w:val="24"/>
              </w:rPr>
            </w:pPr>
            <w:r w:rsidRPr="001332E7">
              <w:rPr>
                <w:b/>
                <w:sz w:val="24"/>
              </w:rPr>
              <w:t>2</w:t>
            </w:r>
            <w:r w:rsidRPr="001332E7">
              <w:rPr>
                <w:sz w:val="24"/>
              </w:rPr>
              <w:t>）</w:t>
            </w:r>
            <w:r w:rsidRPr="001332E7">
              <w:rPr>
                <w:sz w:val="24"/>
              </w:rPr>
              <w:t xml:space="preserve"> </w:t>
            </w:r>
            <w:r w:rsidRPr="001332E7">
              <w:rPr>
                <w:sz w:val="24"/>
              </w:rPr>
              <w:t>与</w:t>
            </w:r>
            <w:r w:rsidRPr="001332E7">
              <w:rPr>
                <w:sz w:val="24"/>
                <w:u w:val="single"/>
              </w:rPr>
              <w:t>储氢容器</w:t>
            </w:r>
            <w:r w:rsidRPr="001332E7">
              <w:rPr>
                <w:sz w:val="24"/>
              </w:rPr>
              <w:t>联动试运转，检查充装自控装置的实际使用性能；</w:t>
            </w:r>
          </w:p>
          <w:p w14:paraId="1222D1F2" w14:textId="601E308B" w:rsidR="00776629" w:rsidRPr="001332E7" w:rsidRDefault="00776629" w:rsidP="00776629">
            <w:pPr>
              <w:spacing w:line="360" w:lineRule="auto"/>
              <w:ind w:firstLineChars="400" w:firstLine="964"/>
              <w:rPr>
                <w:sz w:val="24"/>
              </w:rPr>
            </w:pPr>
            <w:r w:rsidRPr="001332E7">
              <w:rPr>
                <w:b/>
                <w:sz w:val="24"/>
              </w:rPr>
              <w:t>3</w:t>
            </w:r>
            <w:r w:rsidRPr="001332E7">
              <w:rPr>
                <w:sz w:val="24"/>
              </w:rPr>
              <w:t>）</w:t>
            </w:r>
            <w:r w:rsidRPr="001332E7">
              <w:rPr>
                <w:sz w:val="24"/>
              </w:rPr>
              <w:t xml:space="preserve"> </w:t>
            </w:r>
            <w:r w:rsidRPr="001332E7">
              <w:rPr>
                <w:sz w:val="24"/>
              </w:rPr>
              <w:t>加气枪应进行加气充装泄漏测试，测试压力应接设计压力进行。</w:t>
            </w:r>
          </w:p>
        </w:tc>
      </w:tr>
      <w:tr w:rsidR="001332E7" w:rsidRPr="001332E7" w14:paraId="0D628487" w14:textId="77777777" w:rsidTr="00C84407">
        <w:trPr>
          <w:trHeight w:val="1138"/>
          <w:jc w:val="center"/>
        </w:trPr>
        <w:tc>
          <w:tcPr>
            <w:tcW w:w="6669" w:type="dxa"/>
          </w:tcPr>
          <w:p w14:paraId="6C7E3F42" w14:textId="77777777" w:rsidR="00776629" w:rsidRPr="001332E7" w:rsidRDefault="00776629" w:rsidP="00776629">
            <w:pPr>
              <w:spacing w:line="360" w:lineRule="auto"/>
              <w:rPr>
                <w:sz w:val="24"/>
              </w:rPr>
            </w:pPr>
            <w:r w:rsidRPr="001332E7">
              <w:rPr>
                <w:b/>
                <w:sz w:val="24"/>
              </w:rPr>
              <w:lastRenderedPageBreak/>
              <w:t>12.2.10</w:t>
            </w:r>
            <w:r w:rsidRPr="001332E7">
              <w:rPr>
                <w:sz w:val="24"/>
              </w:rPr>
              <w:t>静置设备安装找平、</w:t>
            </w:r>
            <w:proofErr w:type="gramStart"/>
            <w:r w:rsidRPr="001332E7">
              <w:rPr>
                <w:sz w:val="24"/>
              </w:rPr>
              <w:t>找正后</w:t>
            </w:r>
            <w:proofErr w:type="gramEnd"/>
            <w:r w:rsidRPr="001332E7">
              <w:rPr>
                <w:sz w:val="24"/>
              </w:rPr>
              <w:t>的允许偏差，应符合表</w:t>
            </w:r>
            <w:r w:rsidRPr="001332E7">
              <w:rPr>
                <w:sz w:val="24"/>
              </w:rPr>
              <w:t>12.2.10</w:t>
            </w:r>
            <w:r w:rsidRPr="001332E7">
              <w:rPr>
                <w:sz w:val="24"/>
              </w:rPr>
              <w:t>的规定。</w:t>
            </w:r>
          </w:p>
          <w:p w14:paraId="424DC515" w14:textId="77777777" w:rsidR="00776629" w:rsidRPr="001332E7" w:rsidRDefault="00776629" w:rsidP="00776629">
            <w:pPr>
              <w:spacing w:line="360" w:lineRule="auto"/>
              <w:jc w:val="center"/>
              <w:rPr>
                <w:sz w:val="24"/>
              </w:rPr>
            </w:pPr>
            <w:r w:rsidRPr="001332E7">
              <w:rPr>
                <w:sz w:val="24"/>
              </w:rPr>
              <w:t>表</w:t>
            </w:r>
            <w:r w:rsidRPr="001332E7">
              <w:rPr>
                <w:sz w:val="24"/>
              </w:rPr>
              <w:t>12.2.10</w:t>
            </w:r>
            <w:r w:rsidRPr="001332E7">
              <w:rPr>
                <w:sz w:val="24"/>
              </w:rPr>
              <w:t>静置设备安装允许偏差</w:t>
            </w:r>
            <w:r w:rsidRPr="001332E7">
              <w:rPr>
                <w:rFonts w:hint="eastAsia"/>
                <w:sz w:val="24"/>
              </w:rPr>
              <w:t>（</w:t>
            </w:r>
            <w:r w:rsidRPr="001332E7">
              <w:rPr>
                <w:rFonts w:hint="eastAsia"/>
                <w:sz w:val="24"/>
              </w:rPr>
              <w:t>mm</w:t>
            </w:r>
            <w:r w:rsidRPr="001332E7">
              <w:rPr>
                <w:rFonts w:hint="eastAsia"/>
                <w:sz w:val="24"/>
              </w:rPr>
              <w:t>）</w:t>
            </w:r>
          </w:p>
          <w:tbl>
            <w:tblPr>
              <w:tblStyle w:val="a8"/>
              <w:tblW w:w="0" w:type="auto"/>
              <w:jc w:val="center"/>
              <w:tblLook w:val="04A0" w:firstRow="1" w:lastRow="0" w:firstColumn="1" w:lastColumn="0" w:noHBand="0" w:noVBand="1"/>
            </w:tblPr>
            <w:tblGrid>
              <w:gridCol w:w="1600"/>
              <w:gridCol w:w="2100"/>
              <w:gridCol w:w="2743"/>
            </w:tblGrid>
            <w:tr w:rsidR="001332E7" w:rsidRPr="001332E7" w14:paraId="4A25B3B6" w14:textId="77777777" w:rsidTr="00776629">
              <w:trPr>
                <w:jc w:val="center"/>
              </w:trPr>
              <w:tc>
                <w:tcPr>
                  <w:tcW w:w="3700" w:type="dxa"/>
                  <w:gridSpan w:val="2"/>
                  <w:vAlign w:val="center"/>
                </w:tcPr>
                <w:p w14:paraId="3C8E8514" w14:textId="77777777" w:rsidR="00776629" w:rsidRPr="001332E7" w:rsidRDefault="00776629" w:rsidP="00776629">
                  <w:pPr>
                    <w:jc w:val="center"/>
                    <w:rPr>
                      <w:sz w:val="24"/>
                    </w:rPr>
                  </w:pPr>
                  <w:r w:rsidRPr="001332E7">
                    <w:rPr>
                      <w:sz w:val="24"/>
                    </w:rPr>
                    <w:t>检查项目</w:t>
                  </w:r>
                </w:p>
              </w:tc>
              <w:tc>
                <w:tcPr>
                  <w:tcW w:w="2743" w:type="dxa"/>
                  <w:vAlign w:val="center"/>
                </w:tcPr>
                <w:p w14:paraId="429430EC" w14:textId="77777777" w:rsidR="00776629" w:rsidRPr="001332E7" w:rsidRDefault="00776629" w:rsidP="00776629">
                  <w:pPr>
                    <w:jc w:val="center"/>
                    <w:rPr>
                      <w:sz w:val="24"/>
                    </w:rPr>
                  </w:pPr>
                  <w:r w:rsidRPr="001332E7">
                    <w:rPr>
                      <w:sz w:val="24"/>
                    </w:rPr>
                    <w:t>偏差值</w:t>
                  </w:r>
                </w:p>
              </w:tc>
            </w:tr>
            <w:tr w:rsidR="001332E7" w:rsidRPr="001332E7" w14:paraId="4C481A52" w14:textId="77777777" w:rsidTr="00776629">
              <w:trPr>
                <w:jc w:val="center"/>
              </w:trPr>
              <w:tc>
                <w:tcPr>
                  <w:tcW w:w="3700" w:type="dxa"/>
                  <w:gridSpan w:val="2"/>
                  <w:vAlign w:val="center"/>
                </w:tcPr>
                <w:p w14:paraId="236C2F20" w14:textId="77777777" w:rsidR="00776629" w:rsidRPr="001332E7" w:rsidRDefault="00776629" w:rsidP="00776629">
                  <w:pPr>
                    <w:jc w:val="center"/>
                    <w:rPr>
                      <w:sz w:val="24"/>
                    </w:rPr>
                  </w:pPr>
                  <w:r w:rsidRPr="001332E7">
                    <w:rPr>
                      <w:sz w:val="24"/>
                    </w:rPr>
                    <w:t>中心线位置</w:t>
                  </w:r>
                </w:p>
              </w:tc>
              <w:tc>
                <w:tcPr>
                  <w:tcW w:w="2743" w:type="dxa"/>
                  <w:vAlign w:val="center"/>
                </w:tcPr>
                <w:p w14:paraId="0858A895" w14:textId="77777777" w:rsidR="00776629" w:rsidRPr="001332E7" w:rsidRDefault="00776629" w:rsidP="00776629">
                  <w:pPr>
                    <w:jc w:val="center"/>
                    <w:rPr>
                      <w:sz w:val="24"/>
                    </w:rPr>
                  </w:pPr>
                  <w:r w:rsidRPr="001332E7">
                    <w:rPr>
                      <w:sz w:val="24"/>
                    </w:rPr>
                    <w:t>±5</w:t>
                  </w:r>
                </w:p>
              </w:tc>
            </w:tr>
            <w:tr w:rsidR="001332E7" w:rsidRPr="001332E7" w14:paraId="18286EA0" w14:textId="77777777" w:rsidTr="00776629">
              <w:trPr>
                <w:jc w:val="center"/>
              </w:trPr>
              <w:tc>
                <w:tcPr>
                  <w:tcW w:w="3700" w:type="dxa"/>
                  <w:gridSpan w:val="2"/>
                  <w:vAlign w:val="center"/>
                </w:tcPr>
                <w:p w14:paraId="05268C7E" w14:textId="77777777" w:rsidR="00776629" w:rsidRPr="001332E7" w:rsidRDefault="00776629" w:rsidP="00776629">
                  <w:pPr>
                    <w:jc w:val="center"/>
                    <w:rPr>
                      <w:sz w:val="24"/>
                    </w:rPr>
                  </w:pPr>
                  <w:r w:rsidRPr="001332E7">
                    <w:rPr>
                      <w:sz w:val="24"/>
                    </w:rPr>
                    <w:t>标高</w:t>
                  </w:r>
                </w:p>
              </w:tc>
              <w:tc>
                <w:tcPr>
                  <w:tcW w:w="2743" w:type="dxa"/>
                  <w:vAlign w:val="center"/>
                </w:tcPr>
                <w:p w14:paraId="32E862F0" w14:textId="77777777" w:rsidR="00776629" w:rsidRPr="001332E7" w:rsidRDefault="00776629" w:rsidP="00776629">
                  <w:pPr>
                    <w:jc w:val="center"/>
                    <w:rPr>
                      <w:sz w:val="24"/>
                    </w:rPr>
                  </w:pPr>
                  <w:r w:rsidRPr="001332E7">
                    <w:rPr>
                      <w:sz w:val="24"/>
                    </w:rPr>
                    <w:t>±5</w:t>
                  </w:r>
                </w:p>
              </w:tc>
            </w:tr>
            <w:tr w:rsidR="001332E7" w:rsidRPr="001332E7" w14:paraId="66EBE21F" w14:textId="77777777" w:rsidTr="00776629">
              <w:trPr>
                <w:jc w:val="center"/>
              </w:trPr>
              <w:tc>
                <w:tcPr>
                  <w:tcW w:w="1600" w:type="dxa"/>
                  <w:vMerge w:val="restart"/>
                  <w:vAlign w:val="center"/>
                </w:tcPr>
                <w:p w14:paraId="6228B701" w14:textId="77777777" w:rsidR="00776629" w:rsidRPr="001332E7" w:rsidRDefault="00776629" w:rsidP="00776629">
                  <w:pPr>
                    <w:jc w:val="center"/>
                    <w:rPr>
                      <w:sz w:val="24"/>
                    </w:rPr>
                  </w:pPr>
                  <w:r w:rsidRPr="001332E7">
                    <w:rPr>
                      <w:sz w:val="24"/>
                    </w:rPr>
                    <w:t>储罐水平度</w:t>
                  </w:r>
                </w:p>
              </w:tc>
              <w:tc>
                <w:tcPr>
                  <w:tcW w:w="2100" w:type="dxa"/>
                  <w:vAlign w:val="center"/>
                </w:tcPr>
                <w:p w14:paraId="4F019B1F" w14:textId="77777777" w:rsidR="00776629" w:rsidRPr="001332E7" w:rsidRDefault="00776629" w:rsidP="00776629">
                  <w:pPr>
                    <w:jc w:val="center"/>
                    <w:rPr>
                      <w:sz w:val="24"/>
                    </w:rPr>
                  </w:pPr>
                  <w:r w:rsidRPr="001332E7">
                    <w:rPr>
                      <w:sz w:val="24"/>
                    </w:rPr>
                    <w:t>轴向</w:t>
                  </w:r>
                </w:p>
              </w:tc>
              <w:tc>
                <w:tcPr>
                  <w:tcW w:w="2743" w:type="dxa"/>
                  <w:vAlign w:val="center"/>
                </w:tcPr>
                <w:p w14:paraId="0BA8D479" w14:textId="77777777" w:rsidR="00776629" w:rsidRPr="001332E7" w:rsidRDefault="00776629" w:rsidP="00776629">
                  <w:pPr>
                    <w:jc w:val="center"/>
                    <w:rPr>
                      <w:sz w:val="24"/>
                    </w:rPr>
                  </w:pPr>
                  <w:r w:rsidRPr="001332E7">
                    <w:rPr>
                      <w:i/>
                      <w:iCs/>
                      <w:sz w:val="24"/>
                    </w:rPr>
                    <w:t>L</w:t>
                  </w:r>
                  <w:r w:rsidRPr="001332E7">
                    <w:rPr>
                      <w:sz w:val="24"/>
                    </w:rPr>
                    <w:t>/1000</w:t>
                  </w:r>
                </w:p>
              </w:tc>
            </w:tr>
            <w:tr w:rsidR="001332E7" w:rsidRPr="001332E7" w14:paraId="599E2920" w14:textId="77777777" w:rsidTr="00776629">
              <w:trPr>
                <w:jc w:val="center"/>
              </w:trPr>
              <w:tc>
                <w:tcPr>
                  <w:tcW w:w="1600" w:type="dxa"/>
                  <w:vMerge/>
                  <w:vAlign w:val="center"/>
                </w:tcPr>
                <w:p w14:paraId="024EBA00" w14:textId="77777777" w:rsidR="00776629" w:rsidRPr="001332E7" w:rsidRDefault="00776629" w:rsidP="00776629">
                  <w:pPr>
                    <w:jc w:val="center"/>
                    <w:rPr>
                      <w:sz w:val="24"/>
                    </w:rPr>
                  </w:pPr>
                </w:p>
              </w:tc>
              <w:tc>
                <w:tcPr>
                  <w:tcW w:w="2100" w:type="dxa"/>
                  <w:vAlign w:val="center"/>
                </w:tcPr>
                <w:p w14:paraId="21423358" w14:textId="77777777" w:rsidR="00776629" w:rsidRPr="001332E7" w:rsidRDefault="00776629" w:rsidP="00776629">
                  <w:pPr>
                    <w:jc w:val="center"/>
                    <w:rPr>
                      <w:sz w:val="24"/>
                    </w:rPr>
                  </w:pPr>
                  <w:r w:rsidRPr="001332E7">
                    <w:rPr>
                      <w:sz w:val="24"/>
                    </w:rPr>
                    <w:t>径向</w:t>
                  </w:r>
                </w:p>
              </w:tc>
              <w:tc>
                <w:tcPr>
                  <w:tcW w:w="2743" w:type="dxa"/>
                  <w:vAlign w:val="center"/>
                </w:tcPr>
                <w:p w14:paraId="03B88A4C" w14:textId="77777777" w:rsidR="00776629" w:rsidRPr="001332E7" w:rsidRDefault="00776629" w:rsidP="00776629">
                  <w:pPr>
                    <w:jc w:val="center"/>
                    <w:rPr>
                      <w:sz w:val="24"/>
                    </w:rPr>
                  </w:pPr>
                  <w:r w:rsidRPr="001332E7">
                    <w:rPr>
                      <w:sz w:val="24"/>
                    </w:rPr>
                    <w:t>2</w:t>
                  </w:r>
                  <w:r w:rsidRPr="001332E7">
                    <w:rPr>
                      <w:i/>
                      <w:iCs/>
                      <w:sz w:val="24"/>
                    </w:rPr>
                    <w:t>D</w:t>
                  </w:r>
                  <w:r w:rsidRPr="001332E7">
                    <w:rPr>
                      <w:sz w:val="24"/>
                    </w:rPr>
                    <w:t>/1000</w:t>
                  </w:r>
                </w:p>
              </w:tc>
            </w:tr>
            <w:tr w:rsidR="001332E7" w:rsidRPr="001332E7" w14:paraId="0980CDD8" w14:textId="77777777" w:rsidTr="00776629">
              <w:trPr>
                <w:jc w:val="center"/>
              </w:trPr>
              <w:tc>
                <w:tcPr>
                  <w:tcW w:w="3700" w:type="dxa"/>
                  <w:gridSpan w:val="2"/>
                  <w:vAlign w:val="center"/>
                </w:tcPr>
                <w:p w14:paraId="239C8E36" w14:textId="77777777" w:rsidR="00776629" w:rsidRPr="001332E7" w:rsidRDefault="00776629" w:rsidP="00776629">
                  <w:pPr>
                    <w:jc w:val="center"/>
                    <w:rPr>
                      <w:sz w:val="24"/>
                    </w:rPr>
                  </w:pPr>
                  <w:r w:rsidRPr="001332E7">
                    <w:rPr>
                      <w:sz w:val="24"/>
                      <w:bdr w:val="single" w:sz="4" w:space="0" w:color="auto"/>
                    </w:rPr>
                    <w:t>塔器</w:t>
                  </w:r>
                  <w:r w:rsidRPr="001332E7">
                    <w:rPr>
                      <w:sz w:val="24"/>
                    </w:rPr>
                    <w:t>垂直度</w:t>
                  </w:r>
                </w:p>
              </w:tc>
              <w:tc>
                <w:tcPr>
                  <w:tcW w:w="2743" w:type="dxa"/>
                  <w:vAlign w:val="center"/>
                </w:tcPr>
                <w:p w14:paraId="48088270" w14:textId="77777777" w:rsidR="00776629" w:rsidRPr="001332E7" w:rsidRDefault="00776629" w:rsidP="00776629">
                  <w:pPr>
                    <w:jc w:val="center"/>
                    <w:rPr>
                      <w:sz w:val="24"/>
                    </w:rPr>
                  </w:pPr>
                  <w:r w:rsidRPr="001332E7">
                    <w:rPr>
                      <w:i/>
                      <w:iCs/>
                      <w:sz w:val="24"/>
                    </w:rPr>
                    <w:t>H</w:t>
                  </w:r>
                  <w:r w:rsidRPr="001332E7">
                    <w:rPr>
                      <w:sz w:val="24"/>
                    </w:rPr>
                    <w:t>/1000</w:t>
                  </w:r>
                </w:p>
              </w:tc>
            </w:tr>
            <w:tr w:rsidR="001332E7" w:rsidRPr="001332E7" w14:paraId="42D29A7F" w14:textId="77777777" w:rsidTr="00776629">
              <w:trPr>
                <w:jc w:val="center"/>
              </w:trPr>
              <w:tc>
                <w:tcPr>
                  <w:tcW w:w="3700" w:type="dxa"/>
                  <w:gridSpan w:val="2"/>
                  <w:vAlign w:val="center"/>
                </w:tcPr>
                <w:p w14:paraId="2D659210" w14:textId="77777777" w:rsidR="00776629" w:rsidRPr="001332E7" w:rsidRDefault="00776629" w:rsidP="00776629">
                  <w:pPr>
                    <w:jc w:val="center"/>
                    <w:rPr>
                      <w:sz w:val="24"/>
                    </w:rPr>
                  </w:pPr>
                  <w:r w:rsidRPr="001332E7">
                    <w:rPr>
                      <w:sz w:val="24"/>
                      <w:bdr w:val="single" w:sz="4" w:space="0" w:color="auto"/>
                    </w:rPr>
                    <w:t>塔器</w:t>
                  </w:r>
                  <w:r w:rsidRPr="001332E7">
                    <w:rPr>
                      <w:sz w:val="24"/>
                    </w:rPr>
                    <w:t>方位</w:t>
                  </w:r>
                  <w:r w:rsidRPr="001332E7">
                    <w:rPr>
                      <w:rFonts w:hint="eastAsia"/>
                      <w:sz w:val="24"/>
                    </w:rPr>
                    <w:t>（</w:t>
                  </w:r>
                  <w:r w:rsidRPr="001332E7">
                    <w:rPr>
                      <w:sz w:val="24"/>
                    </w:rPr>
                    <w:t>沿</w:t>
                  </w:r>
                  <w:proofErr w:type="gramStart"/>
                  <w:r w:rsidRPr="001332E7">
                    <w:rPr>
                      <w:sz w:val="24"/>
                    </w:rPr>
                    <w:t>底座环圆周</w:t>
                  </w:r>
                  <w:proofErr w:type="gramEnd"/>
                  <w:r w:rsidRPr="001332E7">
                    <w:rPr>
                      <w:sz w:val="24"/>
                    </w:rPr>
                    <w:t>测量</w:t>
                  </w:r>
                  <w:r w:rsidRPr="001332E7">
                    <w:rPr>
                      <w:rFonts w:hint="eastAsia"/>
                      <w:sz w:val="24"/>
                    </w:rPr>
                    <w:t>）</w:t>
                  </w:r>
                </w:p>
              </w:tc>
              <w:tc>
                <w:tcPr>
                  <w:tcW w:w="2743" w:type="dxa"/>
                  <w:vAlign w:val="center"/>
                </w:tcPr>
                <w:p w14:paraId="2CA14B4D" w14:textId="77777777" w:rsidR="00776629" w:rsidRPr="001332E7" w:rsidRDefault="00776629" w:rsidP="00776629">
                  <w:pPr>
                    <w:jc w:val="center"/>
                    <w:rPr>
                      <w:sz w:val="24"/>
                    </w:rPr>
                  </w:pPr>
                  <w:r w:rsidRPr="001332E7">
                    <w:rPr>
                      <w:sz w:val="24"/>
                    </w:rPr>
                    <w:t>10</w:t>
                  </w:r>
                </w:p>
              </w:tc>
            </w:tr>
          </w:tbl>
          <w:p w14:paraId="3DB3CDE2" w14:textId="08120854" w:rsidR="00776629" w:rsidRPr="001332E7" w:rsidRDefault="00776629" w:rsidP="00776629">
            <w:pPr>
              <w:spacing w:line="360" w:lineRule="auto"/>
              <w:ind w:firstLineChars="200" w:firstLine="480"/>
              <w:rPr>
                <w:sz w:val="24"/>
              </w:rPr>
            </w:pPr>
            <w:r w:rsidRPr="001332E7">
              <w:rPr>
                <w:sz w:val="24"/>
              </w:rPr>
              <w:t>注：</w:t>
            </w:r>
            <w:r w:rsidRPr="001332E7">
              <w:rPr>
                <w:i/>
                <w:iCs/>
                <w:sz w:val="24"/>
              </w:rPr>
              <w:t>D</w:t>
            </w:r>
            <w:r w:rsidRPr="001332E7">
              <w:rPr>
                <w:sz w:val="24"/>
              </w:rPr>
              <w:t>为静置设备外径；</w:t>
            </w:r>
            <w:r w:rsidRPr="001332E7">
              <w:rPr>
                <w:i/>
                <w:iCs/>
                <w:sz w:val="24"/>
              </w:rPr>
              <w:t>L</w:t>
            </w:r>
            <w:r w:rsidRPr="001332E7">
              <w:rPr>
                <w:sz w:val="24"/>
              </w:rPr>
              <w:t>为卧式储罐长度；</w:t>
            </w:r>
            <w:r w:rsidRPr="001332E7">
              <w:rPr>
                <w:i/>
                <w:iCs/>
                <w:sz w:val="24"/>
              </w:rPr>
              <w:t>H</w:t>
            </w:r>
            <w:r w:rsidRPr="001332E7">
              <w:rPr>
                <w:sz w:val="24"/>
              </w:rPr>
              <w:t>为立式</w:t>
            </w:r>
            <w:r w:rsidRPr="001332E7">
              <w:rPr>
                <w:sz w:val="24"/>
                <w:bdr w:val="single" w:sz="4" w:space="0" w:color="auto"/>
              </w:rPr>
              <w:t>塔器</w:t>
            </w:r>
            <w:r w:rsidRPr="001332E7">
              <w:rPr>
                <w:sz w:val="24"/>
              </w:rPr>
              <w:t>高度。</w:t>
            </w:r>
          </w:p>
        </w:tc>
        <w:tc>
          <w:tcPr>
            <w:tcW w:w="7259" w:type="dxa"/>
          </w:tcPr>
          <w:p w14:paraId="21F394D2" w14:textId="77777777" w:rsidR="00776629" w:rsidRPr="001332E7" w:rsidRDefault="00776629" w:rsidP="00776629">
            <w:pPr>
              <w:spacing w:line="360" w:lineRule="auto"/>
              <w:rPr>
                <w:sz w:val="24"/>
              </w:rPr>
            </w:pPr>
            <w:r w:rsidRPr="001332E7">
              <w:rPr>
                <w:b/>
                <w:sz w:val="24"/>
              </w:rPr>
              <w:lastRenderedPageBreak/>
              <w:t>12.2.10</w:t>
            </w:r>
            <w:r w:rsidRPr="001332E7">
              <w:rPr>
                <w:sz w:val="24"/>
              </w:rPr>
              <w:t>静置设备安装找平、</w:t>
            </w:r>
            <w:proofErr w:type="gramStart"/>
            <w:r w:rsidRPr="001332E7">
              <w:rPr>
                <w:sz w:val="24"/>
              </w:rPr>
              <w:t>找正后</w:t>
            </w:r>
            <w:proofErr w:type="gramEnd"/>
            <w:r w:rsidRPr="001332E7">
              <w:rPr>
                <w:sz w:val="24"/>
              </w:rPr>
              <w:t>的允许偏差，应符合表</w:t>
            </w:r>
            <w:r w:rsidRPr="001332E7">
              <w:rPr>
                <w:sz w:val="24"/>
              </w:rPr>
              <w:t>12.2.10</w:t>
            </w:r>
            <w:r w:rsidRPr="001332E7">
              <w:rPr>
                <w:sz w:val="24"/>
              </w:rPr>
              <w:t>的规定。</w:t>
            </w:r>
          </w:p>
          <w:p w14:paraId="18A11229" w14:textId="77777777" w:rsidR="00776629" w:rsidRPr="001332E7" w:rsidRDefault="00776629" w:rsidP="00776629">
            <w:pPr>
              <w:spacing w:line="360" w:lineRule="auto"/>
              <w:jc w:val="center"/>
              <w:rPr>
                <w:sz w:val="24"/>
              </w:rPr>
            </w:pPr>
            <w:r w:rsidRPr="001332E7">
              <w:rPr>
                <w:sz w:val="24"/>
              </w:rPr>
              <w:t>表</w:t>
            </w:r>
            <w:r w:rsidRPr="001332E7">
              <w:rPr>
                <w:sz w:val="24"/>
              </w:rPr>
              <w:t>12.2.10</w:t>
            </w:r>
            <w:r w:rsidRPr="001332E7">
              <w:rPr>
                <w:sz w:val="24"/>
              </w:rPr>
              <w:t>静置设备安装允许偏差</w:t>
            </w:r>
            <w:r w:rsidRPr="001332E7">
              <w:rPr>
                <w:rFonts w:hint="eastAsia"/>
                <w:sz w:val="24"/>
              </w:rPr>
              <w:t>（</w:t>
            </w:r>
            <w:r w:rsidRPr="001332E7">
              <w:rPr>
                <w:rFonts w:hint="eastAsia"/>
                <w:sz w:val="24"/>
              </w:rPr>
              <w:t>mm</w:t>
            </w:r>
            <w:r w:rsidRPr="001332E7">
              <w:rPr>
                <w:rFonts w:hint="eastAsia"/>
                <w:sz w:val="24"/>
              </w:rPr>
              <w:t>）</w:t>
            </w:r>
          </w:p>
          <w:tbl>
            <w:tblPr>
              <w:tblStyle w:val="a8"/>
              <w:tblW w:w="0" w:type="auto"/>
              <w:jc w:val="center"/>
              <w:tblLook w:val="04A0" w:firstRow="1" w:lastRow="0" w:firstColumn="1" w:lastColumn="0" w:noHBand="0" w:noVBand="1"/>
            </w:tblPr>
            <w:tblGrid>
              <w:gridCol w:w="1751"/>
              <w:gridCol w:w="2225"/>
              <w:gridCol w:w="3057"/>
            </w:tblGrid>
            <w:tr w:rsidR="001332E7" w:rsidRPr="001332E7" w14:paraId="4502D780" w14:textId="77777777" w:rsidTr="00776629">
              <w:trPr>
                <w:jc w:val="center"/>
              </w:trPr>
              <w:tc>
                <w:tcPr>
                  <w:tcW w:w="3976" w:type="dxa"/>
                  <w:gridSpan w:val="2"/>
                  <w:vAlign w:val="center"/>
                </w:tcPr>
                <w:p w14:paraId="76426883" w14:textId="77777777" w:rsidR="00776629" w:rsidRPr="001332E7" w:rsidRDefault="00776629" w:rsidP="00776629">
                  <w:pPr>
                    <w:jc w:val="center"/>
                    <w:rPr>
                      <w:sz w:val="24"/>
                    </w:rPr>
                  </w:pPr>
                  <w:r w:rsidRPr="001332E7">
                    <w:rPr>
                      <w:sz w:val="24"/>
                    </w:rPr>
                    <w:t>检查项目</w:t>
                  </w:r>
                </w:p>
              </w:tc>
              <w:tc>
                <w:tcPr>
                  <w:tcW w:w="3057" w:type="dxa"/>
                  <w:vAlign w:val="center"/>
                </w:tcPr>
                <w:p w14:paraId="6CB05D94" w14:textId="77777777" w:rsidR="00776629" w:rsidRPr="001332E7" w:rsidRDefault="00776629" w:rsidP="00776629">
                  <w:pPr>
                    <w:jc w:val="center"/>
                    <w:rPr>
                      <w:sz w:val="24"/>
                    </w:rPr>
                  </w:pPr>
                  <w:r w:rsidRPr="001332E7">
                    <w:rPr>
                      <w:sz w:val="24"/>
                    </w:rPr>
                    <w:t>偏差值</w:t>
                  </w:r>
                </w:p>
              </w:tc>
            </w:tr>
            <w:tr w:rsidR="001332E7" w:rsidRPr="001332E7" w14:paraId="33A8A32C" w14:textId="77777777" w:rsidTr="00776629">
              <w:trPr>
                <w:jc w:val="center"/>
              </w:trPr>
              <w:tc>
                <w:tcPr>
                  <w:tcW w:w="3976" w:type="dxa"/>
                  <w:gridSpan w:val="2"/>
                  <w:vAlign w:val="center"/>
                </w:tcPr>
                <w:p w14:paraId="19121029" w14:textId="77777777" w:rsidR="00776629" w:rsidRPr="001332E7" w:rsidRDefault="00776629" w:rsidP="00776629">
                  <w:pPr>
                    <w:jc w:val="center"/>
                    <w:rPr>
                      <w:sz w:val="24"/>
                    </w:rPr>
                  </w:pPr>
                  <w:r w:rsidRPr="001332E7">
                    <w:rPr>
                      <w:sz w:val="24"/>
                    </w:rPr>
                    <w:t>中心线位置</w:t>
                  </w:r>
                </w:p>
              </w:tc>
              <w:tc>
                <w:tcPr>
                  <w:tcW w:w="3057" w:type="dxa"/>
                  <w:vAlign w:val="center"/>
                </w:tcPr>
                <w:p w14:paraId="6502B362" w14:textId="77777777" w:rsidR="00776629" w:rsidRPr="001332E7" w:rsidRDefault="00776629" w:rsidP="00776629">
                  <w:pPr>
                    <w:jc w:val="center"/>
                    <w:rPr>
                      <w:sz w:val="24"/>
                    </w:rPr>
                  </w:pPr>
                  <w:r w:rsidRPr="001332E7">
                    <w:rPr>
                      <w:sz w:val="24"/>
                    </w:rPr>
                    <w:t>±5</w:t>
                  </w:r>
                </w:p>
              </w:tc>
            </w:tr>
            <w:tr w:rsidR="001332E7" w:rsidRPr="001332E7" w14:paraId="1AF9A880" w14:textId="77777777" w:rsidTr="00776629">
              <w:trPr>
                <w:jc w:val="center"/>
              </w:trPr>
              <w:tc>
                <w:tcPr>
                  <w:tcW w:w="3976" w:type="dxa"/>
                  <w:gridSpan w:val="2"/>
                  <w:vAlign w:val="center"/>
                </w:tcPr>
                <w:p w14:paraId="6788B064" w14:textId="77777777" w:rsidR="00776629" w:rsidRPr="001332E7" w:rsidRDefault="00776629" w:rsidP="00776629">
                  <w:pPr>
                    <w:jc w:val="center"/>
                    <w:rPr>
                      <w:sz w:val="24"/>
                    </w:rPr>
                  </w:pPr>
                  <w:r w:rsidRPr="001332E7">
                    <w:rPr>
                      <w:sz w:val="24"/>
                    </w:rPr>
                    <w:t>标高</w:t>
                  </w:r>
                </w:p>
              </w:tc>
              <w:tc>
                <w:tcPr>
                  <w:tcW w:w="3057" w:type="dxa"/>
                  <w:vAlign w:val="center"/>
                </w:tcPr>
                <w:p w14:paraId="01E3CB44" w14:textId="77777777" w:rsidR="00776629" w:rsidRPr="001332E7" w:rsidRDefault="00776629" w:rsidP="00776629">
                  <w:pPr>
                    <w:jc w:val="center"/>
                    <w:rPr>
                      <w:sz w:val="24"/>
                    </w:rPr>
                  </w:pPr>
                  <w:r w:rsidRPr="001332E7">
                    <w:rPr>
                      <w:sz w:val="24"/>
                    </w:rPr>
                    <w:t>±5</w:t>
                  </w:r>
                </w:p>
              </w:tc>
            </w:tr>
            <w:tr w:rsidR="001332E7" w:rsidRPr="001332E7" w14:paraId="7899A0C1" w14:textId="77777777" w:rsidTr="00776629">
              <w:trPr>
                <w:jc w:val="center"/>
              </w:trPr>
              <w:tc>
                <w:tcPr>
                  <w:tcW w:w="1751" w:type="dxa"/>
                  <w:vMerge w:val="restart"/>
                  <w:vAlign w:val="center"/>
                </w:tcPr>
                <w:p w14:paraId="76C20433" w14:textId="77777777" w:rsidR="00776629" w:rsidRPr="001332E7" w:rsidRDefault="00776629" w:rsidP="00776629">
                  <w:pPr>
                    <w:jc w:val="center"/>
                    <w:rPr>
                      <w:sz w:val="24"/>
                    </w:rPr>
                  </w:pPr>
                  <w:r w:rsidRPr="001332E7">
                    <w:rPr>
                      <w:sz w:val="24"/>
                    </w:rPr>
                    <w:t>储罐水平度</w:t>
                  </w:r>
                </w:p>
              </w:tc>
              <w:tc>
                <w:tcPr>
                  <w:tcW w:w="2225" w:type="dxa"/>
                  <w:vAlign w:val="center"/>
                </w:tcPr>
                <w:p w14:paraId="0C28173C" w14:textId="77777777" w:rsidR="00776629" w:rsidRPr="001332E7" w:rsidRDefault="00776629" w:rsidP="00776629">
                  <w:pPr>
                    <w:jc w:val="center"/>
                    <w:rPr>
                      <w:sz w:val="24"/>
                    </w:rPr>
                  </w:pPr>
                  <w:r w:rsidRPr="001332E7">
                    <w:rPr>
                      <w:sz w:val="24"/>
                    </w:rPr>
                    <w:t>轴向</w:t>
                  </w:r>
                </w:p>
              </w:tc>
              <w:tc>
                <w:tcPr>
                  <w:tcW w:w="3057" w:type="dxa"/>
                  <w:vAlign w:val="center"/>
                </w:tcPr>
                <w:p w14:paraId="79101244" w14:textId="77777777" w:rsidR="00776629" w:rsidRPr="001332E7" w:rsidRDefault="00776629" w:rsidP="00776629">
                  <w:pPr>
                    <w:jc w:val="center"/>
                    <w:rPr>
                      <w:sz w:val="24"/>
                    </w:rPr>
                  </w:pPr>
                  <w:r w:rsidRPr="001332E7">
                    <w:rPr>
                      <w:i/>
                      <w:iCs/>
                      <w:sz w:val="24"/>
                    </w:rPr>
                    <w:t>L</w:t>
                  </w:r>
                  <w:r w:rsidRPr="001332E7">
                    <w:rPr>
                      <w:sz w:val="24"/>
                    </w:rPr>
                    <w:t>/1000</w:t>
                  </w:r>
                </w:p>
              </w:tc>
            </w:tr>
            <w:tr w:rsidR="001332E7" w:rsidRPr="001332E7" w14:paraId="6CA2AC9E" w14:textId="77777777" w:rsidTr="00776629">
              <w:trPr>
                <w:jc w:val="center"/>
              </w:trPr>
              <w:tc>
                <w:tcPr>
                  <w:tcW w:w="1751" w:type="dxa"/>
                  <w:vMerge/>
                  <w:vAlign w:val="center"/>
                </w:tcPr>
                <w:p w14:paraId="38B8F53D" w14:textId="77777777" w:rsidR="00776629" w:rsidRPr="001332E7" w:rsidRDefault="00776629" w:rsidP="00776629">
                  <w:pPr>
                    <w:jc w:val="center"/>
                    <w:rPr>
                      <w:sz w:val="24"/>
                    </w:rPr>
                  </w:pPr>
                </w:p>
              </w:tc>
              <w:tc>
                <w:tcPr>
                  <w:tcW w:w="2225" w:type="dxa"/>
                  <w:vAlign w:val="center"/>
                </w:tcPr>
                <w:p w14:paraId="2AA4F902" w14:textId="77777777" w:rsidR="00776629" w:rsidRPr="001332E7" w:rsidRDefault="00776629" w:rsidP="00776629">
                  <w:pPr>
                    <w:jc w:val="center"/>
                    <w:rPr>
                      <w:sz w:val="24"/>
                    </w:rPr>
                  </w:pPr>
                  <w:r w:rsidRPr="001332E7">
                    <w:rPr>
                      <w:sz w:val="24"/>
                    </w:rPr>
                    <w:t>径向</w:t>
                  </w:r>
                </w:p>
              </w:tc>
              <w:tc>
                <w:tcPr>
                  <w:tcW w:w="3057" w:type="dxa"/>
                  <w:vAlign w:val="center"/>
                </w:tcPr>
                <w:p w14:paraId="15F17F05" w14:textId="77777777" w:rsidR="00776629" w:rsidRPr="001332E7" w:rsidRDefault="00776629" w:rsidP="00776629">
                  <w:pPr>
                    <w:jc w:val="center"/>
                    <w:rPr>
                      <w:sz w:val="24"/>
                    </w:rPr>
                  </w:pPr>
                  <w:r w:rsidRPr="001332E7">
                    <w:rPr>
                      <w:sz w:val="24"/>
                    </w:rPr>
                    <w:t>2</w:t>
                  </w:r>
                  <w:r w:rsidRPr="001332E7">
                    <w:rPr>
                      <w:i/>
                      <w:iCs/>
                      <w:sz w:val="24"/>
                    </w:rPr>
                    <w:t>D</w:t>
                  </w:r>
                  <w:r w:rsidRPr="001332E7">
                    <w:rPr>
                      <w:sz w:val="24"/>
                    </w:rPr>
                    <w:t>/1000</w:t>
                  </w:r>
                </w:p>
              </w:tc>
            </w:tr>
            <w:tr w:rsidR="001332E7" w:rsidRPr="001332E7" w14:paraId="356B1F7E" w14:textId="77777777" w:rsidTr="00776629">
              <w:trPr>
                <w:jc w:val="center"/>
              </w:trPr>
              <w:tc>
                <w:tcPr>
                  <w:tcW w:w="3976" w:type="dxa"/>
                  <w:gridSpan w:val="2"/>
                  <w:vAlign w:val="center"/>
                </w:tcPr>
                <w:p w14:paraId="37C52661" w14:textId="77777777" w:rsidR="00776629" w:rsidRPr="001332E7" w:rsidRDefault="00776629" w:rsidP="00776629">
                  <w:pPr>
                    <w:jc w:val="center"/>
                    <w:rPr>
                      <w:sz w:val="24"/>
                    </w:rPr>
                  </w:pPr>
                  <w:r w:rsidRPr="001332E7">
                    <w:rPr>
                      <w:rFonts w:hint="eastAsia"/>
                      <w:sz w:val="24"/>
                      <w:u w:val="single"/>
                    </w:rPr>
                    <w:t>容</w:t>
                  </w:r>
                  <w:r w:rsidRPr="001332E7">
                    <w:rPr>
                      <w:sz w:val="24"/>
                      <w:u w:val="single"/>
                    </w:rPr>
                    <w:t>器</w:t>
                  </w:r>
                  <w:r w:rsidRPr="001332E7">
                    <w:rPr>
                      <w:sz w:val="24"/>
                    </w:rPr>
                    <w:t>垂直度</w:t>
                  </w:r>
                </w:p>
              </w:tc>
              <w:tc>
                <w:tcPr>
                  <w:tcW w:w="3057" w:type="dxa"/>
                  <w:vAlign w:val="center"/>
                </w:tcPr>
                <w:p w14:paraId="215E302E" w14:textId="77777777" w:rsidR="00776629" w:rsidRPr="001332E7" w:rsidRDefault="00776629" w:rsidP="00776629">
                  <w:pPr>
                    <w:jc w:val="center"/>
                    <w:rPr>
                      <w:sz w:val="24"/>
                    </w:rPr>
                  </w:pPr>
                  <w:r w:rsidRPr="001332E7">
                    <w:rPr>
                      <w:i/>
                      <w:iCs/>
                      <w:sz w:val="24"/>
                    </w:rPr>
                    <w:t>H</w:t>
                  </w:r>
                  <w:r w:rsidRPr="001332E7">
                    <w:rPr>
                      <w:sz w:val="24"/>
                    </w:rPr>
                    <w:t>/1000</w:t>
                  </w:r>
                </w:p>
              </w:tc>
            </w:tr>
            <w:tr w:rsidR="001332E7" w:rsidRPr="001332E7" w14:paraId="00EF539A" w14:textId="77777777" w:rsidTr="00776629">
              <w:trPr>
                <w:jc w:val="center"/>
              </w:trPr>
              <w:tc>
                <w:tcPr>
                  <w:tcW w:w="3976" w:type="dxa"/>
                  <w:gridSpan w:val="2"/>
                  <w:vAlign w:val="center"/>
                </w:tcPr>
                <w:p w14:paraId="69A3E2E3" w14:textId="77777777" w:rsidR="00776629" w:rsidRPr="001332E7" w:rsidRDefault="00776629" w:rsidP="00776629">
                  <w:pPr>
                    <w:jc w:val="center"/>
                    <w:rPr>
                      <w:sz w:val="24"/>
                    </w:rPr>
                  </w:pPr>
                  <w:r w:rsidRPr="001332E7">
                    <w:rPr>
                      <w:rFonts w:hint="eastAsia"/>
                      <w:sz w:val="24"/>
                      <w:u w:val="single"/>
                    </w:rPr>
                    <w:t>容</w:t>
                  </w:r>
                  <w:r w:rsidRPr="001332E7">
                    <w:rPr>
                      <w:sz w:val="24"/>
                      <w:u w:val="single"/>
                    </w:rPr>
                    <w:t>器</w:t>
                  </w:r>
                  <w:r w:rsidRPr="001332E7">
                    <w:rPr>
                      <w:sz w:val="24"/>
                    </w:rPr>
                    <w:t>方位</w:t>
                  </w:r>
                  <w:r w:rsidRPr="001332E7">
                    <w:rPr>
                      <w:rFonts w:hint="eastAsia"/>
                      <w:sz w:val="24"/>
                    </w:rPr>
                    <w:t>（</w:t>
                  </w:r>
                  <w:r w:rsidRPr="001332E7">
                    <w:rPr>
                      <w:sz w:val="24"/>
                    </w:rPr>
                    <w:t>沿</w:t>
                  </w:r>
                  <w:proofErr w:type="gramStart"/>
                  <w:r w:rsidRPr="001332E7">
                    <w:rPr>
                      <w:sz w:val="24"/>
                    </w:rPr>
                    <w:t>底座环圆周</w:t>
                  </w:r>
                  <w:proofErr w:type="gramEnd"/>
                  <w:r w:rsidRPr="001332E7">
                    <w:rPr>
                      <w:sz w:val="24"/>
                    </w:rPr>
                    <w:t>测量</w:t>
                  </w:r>
                  <w:r w:rsidRPr="001332E7">
                    <w:rPr>
                      <w:rFonts w:hint="eastAsia"/>
                      <w:sz w:val="24"/>
                    </w:rPr>
                    <w:t>）</w:t>
                  </w:r>
                </w:p>
              </w:tc>
              <w:tc>
                <w:tcPr>
                  <w:tcW w:w="3057" w:type="dxa"/>
                  <w:vAlign w:val="center"/>
                </w:tcPr>
                <w:p w14:paraId="4F440E8F" w14:textId="77777777" w:rsidR="00776629" w:rsidRPr="001332E7" w:rsidRDefault="00776629" w:rsidP="00776629">
                  <w:pPr>
                    <w:jc w:val="center"/>
                    <w:rPr>
                      <w:sz w:val="24"/>
                    </w:rPr>
                  </w:pPr>
                  <w:r w:rsidRPr="001332E7">
                    <w:rPr>
                      <w:sz w:val="24"/>
                    </w:rPr>
                    <w:t>10</w:t>
                  </w:r>
                </w:p>
              </w:tc>
            </w:tr>
          </w:tbl>
          <w:p w14:paraId="35EE2DDF" w14:textId="20511159" w:rsidR="00776629" w:rsidRPr="001332E7" w:rsidRDefault="00776629" w:rsidP="00776629">
            <w:pPr>
              <w:spacing w:line="360" w:lineRule="auto"/>
              <w:ind w:firstLineChars="200" w:firstLine="480"/>
              <w:rPr>
                <w:sz w:val="24"/>
              </w:rPr>
            </w:pPr>
            <w:r w:rsidRPr="001332E7">
              <w:rPr>
                <w:sz w:val="24"/>
              </w:rPr>
              <w:t>注：</w:t>
            </w:r>
            <w:r w:rsidRPr="001332E7">
              <w:rPr>
                <w:i/>
                <w:iCs/>
                <w:sz w:val="24"/>
              </w:rPr>
              <w:t>D</w:t>
            </w:r>
            <w:r w:rsidRPr="001332E7">
              <w:rPr>
                <w:sz w:val="24"/>
              </w:rPr>
              <w:t>为静置设备外径；</w:t>
            </w:r>
            <w:r w:rsidRPr="001332E7">
              <w:rPr>
                <w:i/>
                <w:iCs/>
                <w:sz w:val="24"/>
              </w:rPr>
              <w:t>L</w:t>
            </w:r>
            <w:r w:rsidRPr="001332E7">
              <w:rPr>
                <w:sz w:val="24"/>
              </w:rPr>
              <w:t>为卧式储罐长度；</w:t>
            </w:r>
            <w:r w:rsidRPr="001332E7">
              <w:rPr>
                <w:i/>
                <w:iCs/>
                <w:sz w:val="24"/>
              </w:rPr>
              <w:t>H</w:t>
            </w:r>
            <w:r w:rsidRPr="001332E7">
              <w:rPr>
                <w:sz w:val="24"/>
              </w:rPr>
              <w:t>为立式</w:t>
            </w:r>
            <w:r w:rsidRPr="001332E7">
              <w:rPr>
                <w:rFonts w:hint="eastAsia"/>
                <w:sz w:val="24"/>
                <w:u w:val="single"/>
              </w:rPr>
              <w:t>容</w:t>
            </w:r>
            <w:r w:rsidRPr="001332E7">
              <w:rPr>
                <w:sz w:val="24"/>
                <w:u w:val="single"/>
              </w:rPr>
              <w:t>器</w:t>
            </w:r>
            <w:r w:rsidRPr="001332E7">
              <w:rPr>
                <w:sz w:val="24"/>
              </w:rPr>
              <w:t>高度。</w:t>
            </w:r>
          </w:p>
        </w:tc>
      </w:tr>
      <w:tr w:rsidR="001332E7" w:rsidRPr="001332E7" w14:paraId="4DC52298" w14:textId="77777777" w:rsidTr="00C84407">
        <w:trPr>
          <w:trHeight w:val="1138"/>
          <w:jc w:val="center"/>
        </w:trPr>
        <w:tc>
          <w:tcPr>
            <w:tcW w:w="6669" w:type="dxa"/>
          </w:tcPr>
          <w:p w14:paraId="2C7A257B" w14:textId="1D51FDAF" w:rsidR="0074015B" w:rsidRPr="001332E7" w:rsidRDefault="0074015B" w:rsidP="0074015B">
            <w:pPr>
              <w:spacing w:line="360" w:lineRule="auto"/>
              <w:rPr>
                <w:rFonts w:eastAsiaTheme="minorEastAsia"/>
                <w:b/>
                <w:bCs/>
                <w:sz w:val="24"/>
              </w:rPr>
            </w:pPr>
            <w:r w:rsidRPr="001332E7">
              <w:rPr>
                <w:rFonts w:eastAsiaTheme="minorEastAsia"/>
                <w:b/>
                <w:bCs/>
                <w:sz w:val="24"/>
              </w:rPr>
              <w:lastRenderedPageBreak/>
              <w:t>12.3.2</w:t>
            </w:r>
            <w:r w:rsidRPr="001332E7">
              <w:rPr>
                <w:rFonts w:eastAsiaTheme="minorEastAsia"/>
                <w:b/>
                <w:bCs/>
                <w:sz w:val="24"/>
              </w:rPr>
              <w:t>与</w:t>
            </w:r>
            <w:r w:rsidRPr="001332E7">
              <w:rPr>
                <w:rFonts w:eastAsiaTheme="minorEastAsia"/>
                <w:b/>
                <w:bCs/>
                <w:sz w:val="24"/>
                <w:bdr w:val="single" w:sz="4" w:space="0" w:color="auto"/>
              </w:rPr>
              <w:t>储氢罐</w:t>
            </w:r>
            <w:r w:rsidRPr="001332E7">
              <w:rPr>
                <w:rFonts w:eastAsiaTheme="minorEastAsia"/>
                <w:b/>
                <w:bCs/>
                <w:sz w:val="24"/>
              </w:rPr>
              <w:t>等重型设备连接的管道的施工安装，应在重型设备安装就位沉降稳定或经注水沉降稳定后进行。</w:t>
            </w:r>
          </w:p>
        </w:tc>
        <w:tc>
          <w:tcPr>
            <w:tcW w:w="7259" w:type="dxa"/>
          </w:tcPr>
          <w:p w14:paraId="64FCB553" w14:textId="38CDFFDD" w:rsidR="0074015B" w:rsidRPr="001332E7" w:rsidRDefault="0074015B" w:rsidP="0074015B">
            <w:pPr>
              <w:spacing w:line="360" w:lineRule="auto"/>
              <w:rPr>
                <w:rFonts w:eastAsiaTheme="minorEastAsia"/>
                <w:b/>
                <w:bCs/>
                <w:sz w:val="24"/>
              </w:rPr>
            </w:pPr>
            <w:r w:rsidRPr="001332E7">
              <w:rPr>
                <w:rFonts w:eastAsiaTheme="minorEastAsia"/>
                <w:b/>
                <w:bCs/>
                <w:sz w:val="24"/>
              </w:rPr>
              <w:t>12.3.2</w:t>
            </w:r>
            <w:r w:rsidRPr="001332E7">
              <w:rPr>
                <w:rFonts w:eastAsiaTheme="minorEastAsia"/>
                <w:b/>
                <w:bCs/>
                <w:sz w:val="24"/>
              </w:rPr>
              <w:t>与</w:t>
            </w:r>
            <w:r w:rsidRPr="001332E7">
              <w:rPr>
                <w:rFonts w:eastAsiaTheme="minorEastAsia"/>
                <w:b/>
                <w:bCs/>
                <w:sz w:val="24"/>
                <w:u w:val="single"/>
              </w:rPr>
              <w:t>储氢压力容器</w:t>
            </w:r>
            <w:r w:rsidRPr="001332E7">
              <w:rPr>
                <w:rFonts w:eastAsiaTheme="minorEastAsia"/>
                <w:b/>
                <w:bCs/>
                <w:sz w:val="24"/>
              </w:rPr>
              <w:t>等重型设备连接的管道的施工安装，应在重型设备安装就位沉降稳定或经注水沉降稳定后进行。</w:t>
            </w:r>
          </w:p>
        </w:tc>
      </w:tr>
      <w:tr w:rsidR="001332E7" w:rsidRPr="001332E7" w14:paraId="06794BCA" w14:textId="77777777" w:rsidTr="00C84407">
        <w:trPr>
          <w:trHeight w:val="1138"/>
          <w:jc w:val="center"/>
        </w:trPr>
        <w:tc>
          <w:tcPr>
            <w:tcW w:w="6669" w:type="dxa"/>
          </w:tcPr>
          <w:p w14:paraId="383E6453" w14:textId="77777777" w:rsidR="0074015B" w:rsidRPr="001332E7" w:rsidRDefault="0074015B" w:rsidP="0074015B">
            <w:pPr>
              <w:spacing w:line="360" w:lineRule="auto"/>
              <w:rPr>
                <w:rFonts w:eastAsiaTheme="minorEastAsia"/>
                <w:sz w:val="24"/>
              </w:rPr>
            </w:pPr>
            <w:r w:rsidRPr="001332E7">
              <w:rPr>
                <w:rFonts w:eastAsiaTheme="minorEastAsia"/>
                <w:b/>
                <w:sz w:val="24"/>
              </w:rPr>
              <w:t>12.3.5</w:t>
            </w:r>
            <w:r w:rsidRPr="001332E7">
              <w:rPr>
                <w:rFonts w:eastAsiaTheme="minorEastAsia"/>
                <w:sz w:val="24"/>
              </w:rPr>
              <w:t>氢气管道</w:t>
            </w:r>
            <w:r w:rsidRPr="001332E7">
              <w:rPr>
                <w:rFonts w:eastAsiaTheme="minorEastAsia"/>
                <w:sz w:val="24"/>
                <w:bdr w:val="single" w:sz="4" w:space="0" w:color="auto"/>
              </w:rPr>
              <w:t>焊缝应外观成型良好，并与母材圆滑过渡，宽度宜每侧盖过坡口</w:t>
            </w:r>
            <w:r w:rsidRPr="001332E7">
              <w:rPr>
                <w:rFonts w:eastAsiaTheme="minorEastAsia"/>
                <w:sz w:val="24"/>
                <w:bdr w:val="single" w:sz="4" w:space="0" w:color="auto"/>
              </w:rPr>
              <w:t>2mm</w:t>
            </w:r>
            <w:r w:rsidRPr="001332E7">
              <w:rPr>
                <w:rFonts w:eastAsiaTheme="minorEastAsia"/>
                <w:sz w:val="24"/>
                <w:bdr w:val="single" w:sz="4" w:space="0" w:color="auto"/>
              </w:rPr>
              <w:t>，焊接接头表面质量</w:t>
            </w:r>
            <w:r w:rsidRPr="001332E7">
              <w:rPr>
                <w:rFonts w:eastAsiaTheme="minorEastAsia"/>
                <w:sz w:val="24"/>
              </w:rPr>
              <w:t>应符合下列要求：</w:t>
            </w:r>
          </w:p>
          <w:p w14:paraId="4C9B9B38"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不得有裂纹、未熔合、夹渣、飞溅存在，焊缝不得有</w:t>
            </w:r>
            <w:proofErr w:type="gramStart"/>
            <w:r w:rsidRPr="001332E7">
              <w:rPr>
                <w:rFonts w:eastAsiaTheme="minorEastAsia"/>
                <w:sz w:val="24"/>
              </w:rPr>
              <w:t>凸</w:t>
            </w:r>
            <w:proofErr w:type="gramEnd"/>
            <w:r w:rsidRPr="001332E7">
              <w:rPr>
                <w:rFonts w:eastAsiaTheme="minorEastAsia"/>
                <w:sz w:val="24"/>
              </w:rPr>
              <w:t>肉；</w:t>
            </w:r>
          </w:p>
          <w:p w14:paraId="61DBDDB8" w14:textId="45FCD159"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焊缝表面不得低于管道表面，焊缝余高不应大于</w:t>
            </w:r>
            <w:r w:rsidRPr="001332E7">
              <w:rPr>
                <w:rFonts w:eastAsiaTheme="minorEastAsia"/>
                <w:sz w:val="24"/>
              </w:rPr>
              <w:t>2mm</w:t>
            </w:r>
            <w:r w:rsidRPr="001332E7">
              <w:rPr>
                <w:rFonts w:eastAsiaTheme="minorEastAsia"/>
                <w:sz w:val="24"/>
              </w:rPr>
              <w:t>。</w:t>
            </w:r>
          </w:p>
        </w:tc>
        <w:tc>
          <w:tcPr>
            <w:tcW w:w="7259" w:type="dxa"/>
          </w:tcPr>
          <w:p w14:paraId="765D38D4" w14:textId="77777777" w:rsidR="0074015B" w:rsidRPr="001332E7" w:rsidRDefault="0074015B" w:rsidP="0074015B">
            <w:pPr>
              <w:spacing w:line="360" w:lineRule="auto"/>
              <w:rPr>
                <w:rFonts w:eastAsiaTheme="minorEastAsia"/>
                <w:sz w:val="24"/>
              </w:rPr>
            </w:pPr>
            <w:r w:rsidRPr="001332E7">
              <w:rPr>
                <w:rFonts w:eastAsiaTheme="minorEastAsia"/>
                <w:b/>
                <w:sz w:val="24"/>
              </w:rPr>
              <w:t>12.3.5</w:t>
            </w:r>
            <w:r w:rsidRPr="001332E7">
              <w:rPr>
                <w:rFonts w:eastAsiaTheme="minorEastAsia"/>
                <w:sz w:val="24"/>
              </w:rPr>
              <w:t>氢气管道</w:t>
            </w:r>
            <w:r w:rsidRPr="001332E7">
              <w:rPr>
                <w:rFonts w:eastAsiaTheme="minorEastAsia"/>
                <w:sz w:val="24"/>
                <w:u w:val="single"/>
              </w:rPr>
              <w:t>的焊接</w:t>
            </w:r>
            <w:r w:rsidRPr="001332E7">
              <w:rPr>
                <w:rFonts w:eastAsiaTheme="minorEastAsia"/>
                <w:sz w:val="24"/>
              </w:rPr>
              <w:t>应符合下列规定：</w:t>
            </w:r>
          </w:p>
          <w:p w14:paraId="715A22E9"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u w:val="single"/>
              </w:rPr>
              <w:t>焊接接头表面质量</w:t>
            </w:r>
            <w:r w:rsidRPr="001332E7">
              <w:rPr>
                <w:rFonts w:eastAsiaTheme="minorEastAsia"/>
                <w:sz w:val="24"/>
              </w:rPr>
              <w:t>不得有裂纹、未熔合、夹渣、飞溅存在，焊缝不得有</w:t>
            </w:r>
            <w:proofErr w:type="gramStart"/>
            <w:r w:rsidRPr="001332E7">
              <w:rPr>
                <w:rFonts w:eastAsiaTheme="minorEastAsia"/>
                <w:sz w:val="24"/>
              </w:rPr>
              <w:t>凸</w:t>
            </w:r>
            <w:proofErr w:type="gramEnd"/>
            <w:r w:rsidRPr="001332E7">
              <w:rPr>
                <w:rFonts w:eastAsiaTheme="minorEastAsia"/>
                <w:sz w:val="24"/>
              </w:rPr>
              <w:t>肉；</w:t>
            </w:r>
          </w:p>
          <w:p w14:paraId="29FA3543" w14:textId="4A5A1056"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焊缝表面不得低于管道表面，焊缝余高不应大于</w:t>
            </w:r>
            <w:r w:rsidRPr="001332E7">
              <w:rPr>
                <w:rFonts w:eastAsiaTheme="minorEastAsia"/>
                <w:sz w:val="24"/>
              </w:rPr>
              <w:t>2mm</w:t>
            </w:r>
            <w:r w:rsidRPr="001332E7">
              <w:rPr>
                <w:rFonts w:eastAsiaTheme="minorEastAsia"/>
                <w:sz w:val="24"/>
              </w:rPr>
              <w:t>；</w:t>
            </w:r>
          </w:p>
          <w:p w14:paraId="7EDA257A"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3</w:t>
            </w:r>
            <w:r w:rsidRPr="001332E7">
              <w:rPr>
                <w:rFonts w:eastAsiaTheme="minorEastAsia"/>
                <w:sz w:val="24"/>
                <w:u w:val="single"/>
              </w:rPr>
              <w:t>氢气管道焊接应</w:t>
            </w:r>
            <w:proofErr w:type="gramStart"/>
            <w:r w:rsidRPr="001332E7">
              <w:rPr>
                <w:rFonts w:eastAsiaTheme="minorEastAsia"/>
                <w:sz w:val="24"/>
                <w:u w:val="single"/>
              </w:rPr>
              <w:t>采用经氢相容性</w:t>
            </w:r>
            <w:proofErr w:type="gramEnd"/>
            <w:r w:rsidRPr="001332E7">
              <w:rPr>
                <w:rFonts w:eastAsiaTheme="minorEastAsia"/>
                <w:sz w:val="24"/>
                <w:u w:val="single"/>
              </w:rPr>
              <w:t>评定合格的焊接工艺，外观成型良好；</w:t>
            </w:r>
          </w:p>
          <w:p w14:paraId="11DCA6DE"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4</w:t>
            </w:r>
            <w:r w:rsidRPr="001332E7">
              <w:rPr>
                <w:rFonts w:eastAsiaTheme="minorEastAsia"/>
                <w:sz w:val="24"/>
                <w:u w:val="single"/>
              </w:rPr>
              <w:t>氢气管道对接</w:t>
            </w:r>
            <w:proofErr w:type="gramStart"/>
            <w:r w:rsidRPr="001332E7">
              <w:rPr>
                <w:rFonts w:eastAsiaTheme="minorEastAsia"/>
                <w:sz w:val="24"/>
                <w:u w:val="single"/>
              </w:rPr>
              <w:t>接头组</w:t>
            </w:r>
            <w:proofErr w:type="gramEnd"/>
            <w:r w:rsidRPr="001332E7">
              <w:rPr>
                <w:rFonts w:eastAsiaTheme="minorEastAsia"/>
                <w:sz w:val="24"/>
                <w:u w:val="single"/>
              </w:rPr>
              <w:t>对时，应使内壁平齐，其错边量不应大于</w:t>
            </w:r>
            <w:r w:rsidRPr="001332E7">
              <w:rPr>
                <w:rFonts w:eastAsiaTheme="minorEastAsia"/>
                <w:sz w:val="24"/>
                <w:u w:val="single"/>
              </w:rPr>
              <w:lastRenderedPageBreak/>
              <w:t>1mm</w:t>
            </w:r>
            <w:r w:rsidRPr="001332E7">
              <w:rPr>
                <w:rFonts w:eastAsiaTheme="minorEastAsia"/>
                <w:sz w:val="24"/>
                <w:u w:val="single"/>
              </w:rPr>
              <w:t>；</w:t>
            </w:r>
          </w:p>
          <w:p w14:paraId="58FA5BB4"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5</w:t>
            </w:r>
            <w:r w:rsidRPr="001332E7">
              <w:rPr>
                <w:rFonts w:eastAsiaTheme="minorEastAsia"/>
                <w:sz w:val="24"/>
                <w:u w:val="single"/>
              </w:rPr>
              <w:t>氢气管道焊接支管接头不应使用鞍座式接头、翻边接头；螺纹连接接头不应采用密封焊；</w:t>
            </w:r>
          </w:p>
          <w:p w14:paraId="179CE60E" w14:textId="77777777" w:rsidR="0074015B" w:rsidRPr="001332E7" w:rsidRDefault="0074015B" w:rsidP="0074015B">
            <w:pPr>
              <w:spacing w:line="360" w:lineRule="auto"/>
              <w:ind w:firstLineChars="200" w:firstLine="482"/>
              <w:rPr>
                <w:rFonts w:eastAsiaTheme="minorEastAsia"/>
                <w:sz w:val="24"/>
                <w:u w:val="single"/>
              </w:rPr>
            </w:pPr>
            <w:r w:rsidRPr="001332E7">
              <w:rPr>
                <w:rFonts w:eastAsiaTheme="minorEastAsia"/>
                <w:b/>
                <w:sz w:val="24"/>
                <w:u w:val="single"/>
              </w:rPr>
              <w:t>6</w:t>
            </w:r>
            <w:r w:rsidRPr="001332E7">
              <w:rPr>
                <w:rFonts w:eastAsiaTheme="minorEastAsia"/>
                <w:sz w:val="24"/>
                <w:u w:val="single"/>
              </w:rPr>
              <w:t>法兰连接的接头，紧固后螺栓应完全伸出螺母；</w:t>
            </w:r>
          </w:p>
          <w:p w14:paraId="4AD5C87D" w14:textId="35D91488"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u w:val="single"/>
              </w:rPr>
              <w:t>7</w:t>
            </w:r>
            <w:r w:rsidRPr="001332E7">
              <w:rPr>
                <w:rFonts w:eastAsiaTheme="minorEastAsia"/>
                <w:sz w:val="24"/>
                <w:u w:val="single"/>
              </w:rPr>
              <w:t>氢气管道焊缝应外观成型良好，并与母材圆滑过渡，宽度宜每侧盖过坡口</w:t>
            </w:r>
            <w:r w:rsidRPr="001332E7">
              <w:rPr>
                <w:rFonts w:eastAsiaTheme="minorEastAsia"/>
                <w:sz w:val="24"/>
                <w:u w:val="single"/>
              </w:rPr>
              <w:t>2mm</w:t>
            </w:r>
            <w:r w:rsidRPr="001332E7">
              <w:rPr>
                <w:rFonts w:eastAsiaTheme="minorEastAsia"/>
                <w:sz w:val="24"/>
                <w:u w:val="single"/>
              </w:rPr>
              <w:t>。</w:t>
            </w:r>
          </w:p>
        </w:tc>
      </w:tr>
      <w:tr w:rsidR="001332E7" w:rsidRPr="001332E7" w14:paraId="1D220857" w14:textId="77777777" w:rsidTr="00C84407">
        <w:trPr>
          <w:trHeight w:val="1138"/>
          <w:jc w:val="center"/>
        </w:trPr>
        <w:tc>
          <w:tcPr>
            <w:tcW w:w="6669" w:type="dxa"/>
          </w:tcPr>
          <w:p w14:paraId="66CEFD98" w14:textId="77777777" w:rsidR="0074015B" w:rsidRPr="001332E7" w:rsidRDefault="0074015B" w:rsidP="0074015B">
            <w:pPr>
              <w:spacing w:line="360" w:lineRule="auto"/>
              <w:rPr>
                <w:rFonts w:eastAsiaTheme="minorEastAsia"/>
                <w:sz w:val="24"/>
              </w:rPr>
            </w:pPr>
            <w:r w:rsidRPr="001332E7">
              <w:rPr>
                <w:rFonts w:eastAsiaTheme="minorEastAsia"/>
                <w:b/>
                <w:sz w:val="24"/>
              </w:rPr>
              <w:lastRenderedPageBreak/>
              <w:t>12.3.6</w:t>
            </w:r>
            <w:r w:rsidRPr="001332E7">
              <w:rPr>
                <w:rFonts w:eastAsiaTheme="minorEastAsia"/>
                <w:sz w:val="24"/>
              </w:rPr>
              <w:t>氢气管道焊接接头</w:t>
            </w:r>
            <w:r w:rsidRPr="001332E7">
              <w:rPr>
                <w:rFonts w:eastAsiaTheme="minorEastAsia"/>
                <w:sz w:val="24"/>
                <w:bdr w:val="single" w:sz="4" w:space="0" w:color="auto"/>
              </w:rPr>
              <w:t>无损</w:t>
            </w:r>
            <w:r w:rsidRPr="001332E7">
              <w:rPr>
                <w:rFonts w:eastAsiaTheme="minorEastAsia"/>
                <w:sz w:val="24"/>
              </w:rPr>
              <w:t>检测方法</w:t>
            </w:r>
            <w:r w:rsidRPr="001332E7">
              <w:rPr>
                <w:rFonts w:eastAsiaTheme="minorEastAsia"/>
                <w:sz w:val="24"/>
                <w:bdr w:val="single" w:sz="4" w:space="0" w:color="auto"/>
              </w:rPr>
              <w:t>应执行工程设计文件规定，缺陷等级评定</w:t>
            </w:r>
            <w:r w:rsidRPr="001332E7">
              <w:rPr>
                <w:rFonts w:eastAsiaTheme="minorEastAsia"/>
                <w:sz w:val="24"/>
              </w:rPr>
              <w:t>应符合</w:t>
            </w:r>
            <w:proofErr w:type="gramStart"/>
            <w:r w:rsidRPr="001332E7">
              <w:rPr>
                <w:rFonts w:eastAsiaTheme="minorEastAsia"/>
                <w:sz w:val="24"/>
              </w:rPr>
              <w:t>现行行业</w:t>
            </w:r>
            <w:proofErr w:type="gramEnd"/>
            <w:r w:rsidRPr="001332E7">
              <w:rPr>
                <w:rFonts w:eastAsiaTheme="minorEastAsia"/>
                <w:sz w:val="24"/>
              </w:rPr>
              <w:t>标准《承压设备无损检测》</w:t>
            </w:r>
            <w:r w:rsidRPr="001332E7">
              <w:rPr>
                <w:rFonts w:eastAsiaTheme="minorEastAsia"/>
                <w:sz w:val="24"/>
                <w:bdr w:val="single" w:sz="4" w:space="0" w:color="auto"/>
              </w:rPr>
              <w:t>JB/T 4730</w:t>
            </w:r>
            <w:r w:rsidRPr="001332E7">
              <w:rPr>
                <w:rFonts w:eastAsiaTheme="minorEastAsia"/>
                <w:sz w:val="24"/>
              </w:rPr>
              <w:t>的有关规定，且应符合下列要求：</w:t>
            </w:r>
          </w:p>
          <w:p w14:paraId="2DE3A3FC"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射线检测时，射线质量等级不得低于</w:t>
            </w:r>
            <w:r w:rsidRPr="001332E7">
              <w:rPr>
                <w:rFonts w:eastAsiaTheme="minorEastAsia"/>
                <w:sz w:val="24"/>
              </w:rPr>
              <w:t>AB</w:t>
            </w:r>
            <w:r w:rsidRPr="001332E7">
              <w:rPr>
                <w:rFonts w:eastAsiaTheme="minorEastAsia"/>
                <w:sz w:val="24"/>
              </w:rPr>
              <w:t>级，管道焊接接头的合格标准不得低于</w:t>
            </w:r>
            <w:r w:rsidRPr="001332E7">
              <w:rPr>
                <w:rFonts w:eastAsiaTheme="minorEastAsia"/>
                <w:sz w:val="24"/>
                <w:bdr w:val="single" w:sz="4" w:space="0" w:color="auto"/>
              </w:rPr>
              <w:t>Ⅱ</w:t>
            </w:r>
            <w:r w:rsidRPr="001332E7">
              <w:rPr>
                <w:rFonts w:eastAsiaTheme="minorEastAsia"/>
                <w:sz w:val="24"/>
                <w:bdr w:val="single" w:sz="4" w:space="0" w:color="auto"/>
              </w:rPr>
              <w:t>级</w:t>
            </w:r>
            <w:r w:rsidRPr="001332E7">
              <w:rPr>
                <w:rFonts w:eastAsiaTheme="minorEastAsia"/>
                <w:sz w:val="24"/>
              </w:rPr>
              <w:t>；</w:t>
            </w:r>
          </w:p>
          <w:p w14:paraId="7C4104BC" w14:textId="31C523D2"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当</w:t>
            </w:r>
            <w:r w:rsidRPr="001332E7">
              <w:rPr>
                <w:rFonts w:eastAsiaTheme="minorEastAsia"/>
                <w:sz w:val="24"/>
                <w:bdr w:val="single" w:sz="4" w:space="0" w:color="auto"/>
              </w:rPr>
              <w:t>射线检测改用</w:t>
            </w:r>
            <w:r w:rsidRPr="001332E7">
              <w:rPr>
                <w:rFonts w:eastAsiaTheme="minorEastAsia"/>
                <w:sz w:val="24"/>
              </w:rPr>
              <w:t>超声波检测时，应征</w:t>
            </w:r>
            <w:proofErr w:type="gramStart"/>
            <w:r w:rsidRPr="001332E7">
              <w:rPr>
                <w:rFonts w:eastAsiaTheme="minorEastAsia"/>
                <w:sz w:val="24"/>
              </w:rPr>
              <w:t>得设计</w:t>
            </w:r>
            <w:proofErr w:type="gramEnd"/>
            <w:r w:rsidRPr="001332E7">
              <w:rPr>
                <w:rFonts w:eastAsiaTheme="minorEastAsia"/>
                <w:sz w:val="24"/>
              </w:rPr>
              <w:t>单位同意并取得证明文件。</w:t>
            </w:r>
          </w:p>
        </w:tc>
        <w:tc>
          <w:tcPr>
            <w:tcW w:w="7259" w:type="dxa"/>
          </w:tcPr>
          <w:p w14:paraId="3DA6B724" w14:textId="77777777" w:rsidR="0074015B" w:rsidRPr="001332E7" w:rsidRDefault="0074015B" w:rsidP="0074015B">
            <w:pPr>
              <w:spacing w:line="360" w:lineRule="auto"/>
              <w:rPr>
                <w:rFonts w:eastAsiaTheme="minorEastAsia"/>
                <w:sz w:val="24"/>
              </w:rPr>
            </w:pPr>
            <w:r w:rsidRPr="001332E7">
              <w:rPr>
                <w:rFonts w:eastAsiaTheme="minorEastAsia"/>
                <w:b/>
                <w:sz w:val="24"/>
              </w:rPr>
              <w:t>12.3.6</w:t>
            </w:r>
            <w:r w:rsidRPr="001332E7">
              <w:rPr>
                <w:rFonts w:eastAsiaTheme="minorEastAsia"/>
                <w:sz w:val="24"/>
              </w:rPr>
              <w:t>氢气管道焊接接头</w:t>
            </w:r>
            <w:r w:rsidRPr="001332E7">
              <w:rPr>
                <w:rFonts w:eastAsiaTheme="minorEastAsia"/>
                <w:sz w:val="24"/>
                <w:u w:val="single"/>
              </w:rPr>
              <w:t>应采用射线</w:t>
            </w:r>
            <w:r w:rsidRPr="001332E7">
              <w:rPr>
                <w:rFonts w:eastAsiaTheme="minorEastAsia"/>
                <w:sz w:val="24"/>
              </w:rPr>
              <w:t>检测方法</w:t>
            </w:r>
            <w:r w:rsidRPr="001332E7">
              <w:rPr>
                <w:rFonts w:eastAsiaTheme="minorEastAsia"/>
                <w:sz w:val="24"/>
                <w:u w:val="single"/>
              </w:rPr>
              <w:t>进行</w:t>
            </w:r>
            <w:r w:rsidRPr="001332E7">
              <w:rPr>
                <w:rFonts w:eastAsiaTheme="minorEastAsia"/>
                <w:sz w:val="24"/>
                <w:u w:val="single"/>
              </w:rPr>
              <w:t>100%</w:t>
            </w:r>
            <w:r w:rsidRPr="001332E7">
              <w:rPr>
                <w:rFonts w:eastAsiaTheme="minorEastAsia"/>
                <w:sz w:val="24"/>
                <w:u w:val="single"/>
              </w:rPr>
              <w:t>无损检测。射线检测</w:t>
            </w:r>
            <w:r w:rsidRPr="001332E7">
              <w:rPr>
                <w:rFonts w:eastAsiaTheme="minorEastAsia"/>
                <w:sz w:val="24"/>
              </w:rPr>
              <w:t>应符合</w:t>
            </w:r>
            <w:proofErr w:type="gramStart"/>
            <w:r w:rsidRPr="001332E7">
              <w:rPr>
                <w:rFonts w:eastAsiaTheme="minorEastAsia"/>
                <w:sz w:val="24"/>
              </w:rPr>
              <w:t>现行行业</w:t>
            </w:r>
            <w:proofErr w:type="gramEnd"/>
            <w:r w:rsidRPr="001332E7">
              <w:rPr>
                <w:rFonts w:eastAsiaTheme="minorEastAsia"/>
                <w:sz w:val="24"/>
              </w:rPr>
              <w:t>标准《承压设备无损检测》</w:t>
            </w:r>
            <w:r w:rsidRPr="001332E7">
              <w:rPr>
                <w:rFonts w:eastAsiaTheme="minorEastAsia"/>
                <w:sz w:val="24"/>
                <w:u w:val="single"/>
              </w:rPr>
              <w:t>NB/T 47013</w:t>
            </w:r>
            <w:r w:rsidRPr="001332E7">
              <w:rPr>
                <w:rFonts w:eastAsiaTheme="minorEastAsia"/>
                <w:sz w:val="24"/>
              </w:rPr>
              <w:t>的有关规定，且应符合下列要求：</w:t>
            </w:r>
          </w:p>
          <w:p w14:paraId="3FCCA922" w14:textId="77777777"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1</w:t>
            </w:r>
            <w:r w:rsidRPr="001332E7">
              <w:rPr>
                <w:rFonts w:eastAsiaTheme="minorEastAsia"/>
                <w:sz w:val="24"/>
              </w:rPr>
              <w:t>射线检测时，射线质量等级不得低于</w:t>
            </w:r>
            <w:r w:rsidRPr="001332E7">
              <w:rPr>
                <w:rFonts w:eastAsiaTheme="minorEastAsia"/>
                <w:sz w:val="24"/>
              </w:rPr>
              <w:t>AB</w:t>
            </w:r>
            <w:r w:rsidRPr="001332E7">
              <w:rPr>
                <w:rFonts w:eastAsiaTheme="minorEastAsia"/>
                <w:sz w:val="24"/>
              </w:rPr>
              <w:t>级，管道焊接接头的合格标准不得低于</w:t>
            </w:r>
            <w:r w:rsidRPr="001332E7">
              <w:rPr>
                <w:rFonts w:eastAsiaTheme="minorEastAsia"/>
                <w:sz w:val="24"/>
                <w:u w:val="single"/>
              </w:rPr>
              <w:t>I</w:t>
            </w:r>
            <w:r w:rsidRPr="001332E7">
              <w:rPr>
                <w:rFonts w:eastAsiaTheme="minorEastAsia"/>
                <w:sz w:val="24"/>
                <w:u w:val="single"/>
              </w:rPr>
              <w:t>级</w:t>
            </w:r>
            <w:r w:rsidRPr="001332E7">
              <w:rPr>
                <w:rFonts w:eastAsiaTheme="minorEastAsia"/>
                <w:sz w:val="24"/>
              </w:rPr>
              <w:t>；</w:t>
            </w:r>
          </w:p>
          <w:p w14:paraId="655F8945" w14:textId="628D5DE0" w:rsidR="0074015B" w:rsidRPr="001332E7" w:rsidRDefault="0074015B" w:rsidP="0074015B">
            <w:pPr>
              <w:spacing w:line="360" w:lineRule="auto"/>
              <w:ind w:firstLineChars="200" w:firstLine="482"/>
              <w:rPr>
                <w:rFonts w:eastAsiaTheme="minorEastAsia"/>
                <w:sz w:val="24"/>
              </w:rPr>
            </w:pPr>
            <w:r w:rsidRPr="001332E7">
              <w:rPr>
                <w:rFonts w:eastAsiaTheme="minorEastAsia"/>
                <w:b/>
                <w:sz w:val="24"/>
              </w:rPr>
              <w:t>2</w:t>
            </w:r>
            <w:r w:rsidRPr="001332E7">
              <w:rPr>
                <w:rFonts w:eastAsiaTheme="minorEastAsia"/>
                <w:sz w:val="24"/>
              </w:rPr>
              <w:t>当</w:t>
            </w:r>
            <w:r w:rsidRPr="001332E7">
              <w:rPr>
                <w:rFonts w:eastAsiaTheme="minorEastAsia"/>
                <w:sz w:val="24"/>
                <w:u w:val="single"/>
              </w:rPr>
              <w:t>采用</w:t>
            </w:r>
            <w:r w:rsidRPr="001332E7">
              <w:rPr>
                <w:rFonts w:eastAsiaTheme="minorEastAsia"/>
                <w:sz w:val="24"/>
              </w:rPr>
              <w:t>超声波检测时，应征</w:t>
            </w:r>
            <w:proofErr w:type="gramStart"/>
            <w:r w:rsidRPr="001332E7">
              <w:rPr>
                <w:rFonts w:eastAsiaTheme="minorEastAsia"/>
                <w:sz w:val="24"/>
              </w:rPr>
              <w:t>得设计</w:t>
            </w:r>
            <w:proofErr w:type="gramEnd"/>
            <w:r w:rsidRPr="001332E7">
              <w:rPr>
                <w:rFonts w:eastAsiaTheme="minorEastAsia"/>
                <w:sz w:val="24"/>
              </w:rPr>
              <w:t>单位同意并取得证明文件。</w:t>
            </w:r>
          </w:p>
        </w:tc>
      </w:tr>
      <w:tr w:rsidR="001332E7" w:rsidRPr="001332E7" w14:paraId="26F18059" w14:textId="77777777" w:rsidTr="00C84407">
        <w:trPr>
          <w:trHeight w:val="1138"/>
          <w:jc w:val="center"/>
        </w:trPr>
        <w:tc>
          <w:tcPr>
            <w:tcW w:w="6669" w:type="dxa"/>
          </w:tcPr>
          <w:p w14:paraId="60ED4B45" w14:textId="2090863D" w:rsidR="0074015B" w:rsidRPr="001332E7" w:rsidRDefault="0074015B" w:rsidP="0074015B">
            <w:pPr>
              <w:spacing w:line="360" w:lineRule="auto"/>
              <w:ind w:firstLineChars="200" w:firstLine="482"/>
              <w:jc w:val="center"/>
              <w:outlineLvl w:val="0"/>
              <w:rPr>
                <w:rFonts w:eastAsiaTheme="minorEastAsia"/>
                <w:b/>
                <w:bCs/>
                <w:sz w:val="24"/>
              </w:rPr>
            </w:pPr>
            <w:r w:rsidRPr="001332E7">
              <w:rPr>
                <w:rFonts w:eastAsiaTheme="minorEastAsia"/>
                <w:b/>
                <w:bCs/>
                <w:sz w:val="24"/>
              </w:rPr>
              <w:lastRenderedPageBreak/>
              <w:t xml:space="preserve">13  </w:t>
            </w:r>
            <w:r w:rsidRPr="001332E7">
              <w:rPr>
                <w:rFonts w:eastAsiaTheme="minorEastAsia"/>
                <w:b/>
                <w:bCs/>
                <w:sz w:val="24"/>
              </w:rPr>
              <w:t>氢气系统运行管理</w:t>
            </w:r>
          </w:p>
        </w:tc>
        <w:tc>
          <w:tcPr>
            <w:tcW w:w="7259" w:type="dxa"/>
          </w:tcPr>
          <w:p w14:paraId="0A6D8770" w14:textId="27AD0D4B" w:rsidR="0074015B" w:rsidRPr="001332E7" w:rsidRDefault="0074015B" w:rsidP="0074015B">
            <w:pPr>
              <w:spacing w:line="360" w:lineRule="auto"/>
              <w:ind w:firstLineChars="200" w:firstLine="482"/>
              <w:jc w:val="center"/>
              <w:outlineLvl w:val="0"/>
              <w:rPr>
                <w:rFonts w:eastAsiaTheme="minorEastAsia"/>
                <w:b/>
                <w:bCs/>
                <w:sz w:val="24"/>
              </w:rPr>
            </w:pPr>
            <w:bookmarkStart w:id="17" w:name="_Toc41487789"/>
            <w:r w:rsidRPr="001332E7">
              <w:rPr>
                <w:rFonts w:eastAsiaTheme="minorEastAsia"/>
                <w:b/>
                <w:bCs/>
                <w:sz w:val="24"/>
              </w:rPr>
              <w:t xml:space="preserve">13  </w:t>
            </w:r>
            <w:r w:rsidRPr="001332E7">
              <w:rPr>
                <w:rFonts w:eastAsiaTheme="minorEastAsia"/>
                <w:b/>
                <w:bCs/>
                <w:sz w:val="24"/>
              </w:rPr>
              <w:t>氢气系统运行管理</w:t>
            </w:r>
            <w:bookmarkEnd w:id="17"/>
          </w:p>
        </w:tc>
      </w:tr>
      <w:tr w:rsidR="001332E7" w:rsidRPr="001332E7" w14:paraId="3FAF1F5B" w14:textId="77777777" w:rsidTr="00C84407">
        <w:trPr>
          <w:trHeight w:val="1138"/>
          <w:jc w:val="center"/>
        </w:trPr>
        <w:tc>
          <w:tcPr>
            <w:tcW w:w="6669" w:type="dxa"/>
          </w:tcPr>
          <w:p w14:paraId="1CE4F834" w14:textId="7DFB2CF7" w:rsidR="0074015B" w:rsidRPr="001332E7" w:rsidRDefault="0074015B" w:rsidP="0074015B">
            <w:pPr>
              <w:spacing w:line="360" w:lineRule="auto"/>
              <w:rPr>
                <w:rFonts w:eastAsiaTheme="minorEastAsia"/>
                <w:sz w:val="24"/>
              </w:rPr>
            </w:pPr>
            <w:r w:rsidRPr="001332E7">
              <w:rPr>
                <w:rFonts w:eastAsiaTheme="minorEastAsia"/>
                <w:b/>
                <w:sz w:val="24"/>
              </w:rPr>
              <w:t>13.0.3</w:t>
            </w:r>
            <w:r w:rsidRPr="001332E7">
              <w:rPr>
                <w:rFonts w:eastAsiaTheme="minorEastAsia"/>
                <w:sz w:val="24"/>
              </w:rPr>
              <w:t>氢气系统的操作和维修人员进入工作场所，不得穿戴化纤工作服、工作帽和带钉鞋，严禁带入火种。</w:t>
            </w:r>
          </w:p>
        </w:tc>
        <w:tc>
          <w:tcPr>
            <w:tcW w:w="7259" w:type="dxa"/>
          </w:tcPr>
          <w:p w14:paraId="17129A1E" w14:textId="30E3A477" w:rsidR="0074015B" w:rsidRPr="001332E7" w:rsidRDefault="0074015B" w:rsidP="0074015B">
            <w:pPr>
              <w:spacing w:line="360" w:lineRule="auto"/>
              <w:rPr>
                <w:rFonts w:eastAsiaTheme="minorEastAsia"/>
                <w:sz w:val="24"/>
              </w:rPr>
            </w:pPr>
            <w:r w:rsidRPr="001332E7">
              <w:rPr>
                <w:rFonts w:eastAsiaTheme="minorEastAsia"/>
                <w:b/>
                <w:sz w:val="24"/>
              </w:rPr>
              <w:t>13.0.3</w:t>
            </w:r>
            <w:r w:rsidRPr="001332E7">
              <w:rPr>
                <w:rFonts w:eastAsiaTheme="minorEastAsia"/>
                <w:sz w:val="24"/>
              </w:rPr>
              <w:t>氢气系统的操作和维修人员进入工作场所，</w:t>
            </w:r>
            <w:r w:rsidRPr="001332E7">
              <w:rPr>
                <w:rFonts w:eastAsiaTheme="minorEastAsia"/>
                <w:sz w:val="24"/>
                <w:u w:val="single"/>
              </w:rPr>
              <w:t>应先导</w:t>
            </w:r>
            <w:r w:rsidR="00776629" w:rsidRPr="001332E7">
              <w:rPr>
                <w:rFonts w:eastAsiaTheme="minorEastAsia" w:hint="eastAsia"/>
                <w:sz w:val="24"/>
                <w:u w:val="single"/>
              </w:rPr>
              <w:t>除</w:t>
            </w:r>
            <w:r w:rsidRPr="001332E7">
              <w:rPr>
                <w:rFonts w:eastAsiaTheme="minorEastAsia"/>
                <w:sz w:val="24"/>
                <w:u w:val="single"/>
              </w:rPr>
              <w:t>自身静电，</w:t>
            </w:r>
            <w:r w:rsidRPr="001332E7">
              <w:rPr>
                <w:rFonts w:eastAsiaTheme="minorEastAsia"/>
                <w:sz w:val="24"/>
              </w:rPr>
              <w:t>不得穿戴化纤工作服、工作帽和带钉鞋，严禁带入火种。</w:t>
            </w:r>
          </w:p>
        </w:tc>
      </w:tr>
      <w:tr w:rsidR="001332E7" w:rsidRPr="001332E7" w14:paraId="392E7CEB" w14:textId="77777777" w:rsidTr="00C84407">
        <w:trPr>
          <w:trHeight w:val="1138"/>
          <w:jc w:val="center"/>
        </w:trPr>
        <w:tc>
          <w:tcPr>
            <w:tcW w:w="6669" w:type="dxa"/>
          </w:tcPr>
          <w:p w14:paraId="296A328D" w14:textId="5C806DDE" w:rsidR="0074015B" w:rsidRPr="001332E7" w:rsidRDefault="0074015B" w:rsidP="0074015B">
            <w:pPr>
              <w:spacing w:line="360" w:lineRule="auto"/>
              <w:rPr>
                <w:rFonts w:eastAsiaTheme="minorEastAsia"/>
                <w:sz w:val="24"/>
              </w:rPr>
            </w:pPr>
            <w:r w:rsidRPr="001332E7">
              <w:rPr>
                <w:rFonts w:eastAsiaTheme="minorEastAsia"/>
                <w:b/>
                <w:sz w:val="24"/>
              </w:rPr>
              <w:t>13.0.4</w:t>
            </w:r>
            <w:r w:rsidRPr="001332E7">
              <w:rPr>
                <w:rFonts w:eastAsiaTheme="minorEastAsia"/>
                <w:sz w:val="24"/>
              </w:rPr>
              <w:t>氢气设备、管道、容器及其保温层内，在投入运行前、检修动火作业前或长期停用前后，均应采用氮气进行吹扫置换，并应取样分析含氢量不超过</w:t>
            </w:r>
            <w:r w:rsidRPr="001332E7">
              <w:rPr>
                <w:rFonts w:eastAsiaTheme="minorEastAsia"/>
                <w:sz w:val="24"/>
                <w:bdr w:val="single" w:sz="4" w:space="0" w:color="auto"/>
              </w:rPr>
              <w:t>0.4%</w:t>
            </w:r>
            <w:r w:rsidRPr="001332E7">
              <w:rPr>
                <w:rFonts w:eastAsiaTheme="minorEastAsia"/>
                <w:sz w:val="24"/>
              </w:rPr>
              <w:t>或含氧量不超过</w:t>
            </w:r>
            <w:r w:rsidRPr="001332E7">
              <w:rPr>
                <w:rFonts w:eastAsiaTheme="minorEastAsia"/>
                <w:sz w:val="24"/>
              </w:rPr>
              <w:t>0.5%</w:t>
            </w:r>
            <w:r w:rsidRPr="001332E7">
              <w:rPr>
                <w:rFonts w:eastAsiaTheme="minorEastAsia"/>
                <w:sz w:val="24"/>
              </w:rPr>
              <w:t>后再进行作业。</w:t>
            </w:r>
          </w:p>
        </w:tc>
        <w:tc>
          <w:tcPr>
            <w:tcW w:w="7259" w:type="dxa"/>
          </w:tcPr>
          <w:p w14:paraId="6A221939" w14:textId="15D91476" w:rsidR="0074015B" w:rsidRPr="001332E7" w:rsidRDefault="0074015B" w:rsidP="0074015B">
            <w:pPr>
              <w:spacing w:line="360" w:lineRule="auto"/>
              <w:rPr>
                <w:rFonts w:eastAsiaTheme="minorEastAsia"/>
                <w:sz w:val="24"/>
              </w:rPr>
            </w:pPr>
            <w:r w:rsidRPr="001332E7">
              <w:rPr>
                <w:rFonts w:eastAsiaTheme="minorEastAsia"/>
                <w:b/>
                <w:sz w:val="24"/>
              </w:rPr>
              <w:t>13.0.4</w:t>
            </w:r>
            <w:r w:rsidRPr="001332E7">
              <w:rPr>
                <w:rFonts w:eastAsiaTheme="minorEastAsia"/>
                <w:sz w:val="24"/>
              </w:rPr>
              <w:t>氢气设备、管道、容器及其保温层内，在投入运行前、检修动火作业前或长期停用前后，均应采用氮气进行吹扫置换，并应取样分析含氢量不超过</w:t>
            </w:r>
            <w:r w:rsidRPr="001332E7">
              <w:rPr>
                <w:rFonts w:eastAsiaTheme="minorEastAsia"/>
                <w:sz w:val="24"/>
                <w:u w:val="single"/>
              </w:rPr>
              <w:t>0.2%</w:t>
            </w:r>
            <w:r w:rsidRPr="001332E7">
              <w:rPr>
                <w:rFonts w:eastAsiaTheme="minorEastAsia"/>
                <w:sz w:val="24"/>
              </w:rPr>
              <w:t>或含氧量不超过</w:t>
            </w:r>
            <w:r w:rsidRPr="001332E7">
              <w:rPr>
                <w:rFonts w:eastAsiaTheme="minorEastAsia"/>
                <w:sz w:val="24"/>
              </w:rPr>
              <w:t>0.5%</w:t>
            </w:r>
            <w:r w:rsidRPr="001332E7">
              <w:rPr>
                <w:rFonts w:eastAsiaTheme="minorEastAsia"/>
                <w:sz w:val="24"/>
              </w:rPr>
              <w:t>后再进行作业。</w:t>
            </w:r>
          </w:p>
        </w:tc>
      </w:tr>
      <w:tr w:rsidR="001332E7" w:rsidRPr="001332E7" w14:paraId="6CE993DC" w14:textId="77777777" w:rsidTr="00C84407">
        <w:trPr>
          <w:trHeight w:val="1138"/>
          <w:jc w:val="center"/>
        </w:trPr>
        <w:tc>
          <w:tcPr>
            <w:tcW w:w="6669" w:type="dxa"/>
          </w:tcPr>
          <w:p w14:paraId="0DA1BF6F" w14:textId="77777777" w:rsidR="0074015B" w:rsidRPr="001332E7" w:rsidRDefault="0074015B" w:rsidP="0074015B">
            <w:pPr>
              <w:spacing w:line="360" w:lineRule="auto"/>
              <w:rPr>
                <w:rFonts w:eastAsiaTheme="minorEastAsia"/>
                <w:sz w:val="24"/>
              </w:rPr>
            </w:pPr>
          </w:p>
        </w:tc>
        <w:tc>
          <w:tcPr>
            <w:tcW w:w="7259" w:type="dxa"/>
          </w:tcPr>
          <w:p w14:paraId="1139AE8A" w14:textId="15DB6783" w:rsidR="0074015B" w:rsidRPr="001332E7" w:rsidRDefault="0074015B" w:rsidP="0074015B">
            <w:pPr>
              <w:spacing w:line="360" w:lineRule="auto"/>
              <w:rPr>
                <w:rFonts w:eastAsiaTheme="minorEastAsia"/>
                <w:sz w:val="24"/>
                <w:u w:val="single"/>
              </w:rPr>
            </w:pPr>
            <w:r w:rsidRPr="001332E7">
              <w:rPr>
                <w:rFonts w:eastAsiaTheme="minorEastAsia"/>
                <w:b/>
                <w:sz w:val="24"/>
                <w:u w:val="single"/>
              </w:rPr>
              <w:t>13.0.4A</w:t>
            </w:r>
            <w:r w:rsidRPr="001332E7">
              <w:rPr>
                <w:rFonts w:eastAsiaTheme="minorEastAsia"/>
                <w:sz w:val="24"/>
                <w:u w:val="single"/>
              </w:rPr>
              <w:t>运行应定期对氢气系统进行泄漏检测，检漏的范围和频率应根据管道的工作压力、运行年龄、所处位置等进行规定，最长检漏时间间隔不得超过</w:t>
            </w:r>
            <w:r w:rsidRPr="001332E7">
              <w:rPr>
                <w:rFonts w:eastAsiaTheme="minorEastAsia"/>
                <w:sz w:val="24"/>
                <w:u w:val="single"/>
              </w:rPr>
              <w:t>3</w:t>
            </w:r>
            <w:r w:rsidRPr="001332E7">
              <w:rPr>
                <w:rFonts w:eastAsiaTheme="minorEastAsia"/>
                <w:sz w:val="24"/>
                <w:u w:val="single"/>
              </w:rPr>
              <w:t>个月。</w:t>
            </w:r>
          </w:p>
        </w:tc>
      </w:tr>
      <w:tr w:rsidR="001332E7" w:rsidRPr="001332E7" w14:paraId="69378A61" w14:textId="77777777" w:rsidTr="00C84407">
        <w:trPr>
          <w:trHeight w:val="1138"/>
          <w:jc w:val="center"/>
        </w:trPr>
        <w:tc>
          <w:tcPr>
            <w:tcW w:w="6669" w:type="dxa"/>
          </w:tcPr>
          <w:p w14:paraId="005CE28B" w14:textId="14F1E93E" w:rsidR="0074015B" w:rsidRPr="001332E7" w:rsidRDefault="0074015B" w:rsidP="0074015B">
            <w:pPr>
              <w:spacing w:line="360" w:lineRule="auto"/>
              <w:rPr>
                <w:rFonts w:eastAsiaTheme="minorEastAsia"/>
                <w:sz w:val="24"/>
              </w:rPr>
            </w:pPr>
            <w:r w:rsidRPr="001332E7">
              <w:rPr>
                <w:rFonts w:eastAsiaTheme="minorEastAsia"/>
                <w:b/>
                <w:sz w:val="24"/>
              </w:rPr>
              <w:t>13.0.7</w:t>
            </w:r>
            <w:r w:rsidRPr="001332E7">
              <w:rPr>
                <w:rFonts w:eastAsiaTheme="minorEastAsia"/>
                <w:sz w:val="24"/>
              </w:rPr>
              <w:t>氢气设备、管道和容器检修后，均应进行气密性试验、泄漏量试验，并应符合本规范第</w:t>
            </w:r>
            <w:r w:rsidRPr="001332E7">
              <w:rPr>
                <w:rFonts w:eastAsiaTheme="minorEastAsia"/>
                <w:sz w:val="24"/>
              </w:rPr>
              <w:t>12.3.10</w:t>
            </w:r>
            <w:r w:rsidRPr="001332E7">
              <w:rPr>
                <w:rFonts w:eastAsiaTheme="minorEastAsia"/>
                <w:sz w:val="24"/>
              </w:rPr>
              <w:t>条的规定。</w:t>
            </w:r>
          </w:p>
        </w:tc>
        <w:tc>
          <w:tcPr>
            <w:tcW w:w="7259" w:type="dxa"/>
          </w:tcPr>
          <w:p w14:paraId="066B9B75" w14:textId="1F7901FB" w:rsidR="0074015B" w:rsidRPr="001332E7" w:rsidRDefault="0074015B" w:rsidP="0074015B">
            <w:pPr>
              <w:spacing w:line="360" w:lineRule="auto"/>
              <w:rPr>
                <w:rFonts w:eastAsiaTheme="minorEastAsia"/>
                <w:sz w:val="24"/>
              </w:rPr>
            </w:pPr>
            <w:r w:rsidRPr="001332E7">
              <w:rPr>
                <w:rFonts w:eastAsiaTheme="minorEastAsia"/>
                <w:b/>
                <w:sz w:val="24"/>
              </w:rPr>
              <w:t>13.0.7</w:t>
            </w:r>
            <w:r w:rsidRPr="001332E7">
              <w:rPr>
                <w:rFonts w:eastAsiaTheme="minorEastAsia"/>
                <w:sz w:val="24"/>
              </w:rPr>
              <w:t>氢气设备、管道和容器检修后，均应进行</w:t>
            </w:r>
            <w:r w:rsidRPr="001332E7">
              <w:rPr>
                <w:rFonts w:eastAsiaTheme="minorEastAsia"/>
                <w:sz w:val="24"/>
                <w:u w:val="single"/>
              </w:rPr>
              <w:t>压力试验、</w:t>
            </w:r>
            <w:r w:rsidRPr="001332E7">
              <w:rPr>
                <w:rFonts w:eastAsiaTheme="minorEastAsia"/>
                <w:sz w:val="24"/>
              </w:rPr>
              <w:t>气密性试验、泄漏量试验，并应符合本规范第</w:t>
            </w:r>
            <w:r w:rsidRPr="001332E7">
              <w:rPr>
                <w:rFonts w:eastAsiaTheme="minorEastAsia"/>
                <w:sz w:val="24"/>
              </w:rPr>
              <w:t>12.3.10</w:t>
            </w:r>
            <w:r w:rsidRPr="001332E7">
              <w:rPr>
                <w:rFonts w:eastAsiaTheme="minorEastAsia"/>
                <w:sz w:val="24"/>
              </w:rPr>
              <w:t>条的规定。</w:t>
            </w:r>
          </w:p>
        </w:tc>
      </w:tr>
      <w:tr w:rsidR="008F76EB" w:rsidRPr="001332E7" w14:paraId="741D7AC3" w14:textId="77777777" w:rsidTr="00C84407">
        <w:trPr>
          <w:jc w:val="center"/>
        </w:trPr>
        <w:tc>
          <w:tcPr>
            <w:tcW w:w="6669" w:type="dxa"/>
          </w:tcPr>
          <w:p w14:paraId="20E0B632" w14:textId="1F3CB1E8" w:rsidR="0074015B" w:rsidRPr="001332E7" w:rsidRDefault="0074015B" w:rsidP="0074015B">
            <w:pPr>
              <w:spacing w:line="360" w:lineRule="auto"/>
              <w:rPr>
                <w:rFonts w:eastAsiaTheme="minorEastAsia"/>
                <w:sz w:val="24"/>
              </w:rPr>
            </w:pPr>
          </w:p>
        </w:tc>
        <w:tc>
          <w:tcPr>
            <w:tcW w:w="7259" w:type="dxa"/>
          </w:tcPr>
          <w:p w14:paraId="67BA60B9" w14:textId="6E2FA694" w:rsidR="0074015B" w:rsidRPr="001332E7" w:rsidRDefault="0074015B" w:rsidP="00612551">
            <w:pPr>
              <w:spacing w:line="360" w:lineRule="auto"/>
              <w:rPr>
                <w:rFonts w:eastAsiaTheme="minorEastAsia"/>
                <w:sz w:val="24"/>
              </w:rPr>
            </w:pPr>
            <w:r w:rsidRPr="001332E7">
              <w:rPr>
                <w:rFonts w:eastAsiaTheme="minorEastAsia"/>
                <w:b/>
                <w:sz w:val="24"/>
                <w:u w:val="single"/>
              </w:rPr>
              <w:t>13.0.9A</w:t>
            </w:r>
            <w:r w:rsidRPr="001332E7">
              <w:rPr>
                <w:rFonts w:eastAsiaTheme="minorEastAsia"/>
                <w:sz w:val="24"/>
                <w:u w:val="single"/>
              </w:rPr>
              <w:t>加氢站运行中应确保储氢容器的压力波动范围和次数满足</w:t>
            </w:r>
            <w:r w:rsidRPr="001332E7">
              <w:rPr>
                <w:rFonts w:eastAsiaTheme="minorEastAsia"/>
                <w:sz w:val="24"/>
                <w:u w:val="single"/>
              </w:rPr>
              <w:lastRenderedPageBreak/>
              <w:t>设计文件的规定。</w:t>
            </w:r>
          </w:p>
        </w:tc>
      </w:tr>
    </w:tbl>
    <w:p w14:paraId="533CFF97" w14:textId="77777777" w:rsidR="00116C2B" w:rsidRPr="001332E7" w:rsidRDefault="00116C2B" w:rsidP="00116C2B">
      <w:pPr>
        <w:widowControl/>
        <w:jc w:val="left"/>
        <w:rPr>
          <w:rFonts w:eastAsia="黑体"/>
          <w:spacing w:val="20"/>
          <w:sz w:val="36"/>
          <w:szCs w:val="36"/>
        </w:rPr>
      </w:pPr>
    </w:p>
    <w:p w14:paraId="66262064" w14:textId="77777777" w:rsidR="00116C2B" w:rsidRPr="001332E7" w:rsidRDefault="00116C2B" w:rsidP="00116C2B">
      <w:pPr>
        <w:widowControl/>
        <w:jc w:val="left"/>
        <w:rPr>
          <w:rFonts w:eastAsia="黑体"/>
          <w:spacing w:val="20"/>
          <w:sz w:val="36"/>
          <w:szCs w:val="36"/>
        </w:rPr>
      </w:pPr>
    </w:p>
    <w:p w14:paraId="3C05A25C" w14:textId="77777777" w:rsidR="00223B80" w:rsidRPr="001332E7" w:rsidRDefault="00223B80" w:rsidP="00116C2B">
      <w:pPr>
        <w:widowControl/>
        <w:ind w:firstLineChars="500" w:firstLine="2000"/>
        <w:jc w:val="left"/>
        <w:rPr>
          <w:rFonts w:eastAsia="黑体"/>
          <w:spacing w:val="20"/>
          <w:sz w:val="36"/>
          <w:szCs w:val="36"/>
        </w:rPr>
        <w:sectPr w:rsidR="00223B80" w:rsidRPr="001332E7" w:rsidSect="00AD179F">
          <w:pgSz w:w="16838" w:h="11906" w:orient="landscape"/>
          <w:pgMar w:top="1800" w:right="1440" w:bottom="1800" w:left="1440" w:header="851" w:footer="992" w:gutter="0"/>
          <w:cols w:space="425"/>
          <w:docGrid w:type="lines" w:linePitch="312"/>
        </w:sectPr>
      </w:pPr>
    </w:p>
    <w:p w14:paraId="7E95C970" w14:textId="77777777" w:rsidR="00265227" w:rsidRPr="001332E7" w:rsidRDefault="00265227" w:rsidP="00265227">
      <w:pPr>
        <w:widowControl/>
        <w:jc w:val="left"/>
        <w:rPr>
          <w:rFonts w:eastAsia="黑体"/>
          <w:spacing w:val="20"/>
          <w:sz w:val="36"/>
          <w:szCs w:val="36"/>
        </w:rPr>
      </w:pPr>
    </w:p>
    <w:p w14:paraId="535DBAB5" w14:textId="77777777" w:rsidR="00265227" w:rsidRPr="001332E7" w:rsidRDefault="00265227" w:rsidP="00265227">
      <w:pPr>
        <w:widowControl/>
        <w:jc w:val="left"/>
        <w:rPr>
          <w:rFonts w:eastAsia="黑体"/>
          <w:spacing w:val="20"/>
          <w:sz w:val="36"/>
          <w:szCs w:val="36"/>
        </w:rPr>
      </w:pPr>
    </w:p>
    <w:p w14:paraId="4DD096AF" w14:textId="77777777" w:rsidR="00265227" w:rsidRPr="001332E7" w:rsidRDefault="00265227" w:rsidP="00265227">
      <w:pPr>
        <w:widowControl/>
        <w:jc w:val="left"/>
        <w:rPr>
          <w:rFonts w:eastAsia="黑体"/>
          <w:spacing w:val="20"/>
          <w:sz w:val="36"/>
          <w:szCs w:val="36"/>
        </w:rPr>
      </w:pPr>
    </w:p>
    <w:p w14:paraId="563184C0" w14:textId="77777777" w:rsidR="00265227" w:rsidRPr="001332E7" w:rsidRDefault="00265227" w:rsidP="00265227">
      <w:pPr>
        <w:widowControl/>
        <w:ind w:firstLineChars="500" w:firstLine="2000"/>
        <w:jc w:val="left"/>
        <w:rPr>
          <w:rFonts w:eastAsia="黑体"/>
          <w:spacing w:val="20"/>
          <w:sz w:val="36"/>
          <w:szCs w:val="36"/>
        </w:rPr>
      </w:pPr>
    </w:p>
    <w:p w14:paraId="51632BB2" w14:textId="77777777" w:rsidR="00CD07A5" w:rsidRPr="001332E7" w:rsidRDefault="00CD07A5" w:rsidP="00116C2B">
      <w:pPr>
        <w:widowControl/>
        <w:ind w:firstLineChars="500" w:firstLine="2000"/>
        <w:jc w:val="left"/>
        <w:rPr>
          <w:rFonts w:eastAsia="黑体"/>
          <w:spacing w:val="20"/>
          <w:sz w:val="36"/>
          <w:szCs w:val="36"/>
        </w:rPr>
      </w:pPr>
      <w:r w:rsidRPr="001332E7">
        <w:rPr>
          <w:rFonts w:eastAsia="黑体"/>
          <w:spacing w:val="20"/>
          <w:sz w:val="36"/>
          <w:szCs w:val="36"/>
        </w:rPr>
        <w:t>中华人民共和国国家标准</w:t>
      </w:r>
    </w:p>
    <w:p w14:paraId="64902760" w14:textId="77777777" w:rsidR="00CD07A5" w:rsidRPr="001332E7" w:rsidRDefault="00CD07A5" w:rsidP="00CD07A5">
      <w:pPr>
        <w:widowControl/>
        <w:jc w:val="center"/>
        <w:rPr>
          <w:rFonts w:eastAsia="黑体"/>
          <w:spacing w:val="20"/>
          <w:sz w:val="36"/>
          <w:szCs w:val="36"/>
        </w:rPr>
      </w:pPr>
    </w:p>
    <w:p w14:paraId="0943744E" w14:textId="77777777" w:rsidR="001F4D91" w:rsidRPr="001332E7" w:rsidRDefault="001F4D91" w:rsidP="00CD07A5">
      <w:pPr>
        <w:widowControl/>
        <w:jc w:val="center"/>
        <w:rPr>
          <w:rFonts w:eastAsia="黑体"/>
          <w:spacing w:val="20"/>
          <w:sz w:val="36"/>
          <w:szCs w:val="36"/>
        </w:rPr>
      </w:pPr>
    </w:p>
    <w:p w14:paraId="7BD1936C" w14:textId="12C8270E" w:rsidR="00A12C6B" w:rsidRPr="001332E7" w:rsidRDefault="00265227" w:rsidP="00A12C6B">
      <w:pPr>
        <w:spacing w:line="360" w:lineRule="auto"/>
        <w:jc w:val="center"/>
        <w:rPr>
          <w:b/>
          <w:sz w:val="52"/>
        </w:rPr>
      </w:pPr>
      <w:r w:rsidRPr="001332E7">
        <w:rPr>
          <w:rFonts w:hint="eastAsia"/>
          <w:b/>
          <w:sz w:val="52"/>
        </w:rPr>
        <w:t>加氢站技术规范</w:t>
      </w:r>
    </w:p>
    <w:p w14:paraId="32119431" w14:textId="03C52F24" w:rsidR="00A12C6B" w:rsidRPr="001332E7" w:rsidRDefault="00265227" w:rsidP="00A12C6B">
      <w:pPr>
        <w:spacing w:line="360" w:lineRule="auto"/>
        <w:jc w:val="center"/>
        <w:rPr>
          <w:b/>
          <w:sz w:val="28"/>
          <w:szCs w:val="28"/>
        </w:rPr>
      </w:pPr>
      <w:r w:rsidRPr="001332E7">
        <w:rPr>
          <w:b/>
          <w:sz w:val="28"/>
          <w:szCs w:val="28"/>
        </w:rPr>
        <w:t xml:space="preserve">Technical code for hydrogen </w:t>
      </w:r>
      <w:r w:rsidR="00AD609B" w:rsidRPr="001332E7">
        <w:rPr>
          <w:b/>
          <w:sz w:val="28"/>
          <w:szCs w:val="28"/>
        </w:rPr>
        <w:t>fuelling</w:t>
      </w:r>
      <w:r w:rsidRPr="001332E7">
        <w:rPr>
          <w:b/>
          <w:sz w:val="28"/>
          <w:szCs w:val="28"/>
        </w:rPr>
        <w:t xml:space="preserve"> station</w:t>
      </w:r>
    </w:p>
    <w:p w14:paraId="676EDC50" w14:textId="77777777" w:rsidR="00CD07A5" w:rsidRPr="001332E7" w:rsidRDefault="00CD07A5" w:rsidP="00CD07A5">
      <w:pPr>
        <w:widowControl/>
        <w:jc w:val="center"/>
        <w:rPr>
          <w:b/>
          <w:sz w:val="52"/>
          <w:szCs w:val="20"/>
        </w:rPr>
      </w:pPr>
    </w:p>
    <w:p w14:paraId="2306D1F7" w14:textId="0DD9E8EB" w:rsidR="00A12C6B" w:rsidRPr="001332E7" w:rsidRDefault="00A12C6B" w:rsidP="00A12C6B">
      <w:pPr>
        <w:pStyle w:val="11"/>
        <w:jc w:val="center"/>
        <w:rPr>
          <w:b/>
        </w:rPr>
      </w:pPr>
      <w:r w:rsidRPr="001332E7">
        <w:rPr>
          <w:b/>
        </w:rPr>
        <w:t xml:space="preserve">GB </w:t>
      </w:r>
      <w:r w:rsidR="00265227" w:rsidRPr="001332E7">
        <w:rPr>
          <w:b/>
        </w:rPr>
        <w:t>50516—20XX</w:t>
      </w:r>
    </w:p>
    <w:p w14:paraId="57B1AF98" w14:textId="77777777" w:rsidR="00CD07A5" w:rsidRPr="001332E7" w:rsidRDefault="00CD07A5" w:rsidP="009A68DA">
      <w:pPr>
        <w:widowControl/>
        <w:jc w:val="center"/>
        <w:outlineLvl w:val="0"/>
        <w:rPr>
          <w:b/>
          <w:sz w:val="96"/>
          <w:szCs w:val="20"/>
        </w:rPr>
      </w:pPr>
      <w:r w:rsidRPr="001332E7">
        <w:rPr>
          <w:rFonts w:hint="eastAsia"/>
          <w:b/>
          <w:sz w:val="28"/>
        </w:rPr>
        <w:t>条文说明</w:t>
      </w:r>
    </w:p>
    <w:p w14:paraId="56AA4344" w14:textId="77777777" w:rsidR="00CD07A5" w:rsidRPr="001332E7" w:rsidRDefault="00CD07A5" w:rsidP="00CD07A5">
      <w:pPr>
        <w:widowControl/>
        <w:jc w:val="center"/>
        <w:rPr>
          <w:sz w:val="28"/>
          <w:szCs w:val="28"/>
        </w:rPr>
      </w:pPr>
      <w:r w:rsidRPr="001332E7">
        <w:rPr>
          <w:sz w:val="28"/>
          <w:szCs w:val="28"/>
        </w:rPr>
        <w:br w:type="page"/>
      </w:r>
    </w:p>
    <w:p w14:paraId="7BC93611" w14:textId="4AF9EEBE" w:rsidR="00265227" w:rsidRPr="001332E7" w:rsidRDefault="00265227" w:rsidP="00AD609B">
      <w:pPr>
        <w:spacing w:line="360" w:lineRule="auto"/>
        <w:rPr>
          <w:rFonts w:eastAsiaTheme="minorEastAsia"/>
          <w:sz w:val="24"/>
        </w:rPr>
      </w:pPr>
      <w:r w:rsidRPr="001332E7">
        <w:rPr>
          <w:rFonts w:eastAsiaTheme="minorEastAsia"/>
          <w:sz w:val="24"/>
        </w:rPr>
        <w:lastRenderedPageBreak/>
        <w:t xml:space="preserve">2.0.1 </w:t>
      </w:r>
      <w:r w:rsidRPr="001332E7">
        <w:rPr>
          <w:rFonts w:eastAsiaTheme="minorEastAsia"/>
          <w:sz w:val="24"/>
        </w:rPr>
        <w:t>本条补充说明了加氢站中的氢燃料包括气态氢和液态氢燃料。</w:t>
      </w:r>
      <w:r w:rsidR="00187B31" w:rsidRPr="001332E7">
        <w:rPr>
          <w:rFonts w:eastAsiaTheme="minorEastAsia"/>
          <w:sz w:val="24"/>
        </w:rPr>
        <w:t>全文统一了氢燃料电池汽车的表述</w:t>
      </w:r>
      <w:r w:rsidR="00187B31" w:rsidRPr="001332E7">
        <w:rPr>
          <w:rFonts w:eastAsiaTheme="minorEastAsia" w:hint="eastAsia"/>
          <w:sz w:val="24"/>
        </w:rPr>
        <w:t>。</w:t>
      </w:r>
    </w:p>
    <w:p w14:paraId="682E9256" w14:textId="133442C8" w:rsidR="00187B31" w:rsidRPr="001332E7" w:rsidRDefault="00187B31" w:rsidP="00AD609B">
      <w:pPr>
        <w:spacing w:line="360" w:lineRule="auto"/>
        <w:rPr>
          <w:rFonts w:eastAsiaTheme="minorEastAsia"/>
          <w:sz w:val="24"/>
        </w:rPr>
      </w:pPr>
      <w:r w:rsidRPr="001332E7">
        <w:rPr>
          <w:rFonts w:eastAsiaTheme="minorEastAsia" w:hint="eastAsia"/>
          <w:sz w:val="24"/>
        </w:rPr>
        <w:t>2.0.3</w:t>
      </w:r>
      <w:r w:rsidRPr="001332E7">
        <w:rPr>
          <w:rFonts w:eastAsiaTheme="minorEastAsia" w:hint="eastAsia"/>
          <w:sz w:val="24"/>
        </w:rPr>
        <w:t>根据</w:t>
      </w:r>
      <w:r w:rsidRPr="001332E7">
        <w:rPr>
          <w:rFonts w:eastAsiaTheme="minorEastAsia" w:hint="eastAsia"/>
          <w:sz w:val="24"/>
        </w:rPr>
        <w:t>2.0.1</w:t>
      </w:r>
      <w:r w:rsidRPr="001332E7">
        <w:rPr>
          <w:rFonts w:eastAsiaTheme="minorEastAsia" w:hint="eastAsia"/>
          <w:sz w:val="24"/>
        </w:rPr>
        <w:t>的</w:t>
      </w:r>
      <w:proofErr w:type="gramStart"/>
      <w:r w:rsidRPr="001332E7">
        <w:rPr>
          <w:rFonts w:eastAsiaTheme="minorEastAsia" w:hint="eastAsia"/>
          <w:sz w:val="24"/>
        </w:rPr>
        <w:t>修改做</w:t>
      </w:r>
      <w:proofErr w:type="gramEnd"/>
      <w:r w:rsidRPr="001332E7">
        <w:rPr>
          <w:rFonts w:eastAsiaTheme="minorEastAsia" w:hint="eastAsia"/>
          <w:sz w:val="24"/>
        </w:rPr>
        <w:t>相应修改。</w:t>
      </w:r>
    </w:p>
    <w:p w14:paraId="712C1AF1" w14:textId="73E7E1BA" w:rsidR="00265227" w:rsidRPr="001332E7" w:rsidRDefault="00265227" w:rsidP="00AD609B">
      <w:pPr>
        <w:spacing w:line="360" w:lineRule="auto"/>
        <w:rPr>
          <w:rFonts w:eastAsiaTheme="minorEastAsia"/>
          <w:sz w:val="24"/>
        </w:rPr>
      </w:pPr>
      <w:r w:rsidRPr="001332E7">
        <w:rPr>
          <w:rFonts w:eastAsiaTheme="minorEastAsia"/>
          <w:sz w:val="24"/>
        </w:rPr>
        <w:t xml:space="preserve">2.0.4 </w:t>
      </w:r>
      <w:r w:rsidRPr="001332E7">
        <w:rPr>
          <w:rFonts w:eastAsiaTheme="minorEastAsia"/>
          <w:sz w:val="24"/>
        </w:rPr>
        <w:t>本条明确了加氢加气合建站中的天然气既可以是</w:t>
      </w:r>
      <w:r w:rsidRPr="001332E7">
        <w:rPr>
          <w:rFonts w:eastAsiaTheme="minorEastAsia"/>
          <w:sz w:val="24"/>
        </w:rPr>
        <w:t>CNG</w:t>
      </w:r>
      <w:r w:rsidRPr="001332E7">
        <w:rPr>
          <w:rFonts w:eastAsiaTheme="minorEastAsia"/>
          <w:sz w:val="24"/>
        </w:rPr>
        <w:t>也可以是</w:t>
      </w:r>
      <w:r w:rsidRPr="001332E7">
        <w:rPr>
          <w:rFonts w:eastAsiaTheme="minorEastAsia"/>
          <w:sz w:val="24"/>
        </w:rPr>
        <w:t>LNG</w:t>
      </w:r>
      <w:r w:rsidRPr="001332E7">
        <w:rPr>
          <w:rFonts w:eastAsiaTheme="minorEastAsia"/>
          <w:sz w:val="24"/>
        </w:rPr>
        <w:t>。</w:t>
      </w:r>
      <w:r w:rsidR="00187B31" w:rsidRPr="001332E7">
        <w:rPr>
          <w:rFonts w:eastAsiaTheme="minorEastAsia"/>
          <w:sz w:val="24"/>
        </w:rPr>
        <w:t>根据上下文做相应修改</w:t>
      </w:r>
      <w:r w:rsidR="00187B31" w:rsidRPr="001332E7">
        <w:rPr>
          <w:rFonts w:eastAsiaTheme="minorEastAsia" w:hint="eastAsia"/>
          <w:sz w:val="24"/>
        </w:rPr>
        <w:t>。</w:t>
      </w:r>
    </w:p>
    <w:p w14:paraId="1E1B0F50" w14:textId="5C216A61" w:rsidR="00265227" w:rsidRPr="001332E7" w:rsidRDefault="00265227" w:rsidP="00AD609B">
      <w:pPr>
        <w:spacing w:line="360" w:lineRule="auto"/>
        <w:rPr>
          <w:rFonts w:eastAsiaTheme="minorEastAsia"/>
          <w:sz w:val="24"/>
        </w:rPr>
      </w:pPr>
      <w:r w:rsidRPr="001332E7">
        <w:rPr>
          <w:rFonts w:eastAsiaTheme="minorEastAsia"/>
          <w:sz w:val="24"/>
        </w:rPr>
        <w:t>2.0.10</w:t>
      </w:r>
      <w:r w:rsidR="00CB1C38" w:rsidRPr="001332E7">
        <w:rPr>
          <w:rFonts w:eastAsiaTheme="minorEastAsia" w:hint="eastAsia"/>
          <w:sz w:val="24"/>
        </w:rPr>
        <w:t>术语修改为固定式储氢压力容器，包括储存氢气的储氢气瓶、储氢罐等。</w:t>
      </w:r>
    </w:p>
    <w:p w14:paraId="6BD033B3" w14:textId="12BB6EAF" w:rsidR="00265227" w:rsidRPr="001332E7" w:rsidRDefault="007605E0" w:rsidP="00AD609B">
      <w:pPr>
        <w:spacing w:line="360" w:lineRule="auto"/>
        <w:rPr>
          <w:rFonts w:eastAsiaTheme="minorEastAsia"/>
          <w:sz w:val="24"/>
        </w:rPr>
      </w:pPr>
      <w:r w:rsidRPr="001332E7">
        <w:rPr>
          <w:rFonts w:eastAsiaTheme="minorEastAsia"/>
          <w:sz w:val="24"/>
        </w:rPr>
        <w:t>2.0.11</w:t>
      </w:r>
      <w:r w:rsidR="00CB1C38" w:rsidRPr="001332E7">
        <w:rPr>
          <w:rFonts w:eastAsiaTheme="minorEastAsia" w:hint="eastAsia"/>
          <w:sz w:val="24"/>
        </w:rPr>
        <w:t>根据</w:t>
      </w:r>
      <w:r w:rsidR="00CB1C38" w:rsidRPr="001332E7">
        <w:rPr>
          <w:rFonts w:eastAsiaTheme="minorEastAsia" w:hint="eastAsia"/>
          <w:sz w:val="24"/>
        </w:rPr>
        <w:t>2.0.10</w:t>
      </w:r>
      <w:r w:rsidR="00CB1C38" w:rsidRPr="001332E7">
        <w:rPr>
          <w:rFonts w:eastAsiaTheme="minorEastAsia" w:hint="eastAsia"/>
          <w:sz w:val="24"/>
        </w:rPr>
        <w:t>做相应修改。</w:t>
      </w:r>
    </w:p>
    <w:p w14:paraId="029BE001" w14:textId="75D2CAAB" w:rsidR="007605E0" w:rsidRPr="001332E7" w:rsidRDefault="007605E0" w:rsidP="00AD609B">
      <w:pPr>
        <w:spacing w:line="360" w:lineRule="auto"/>
        <w:rPr>
          <w:rFonts w:eastAsiaTheme="minorEastAsia"/>
          <w:sz w:val="24"/>
        </w:rPr>
      </w:pPr>
      <w:r w:rsidRPr="001332E7">
        <w:rPr>
          <w:rFonts w:eastAsiaTheme="minorEastAsia"/>
          <w:sz w:val="24"/>
        </w:rPr>
        <w:t>2.0.11A</w:t>
      </w:r>
      <w:r w:rsidR="00674C94" w:rsidRPr="001332E7">
        <w:rPr>
          <w:rFonts w:eastAsiaTheme="minorEastAsia"/>
          <w:sz w:val="24"/>
        </w:rPr>
        <w:t>增加了液氢储存容器的术语和定义。</w:t>
      </w:r>
    </w:p>
    <w:p w14:paraId="1F31FE98" w14:textId="3028F3E6" w:rsidR="007605E0" w:rsidRPr="001332E7" w:rsidRDefault="007605E0" w:rsidP="00AD609B">
      <w:pPr>
        <w:spacing w:line="360" w:lineRule="auto"/>
        <w:rPr>
          <w:rFonts w:eastAsiaTheme="minorEastAsia"/>
          <w:sz w:val="24"/>
        </w:rPr>
      </w:pPr>
      <w:r w:rsidRPr="001332E7">
        <w:rPr>
          <w:rFonts w:eastAsiaTheme="minorEastAsia"/>
          <w:sz w:val="24"/>
        </w:rPr>
        <w:t>2.0.11B</w:t>
      </w:r>
      <w:r w:rsidR="00674C94" w:rsidRPr="001332E7">
        <w:rPr>
          <w:rFonts w:eastAsiaTheme="minorEastAsia"/>
          <w:sz w:val="24"/>
        </w:rPr>
        <w:t>增加了液氢增压泵的术语和定义。</w:t>
      </w:r>
    </w:p>
    <w:p w14:paraId="5976823C" w14:textId="3934D628" w:rsidR="005D7085" w:rsidRPr="001332E7" w:rsidRDefault="005D7085" w:rsidP="00AD609B">
      <w:pPr>
        <w:spacing w:line="360" w:lineRule="auto"/>
        <w:rPr>
          <w:rFonts w:eastAsiaTheme="minorEastAsia"/>
          <w:sz w:val="24"/>
        </w:rPr>
      </w:pPr>
      <w:r w:rsidRPr="001332E7">
        <w:rPr>
          <w:rFonts w:eastAsiaTheme="minorEastAsia" w:hint="eastAsia"/>
          <w:sz w:val="24"/>
        </w:rPr>
        <w:t>2.0.12</w:t>
      </w:r>
      <w:r w:rsidRPr="001332E7">
        <w:rPr>
          <w:rFonts w:eastAsiaTheme="minorEastAsia" w:hint="eastAsia"/>
          <w:sz w:val="24"/>
        </w:rPr>
        <w:t>根据上下文做相应修改。</w:t>
      </w:r>
    </w:p>
    <w:p w14:paraId="02D5E5BE" w14:textId="7B6B92AF" w:rsidR="007605E0" w:rsidRPr="001332E7" w:rsidRDefault="007605E0" w:rsidP="00AD609B">
      <w:pPr>
        <w:spacing w:line="360" w:lineRule="auto"/>
        <w:rPr>
          <w:rFonts w:eastAsiaTheme="minorEastAsia"/>
          <w:sz w:val="24"/>
        </w:rPr>
      </w:pPr>
      <w:r w:rsidRPr="001332E7">
        <w:rPr>
          <w:rFonts w:eastAsiaTheme="minorEastAsia"/>
          <w:sz w:val="24"/>
        </w:rPr>
        <w:t>2.0.13</w:t>
      </w:r>
      <w:r w:rsidR="008B6A66" w:rsidRPr="001332E7">
        <w:rPr>
          <w:rFonts w:eastAsiaTheme="minorEastAsia" w:hint="eastAsia"/>
          <w:sz w:val="24"/>
        </w:rPr>
        <w:t>使</w:t>
      </w:r>
      <w:r w:rsidR="008B6A66" w:rsidRPr="001332E7">
        <w:rPr>
          <w:rFonts w:eastAsiaTheme="minorEastAsia"/>
          <w:sz w:val="24"/>
        </w:rPr>
        <w:t>表述更准确</w:t>
      </w:r>
      <w:r w:rsidR="00674C94" w:rsidRPr="001332E7">
        <w:rPr>
          <w:rFonts w:eastAsiaTheme="minorEastAsia"/>
          <w:sz w:val="24"/>
        </w:rPr>
        <w:t>。</w:t>
      </w:r>
    </w:p>
    <w:p w14:paraId="1EF9F84C" w14:textId="0B0B360A" w:rsidR="007605E0" w:rsidRPr="001332E7" w:rsidRDefault="007605E0" w:rsidP="00AD609B">
      <w:pPr>
        <w:spacing w:line="360" w:lineRule="auto"/>
        <w:rPr>
          <w:rFonts w:eastAsiaTheme="minorEastAsia"/>
          <w:sz w:val="24"/>
        </w:rPr>
      </w:pPr>
      <w:r w:rsidRPr="001332E7">
        <w:rPr>
          <w:rFonts w:eastAsiaTheme="minorEastAsia"/>
          <w:sz w:val="24"/>
        </w:rPr>
        <w:t>2.0.18</w:t>
      </w:r>
      <w:r w:rsidR="00CB1C38" w:rsidRPr="001332E7">
        <w:rPr>
          <w:rFonts w:eastAsiaTheme="minorEastAsia" w:hint="eastAsia"/>
          <w:sz w:val="24"/>
        </w:rPr>
        <w:t>因上下文修改而相应修改。</w:t>
      </w:r>
    </w:p>
    <w:p w14:paraId="1C243639" w14:textId="03EEF627" w:rsidR="007605E0" w:rsidRPr="001332E7" w:rsidRDefault="007605E0" w:rsidP="00AD609B">
      <w:pPr>
        <w:spacing w:line="360" w:lineRule="auto"/>
        <w:rPr>
          <w:rFonts w:eastAsiaTheme="minorEastAsia"/>
          <w:sz w:val="24"/>
        </w:rPr>
      </w:pPr>
      <w:r w:rsidRPr="001332E7">
        <w:rPr>
          <w:rFonts w:eastAsiaTheme="minorEastAsia"/>
          <w:sz w:val="24"/>
        </w:rPr>
        <w:t>2.0.19</w:t>
      </w:r>
      <w:r w:rsidR="00674C94" w:rsidRPr="001332E7">
        <w:rPr>
          <w:rFonts w:eastAsiaTheme="minorEastAsia"/>
          <w:sz w:val="24"/>
        </w:rPr>
        <w:t>增加了液氢罐车的术语和定义。</w:t>
      </w:r>
    </w:p>
    <w:p w14:paraId="6349C300" w14:textId="2A2480CC" w:rsidR="007605E0" w:rsidRPr="001332E7" w:rsidRDefault="007605E0" w:rsidP="00AD609B">
      <w:pPr>
        <w:spacing w:line="360" w:lineRule="auto"/>
        <w:rPr>
          <w:rFonts w:eastAsiaTheme="minorEastAsia"/>
          <w:sz w:val="24"/>
        </w:rPr>
      </w:pPr>
      <w:r w:rsidRPr="001332E7">
        <w:rPr>
          <w:rFonts w:eastAsiaTheme="minorEastAsia"/>
          <w:sz w:val="24"/>
        </w:rPr>
        <w:t>2.0.20</w:t>
      </w:r>
      <w:r w:rsidR="00674C94" w:rsidRPr="001332E7">
        <w:rPr>
          <w:rFonts w:eastAsiaTheme="minorEastAsia"/>
          <w:sz w:val="24"/>
        </w:rPr>
        <w:t>增加了</w:t>
      </w:r>
      <w:proofErr w:type="gramStart"/>
      <w:r w:rsidR="00674C94" w:rsidRPr="001332E7">
        <w:rPr>
          <w:rFonts w:eastAsiaTheme="minorEastAsia"/>
          <w:sz w:val="24"/>
        </w:rPr>
        <w:t>加注率</w:t>
      </w:r>
      <w:proofErr w:type="gramEnd"/>
      <w:r w:rsidR="00674C94" w:rsidRPr="001332E7">
        <w:rPr>
          <w:rFonts w:eastAsiaTheme="minorEastAsia"/>
          <w:sz w:val="24"/>
        </w:rPr>
        <w:t>的术语和定义。</w:t>
      </w:r>
    </w:p>
    <w:p w14:paraId="4824E005" w14:textId="41AEE8EE" w:rsidR="00CB1C38" w:rsidRPr="001332E7" w:rsidRDefault="00CB1C38" w:rsidP="00AD609B">
      <w:pPr>
        <w:spacing w:line="360" w:lineRule="auto"/>
        <w:rPr>
          <w:rFonts w:eastAsiaTheme="minorEastAsia"/>
          <w:sz w:val="24"/>
        </w:rPr>
      </w:pPr>
      <w:r w:rsidRPr="001332E7">
        <w:rPr>
          <w:rFonts w:eastAsiaTheme="minorEastAsia" w:hint="eastAsia"/>
          <w:sz w:val="24"/>
        </w:rPr>
        <w:t>2.0.21</w:t>
      </w:r>
      <w:r w:rsidRPr="001332E7">
        <w:rPr>
          <w:rFonts w:eastAsiaTheme="minorEastAsia" w:hint="eastAsia"/>
          <w:sz w:val="24"/>
        </w:rPr>
        <w:t>增加了</w:t>
      </w:r>
      <w:proofErr w:type="gramStart"/>
      <w:r w:rsidRPr="001332E7">
        <w:rPr>
          <w:rFonts w:eastAsiaTheme="minorEastAsia" w:hint="eastAsia"/>
          <w:sz w:val="24"/>
        </w:rPr>
        <w:t>临氢材料</w:t>
      </w:r>
      <w:proofErr w:type="gramEnd"/>
      <w:r w:rsidRPr="001332E7">
        <w:rPr>
          <w:rFonts w:eastAsiaTheme="minorEastAsia" w:hint="eastAsia"/>
          <w:sz w:val="24"/>
        </w:rPr>
        <w:t>的术语和定义。</w:t>
      </w:r>
    </w:p>
    <w:p w14:paraId="3C0E863B" w14:textId="7C4C1A57" w:rsidR="007605E0" w:rsidRPr="001332E7" w:rsidRDefault="007605E0" w:rsidP="00AD609B">
      <w:pPr>
        <w:spacing w:line="360" w:lineRule="auto"/>
        <w:rPr>
          <w:rFonts w:eastAsiaTheme="minorEastAsia"/>
          <w:sz w:val="24"/>
        </w:rPr>
      </w:pPr>
      <w:r w:rsidRPr="001332E7">
        <w:rPr>
          <w:rFonts w:eastAsiaTheme="minorEastAsia"/>
          <w:sz w:val="24"/>
        </w:rPr>
        <w:t>3.0.1</w:t>
      </w:r>
      <w:r w:rsidR="00674C94" w:rsidRPr="001332E7">
        <w:rPr>
          <w:rFonts w:eastAsiaTheme="minorEastAsia"/>
          <w:sz w:val="24"/>
        </w:rPr>
        <w:t>补充了采用液氢罐车运输氢气的方式。</w:t>
      </w:r>
    </w:p>
    <w:p w14:paraId="14405144" w14:textId="7C14BD23" w:rsidR="007605E0" w:rsidRPr="001332E7" w:rsidRDefault="007605E0" w:rsidP="00AD609B">
      <w:pPr>
        <w:spacing w:line="360" w:lineRule="auto"/>
        <w:rPr>
          <w:rFonts w:eastAsiaTheme="minorEastAsia"/>
          <w:sz w:val="24"/>
        </w:rPr>
      </w:pPr>
      <w:r w:rsidRPr="001332E7">
        <w:rPr>
          <w:rFonts w:eastAsiaTheme="minorEastAsia"/>
          <w:bCs/>
          <w:sz w:val="24"/>
        </w:rPr>
        <w:t>3.0.2</w:t>
      </w:r>
      <w:r w:rsidR="00CB1C38" w:rsidRPr="001332E7">
        <w:rPr>
          <w:rFonts w:eastAsiaTheme="minorEastAsia" w:hint="eastAsia"/>
          <w:bCs/>
          <w:sz w:val="24"/>
        </w:rPr>
        <w:t>本</w:t>
      </w:r>
      <w:proofErr w:type="gramStart"/>
      <w:r w:rsidR="00CB1C38" w:rsidRPr="001332E7">
        <w:rPr>
          <w:rFonts w:eastAsiaTheme="minorEastAsia" w:hint="eastAsia"/>
          <w:bCs/>
          <w:sz w:val="24"/>
        </w:rPr>
        <w:t>条加大</w:t>
      </w:r>
      <w:proofErr w:type="gramEnd"/>
      <w:r w:rsidR="00CB1C38" w:rsidRPr="001332E7">
        <w:rPr>
          <w:rFonts w:eastAsiaTheme="minorEastAsia" w:hint="eastAsia"/>
          <w:bCs/>
          <w:sz w:val="24"/>
        </w:rPr>
        <w:t>了加氢站各等级的总容量规定，主要是根据目前我国氢燃料电池汽车发展状况以商用车为主，加氢量大，并依据已运行的加氢站经济性综合考虑确定。</w:t>
      </w:r>
    </w:p>
    <w:p w14:paraId="027A4A4A" w14:textId="137CE316" w:rsidR="007605E0" w:rsidRPr="001332E7" w:rsidRDefault="007605E0" w:rsidP="00AD609B">
      <w:pPr>
        <w:spacing w:line="360" w:lineRule="auto"/>
        <w:rPr>
          <w:rFonts w:eastAsiaTheme="minorEastAsia"/>
          <w:sz w:val="24"/>
        </w:rPr>
      </w:pPr>
      <w:r w:rsidRPr="001332E7">
        <w:rPr>
          <w:rFonts w:eastAsiaTheme="minorEastAsia"/>
          <w:sz w:val="24"/>
        </w:rPr>
        <w:t>3.0.3</w:t>
      </w:r>
      <w:r w:rsidR="00711957" w:rsidRPr="001332E7">
        <w:rPr>
          <w:rFonts w:eastAsiaTheme="minorEastAsia"/>
          <w:sz w:val="24"/>
        </w:rPr>
        <w:t>综合考虑加氢站和加氢合建站的安全性及运营经济性，以及考虑</w:t>
      </w:r>
      <w:r w:rsidR="00711957" w:rsidRPr="001332E7">
        <w:rPr>
          <w:rFonts w:eastAsiaTheme="minorEastAsia"/>
          <w:sz w:val="24"/>
        </w:rPr>
        <w:t>4.0.2</w:t>
      </w:r>
      <w:r w:rsidR="00711957" w:rsidRPr="001332E7">
        <w:rPr>
          <w:rFonts w:eastAsiaTheme="minorEastAsia"/>
          <w:sz w:val="24"/>
        </w:rPr>
        <w:t>条的规定，此条删除了城市建成区</w:t>
      </w:r>
      <w:proofErr w:type="gramStart"/>
      <w:r w:rsidR="00711957" w:rsidRPr="001332E7">
        <w:rPr>
          <w:rFonts w:eastAsiaTheme="minorEastAsia"/>
          <w:sz w:val="24"/>
        </w:rPr>
        <w:t>储氢罐总容量</w:t>
      </w:r>
      <w:proofErr w:type="gramEnd"/>
      <w:r w:rsidR="00711957" w:rsidRPr="001332E7">
        <w:rPr>
          <w:rFonts w:eastAsiaTheme="minorEastAsia"/>
          <w:sz w:val="24"/>
        </w:rPr>
        <w:t>的要求。</w:t>
      </w:r>
    </w:p>
    <w:p w14:paraId="2880AF48" w14:textId="0738E46C" w:rsidR="007605E0" w:rsidRPr="001332E7" w:rsidRDefault="007605E0" w:rsidP="00AD609B">
      <w:pPr>
        <w:spacing w:line="360" w:lineRule="auto"/>
        <w:rPr>
          <w:rFonts w:eastAsiaTheme="minorEastAsia"/>
          <w:sz w:val="24"/>
        </w:rPr>
      </w:pPr>
      <w:r w:rsidRPr="001332E7">
        <w:rPr>
          <w:rFonts w:eastAsiaTheme="minorEastAsia"/>
          <w:bCs/>
          <w:sz w:val="24"/>
        </w:rPr>
        <w:t>3.0.4</w:t>
      </w:r>
      <w:r w:rsidR="00CB1C38" w:rsidRPr="001332E7">
        <w:rPr>
          <w:rFonts w:eastAsiaTheme="minorEastAsia" w:hint="eastAsia"/>
          <w:bCs/>
          <w:sz w:val="24"/>
        </w:rPr>
        <w:t>本条对加氢加气站的划分按照加氢站与</w:t>
      </w:r>
      <w:r w:rsidR="00CB1C38" w:rsidRPr="001332E7">
        <w:rPr>
          <w:rFonts w:eastAsiaTheme="minorEastAsia" w:hint="eastAsia"/>
          <w:bCs/>
          <w:sz w:val="24"/>
        </w:rPr>
        <w:t>CNG</w:t>
      </w:r>
      <w:r w:rsidR="00CB1C38" w:rsidRPr="001332E7">
        <w:rPr>
          <w:rFonts w:eastAsiaTheme="minorEastAsia" w:hint="eastAsia"/>
          <w:bCs/>
          <w:sz w:val="24"/>
        </w:rPr>
        <w:t>、</w:t>
      </w:r>
      <w:r w:rsidR="00CB1C38" w:rsidRPr="001332E7">
        <w:rPr>
          <w:rFonts w:eastAsiaTheme="minorEastAsia" w:hint="eastAsia"/>
          <w:bCs/>
          <w:sz w:val="24"/>
        </w:rPr>
        <w:t>LNG</w:t>
      </w:r>
      <w:r w:rsidR="00CB1C38" w:rsidRPr="001332E7">
        <w:rPr>
          <w:rFonts w:eastAsiaTheme="minorEastAsia" w:hint="eastAsia"/>
          <w:bCs/>
          <w:sz w:val="24"/>
        </w:rPr>
        <w:t>加气合建站进行了细化。考虑《汽车加油加气站设计与施工规范》</w:t>
      </w:r>
      <w:r w:rsidR="00CB1C38" w:rsidRPr="001332E7">
        <w:rPr>
          <w:rFonts w:eastAsiaTheme="minorEastAsia" w:hint="eastAsia"/>
          <w:bCs/>
          <w:sz w:val="24"/>
        </w:rPr>
        <w:t>GB50156-2014</w:t>
      </w:r>
      <w:r w:rsidR="00CB1C38" w:rsidRPr="001332E7">
        <w:rPr>
          <w:rFonts w:eastAsiaTheme="minorEastAsia" w:hint="eastAsia"/>
          <w:bCs/>
          <w:sz w:val="24"/>
        </w:rPr>
        <w:t>版中对合建站划分的修改，同时考虑合建站加氢、加气潜在危险的叠加，按照二级站叠加后为一级站、三级站叠加为二级站以及三级合建站安全性及运营经济性综合考虑确定加氢加气合建站的等级划分。</w:t>
      </w:r>
    </w:p>
    <w:p w14:paraId="6BD1320D" w14:textId="27AA0C99" w:rsidR="007605E0" w:rsidRPr="001332E7" w:rsidRDefault="007605E0" w:rsidP="00AD609B">
      <w:pPr>
        <w:spacing w:line="360" w:lineRule="auto"/>
        <w:rPr>
          <w:rFonts w:eastAsiaTheme="minorEastAsia"/>
          <w:bCs/>
          <w:sz w:val="24"/>
        </w:rPr>
      </w:pPr>
      <w:r w:rsidRPr="001332E7">
        <w:rPr>
          <w:rFonts w:eastAsiaTheme="minorEastAsia"/>
          <w:bCs/>
          <w:sz w:val="24"/>
        </w:rPr>
        <w:t>3.0.5</w:t>
      </w:r>
      <w:r w:rsidR="00CB1C38" w:rsidRPr="001332E7">
        <w:rPr>
          <w:rFonts w:eastAsiaTheme="minorEastAsia" w:hint="eastAsia"/>
          <w:bCs/>
          <w:sz w:val="24"/>
        </w:rPr>
        <w:t>考虑《汽车加油加气站设计与施工规范》</w:t>
      </w:r>
      <w:r w:rsidR="00CB1C38" w:rsidRPr="001332E7">
        <w:rPr>
          <w:rFonts w:eastAsiaTheme="minorEastAsia" w:hint="eastAsia"/>
          <w:bCs/>
          <w:sz w:val="24"/>
        </w:rPr>
        <w:t>GB50156-2014</w:t>
      </w:r>
      <w:r w:rsidR="00CB1C38" w:rsidRPr="001332E7">
        <w:rPr>
          <w:rFonts w:eastAsiaTheme="minorEastAsia" w:hint="eastAsia"/>
          <w:bCs/>
          <w:sz w:val="24"/>
        </w:rPr>
        <w:t>版中对合建站划分的修改，同时考虑合建站加氢、加油潜在危险的叠加，按照二级站叠加后为一级站、三级站叠加为二级站以及三级合建站安全性及运营经济性综合考虑确定加氢</w:t>
      </w:r>
      <w:r w:rsidR="00CB1C38" w:rsidRPr="001332E7">
        <w:rPr>
          <w:rFonts w:eastAsiaTheme="minorEastAsia" w:hint="eastAsia"/>
          <w:bCs/>
          <w:sz w:val="24"/>
        </w:rPr>
        <w:lastRenderedPageBreak/>
        <w:t>加油合建站的等级划分。</w:t>
      </w:r>
    </w:p>
    <w:p w14:paraId="41B2059A" w14:textId="5F133141" w:rsidR="00CB1C38" w:rsidRPr="001332E7" w:rsidRDefault="00CB1C38" w:rsidP="00AD609B">
      <w:pPr>
        <w:spacing w:line="360" w:lineRule="auto"/>
        <w:rPr>
          <w:rFonts w:eastAsiaTheme="minorEastAsia"/>
          <w:sz w:val="24"/>
        </w:rPr>
      </w:pPr>
      <w:r w:rsidRPr="001332E7">
        <w:rPr>
          <w:rFonts w:eastAsiaTheme="minorEastAsia" w:hint="eastAsia"/>
          <w:bCs/>
          <w:sz w:val="24"/>
        </w:rPr>
        <w:t>3.0.8</w:t>
      </w:r>
      <w:r w:rsidR="0056659A" w:rsidRPr="001332E7">
        <w:rPr>
          <w:rFonts w:eastAsiaTheme="minorEastAsia" w:hint="eastAsia"/>
          <w:bCs/>
          <w:sz w:val="24"/>
        </w:rPr>
        <w:t>使表述更简洁</w:t>
      </w:r>
      <w:r w:rsidRPr="001332E7">
        <w:rPr>
          <w:rFonts w:eastAsiaTheme="minorEastAsia" w:hint="eastAsia"/>
          <w:bCs/>
          <w:sz w:val="24"/>
        </w:rPr>
        <w:t>。</w:t>
      </w:r>
    </w:p>
    <w:p w14:paraId="537A05D9" w14:textId="03C7E786" w:rsidR="007605E0" w:rsidRPr="001332E7" w:rsidRDefault="007605E0" w:rsidP="00AD609B">
      <w:pPr>
        <w:spacing w:line="360" w:lineRule="auto"/>
        <w:rPr>
          <w:rFonts w:eastAsiaTheme="minorEastAsia"/>
          <w:sz w:val="24"/>
        </w:rPr>
      </w:pPr>
      <w:r w:rsidRPr="001332E7">
        <w:rPr>
          <w:rFonts w:eastAsiaTheme="minorEastAsia"/>
          <w:sz w:val="24"/>
        </w:rPr>
        <w:t>3.0.10</w:t>
      </w:r>
      <w:r w:rsidR="00CB1C38" w:rsidRPr="001332E7">
        <w:rPr>
          <w:rFonts w:eastAsiaTheme="minorEastAsia" w:hint="eastAsia"/>
          <w:sz w:val="24"/>
        </w:rPr>
        <w:t>强调</w:t>
      </w:r>
      <w:r w:rsidR="00CB1C38" w:rsidRPr="001332E7">
        <w:rPr>
          <w:rFonts w:eastAsiaTheme="minorEastAsia"/>
          <w:sz w:val="24"/>
        </w:rPr>
        <w:t>在符合本标准规定外</w:t>
      </w:r>
      <w:r w:rsidR="00CB1C38" w:rsidRPr="001332E7">
        <w:rPr>
          <w:rFonts w:eastAsiaTheme="minorEastAsia" w:hint="eastAsia"/>
          <w:sz w:val="24"/>
        </w:rPr>
        <w:t>，</w:t>
      </w:r>
      <w:r w:rsidR="00CB1C38" w:rsidRPr="001332E7">
        <w:rPr>
          <w:rFonts w:eastAsiaTheme="minorEastAsia"/>
          <w:sz w:val="24"/>
        </w:rPr>
        <w:t>还应符合</w:t>
      </w:r>
      <w:r w:rsidR="00CB1C38" w:rsidRPr="001332E7">
        <w:rPr>
          <w:rFonts w:eastAsiaTheme="minorEastAsia" w:hint="eastAsia"/>
          <w:sz w:val="24"/>
        </w:rPr>
        <w:t>《水电解制氢系统的技术要求》</w:t>
      </w:r>
      <w:r w:rsidR="00CB1C38" w:rsidRPr="001332E7">
        <w:rPr>
          <w:rFonts w:eastAsiaTheme="minorEastAsia" w:hint="eastAsia"/>
          <w:sz w:val="24"/>
        </w:rPr>
        <w:t>GB/T 19774</w:t>
      </w:r>
      <w:r w:rsidR="00CB1C38" w:rsidRPr="001332E7">
        <w:rPr>
          <w:rFonts w:eastAsiaTheme="minorEastAsia" w:hint="eastAsia"/>
          <w:sz w:val="24"/>
        </w:rPr>
        <w:t>和《变压吸附提纯氢系统技术要求》</w:t>
      </w:r>
      <w:r w:rsidR="00CB1C38" w:rsidRPr="001332E7">
        <w:rPr>
          <w:rFonts w:eastAsiaTheme="minorEastAsia" w:hint="eastAsia"/>
          <w:sz w:val="24"/>
        </w:rPr>
        <w:t>GB/T 19773</w:t>
      </w:r>
      <w:r w:rsidR="00CB1C38" w:rsidRPr="001332E7">
        <w:rPr>
          <w:rFonts w:eastAsiaTheme="minorEastAsia" w:hint="eastAsia"/>
          <w:sz w:val="24"/>
        </w:rPr>
        <w:t>的有关规定</w:t>
      </w:r>
      <w:r w:rsidR="00FA25C8" w:rsidRPr="001332E7">
        <w:rPr>
          <w:rFonts w:eastAsiaTheme="minorEastAsia"/>
          <w:sz w:val="24"/>
        </w:rPr>
        <w:t>。</w:t>
      </w:r>
    </w:p>
    <w:p w14:paraId="0B3F29AE" w14:textId="758A4A70" w:rsidR="007605E0" w:rsidRPr="001332E7" w:rsidRDefault="007605E0" w:rsidP="00AD609B">
      <w:pPr>
        <w:spacing w:line="360" w:lineRule="auto"/>
        <w:rPr>
          <w:rFonts w:eastAsiaTheme="minorEastAsia"/>
          <w:sz w:val="24"/>
        </w:rPr>
      </w:pPr>
      <w:r w:rsidRPr="001332E7">
        <w:rPr>
          <w:rFonts w:eastAsiaTheme="minorEastAsia"/>
          <w:bCs/>
          <w:sz w:val="24"/>
        </w:rPr>
        <w:t>4.0.2</w:t>
      </w:r>
      <w:r w:rsidR="00FA25C8" w:rsidRPr="001332E7">
        <w:rPr>
          <w:rFonts w:eastAsiaTheme="minorEastAsia"/>
          <w:bCs/>
          <w:sz w:val="24"/>
        </w:rPr>
        <w:t>本条主要考虑加氢站对周围密度较大的建筑物、构筑物及人群安全度的影响较大，</w:t>
      </w:r>
      <w:r w:rsidR="004367C1" w:rsidRPr="001332E7">
        <w:rPr>
          <w:rFonts w:eastAsiaTheme="minorEastAsia"/>
          <w:bCs/>
          <w:sz w:val="24"/>
        </w:rPr>
        <w:t>改为城市中心区更能具体体现本条的主旨。</w:t>
      </w:r>
    </w:p>
    <w:p w14:paraId="112EB581" w14:textId="6B5E0574" w:rsidR="007605E0" w:rsidRPr="001332E7" w:rsidRDefault="007605E0" w:rsidP="00AD609B">
      <w:pPr>
        <w:spacing w:line="360" w:lineRule="auto"/>
        <w:rPr>
          <w:rFonts w:eastAsiaTheme="minorEastAsia"/>
          <w:sz w:val="24"/>
        </w:rPr>
      </w:pPr>
      <w:r w:rsidRPr="001332E7">
        <w:rPr>
          <w:rFonts w:eastAsiaTheme="minorEastAsia"/>
          <w:sz w:val="24"/>
        </w:rPr>
        <w:t>4.0.3</w:t>
      </w:r>
      <w:r w:rsidR="007D6E5F" w:rsidRPr="001332E7">
        <w:rPr>
          <w:rFonts w:eastAsiaTheme="minorEastAsia"/>
          <w:sz w:val="24"/>
        </w:rPr>
        <w:t>本条</w:t>
      </w:r>
      <w:r w:rsidR="00134514" w:rsidRPr="001332E7">
        <w:rPr>
          <w:rFonts w:eastAsiaTheme="minorEastAsia"/>
          <w:sz w:val="24"/>
        </w:rPr>
        <w:t>主要考虑</w:t>
      </w:r>
      <w:r w:rsidR="007D6E5F" w:rsidRPr="001332E7">
        <w:rPr>
          <w:rFonts w:eastAsiaTheme="minorEastAsia"/>
          <w:sz w:val="24"/>
        </w:rPr>
        <w:t>各地区的城市规划、交通规划对加氢站与</w:t>
      </w:r>
      <w:r w:rsidR="00134514" w:rsidRPr="001332E7">
        <w:rPr>
          <w:rFonts w:eastAsiaTheme="minorEastAsia"/>
          <w:sz w:val="24"/>
        </w:rPr>
        <w:t>交叉路口的</w:t>
      </w:r>
      <w:r w:rsidR="007D6E5F" w:rsidRPr="001332E7">
        <w:rPr>
          <w:rFonts w:eastAsiaTheme="minorEastAsia"/>
          <w:sz w:val="24"/>
        </w:rPr>
        <w:t>距离要求存在不同情况而做出修改。</w:t>
      </w:r>
    </w:p>
    <w:p w14:paraId="47F5DFAB" w14:textId="605031C0" w:rsidR="007605E0" w:rsidRPr="001332E7" w:rsidRDefault="007605E0" w:rsidP="00AD609B">
      <w:pPr>
        <w:spacing w:line="360" w:lineRule="auto"/>
        <w:rPr>
          <w:rFonts w:eastAsiaTheme="minorEastAsia"/>
          <w:sz w:val="24"/>
        </w:rPr>
      </w:pPr>
      <w:r w:rsidRPr="001332E7">
        <w:rPr>
          <w:rFonts w:eastAsiaTheme="minorEastAsia"/>
          <w:bCs/>
          <w:sz w:val="24"/>
        </w:rPr>
        <w:t>4.0.4</w:t>
      </w:r>
      <w:r w:rsidR="005D7085" w:rsidRPr="001332E7">
        <w:rPr>
          <w:rFonts w:eastAsiaTheme="minorEastAsia" w:hint="eastAsia"/>
          <w:bCs/>
          <w:sz w:val="24"/>
        </w:rPr>
        <w:t>参照国家标准《建筑设计防火规范》</w:t>
      </w:r>
      <w:r w:rsidR="005D7085" w:rsidRPr="001332E7">
        <w:rPr>
          <w:rFonts w:eastAsiaTheme="minorEastAsia" w:hint="eastAsia"/>
          <w:bCs/>
          <w:sz w:val="24"/>
        </w:rPr>
        <w:t>GB50016</w:t>
      </w:r>
      <w:r w:rsidR="005D7085" w:rsidRPr="001332E7">
        <w:rPr>
          <w:rFonts w:eastAsiaTheme="minorEastAsia" w:hint="eastAsia"/>
          <w:bCs/>
          <w:sz w:val="24"/>
        </w:rPr>
        <w:t>（</w:t>
      </w:r>
      <w:r w:rsidR="005D7085" w:rsidRPr="001332E7">
        <w:rPr>
          <w:rFonts w:eastAsiaTheme="minorEastAsia" w:hint="eastAsia"/>
          <w:bCs/>
          <w:sz w:val="24"/>
        </w:rPr>
        <w:t>2018</w:t>
      </w:r>
      <w:r w:rsidR="005D7085" w:rsidRPr="001332E7">
        <w:rPr>
          <w:rFonts w:eastAsiaTheme="minorEastAsia" w:hint="eastAsia"/>
          <w:bCs/>
          <w:sz w:val="24"/>
        </w:rPr>
        <w:t>版）</w:t>
      </w:r>
      <w:r w:rsidR="005B34AE" w:rsidRPr="001332E7">
        <w:rPr>
          <w:rFonts w:eastAsiaTheme="minorEastAsia" w:hint="eastAsia"/>
          <w:bCs/>
          <w:sz w:val="24"/>
        </w:rPr>
        <w:t>，结合加氢站工程实践情况，</w:t>
      </w:r>
      <w:r w:rsidR="005D7085" w:rsidRPr="001332E7">
        <w:rPr>
          <w:rFonts w:eastAsiaTheme="minorEastAsia" w:hint="eastAsia"/>
          <w:bCs/>
          <w:sz w:val="24"/>
        </w:rPr>
        <w:t>对局部要求进行修订。</w:t>
      </w:r>
    </w:p>
    <w:p w14:paraId="3E9279BD" w14:textId="3A4F1B3B" w:rsidR="007605E0" w:rsidRPr="001332E7" w:rsidRDefault="007605E0" w:rsidP="00AD609B">
      <w:pPr>
        <w:spacing w:line="360" w:lineRule="auto"/>
        <w:rPr>
          <w:rFonts w:eastAsiaTheme="minorEastAsia"/>
          <w:sz w:val="24"/>
        </w:rPr>
      </w:pPr>
      <w:r w:rsidRPr="001332E7">
        <w:rPr>
          <w:rFonts w:eastAsiaTheme="minorEastAsia"/>
          <w:sz w:val="24"/>
        </w:rPr>
        <w:t>4.0.6</w:t>
      </w:r>
      <w:r w:rsidR="007D6E5F" w:rsidRPr="001332E7">
        <w:rPr>
          <w:rFonts w:eastAsiaTheme="minorEastAsia"/>
          <w:sz w:val="24"/>
        </w:rPr>
        <w:t>补充</w:t>
      </w:r>
      <w:r w:rsidR="007D6E5F" w:rsidRPr="001332E7">
        <w:rPr>
          <w:rFonts w:eastAsiaTheme="minorEastAsia"/>
          <w:sz w:val="24"/>
        </w:rPr>
        <w:t>LNG</w:t>
      </w:r>
      <w:r w:rsidR="007D6E5F" w:rsidRPr="001332E7">
        <w:rPr>
          <w:rFonts w:eastAsiaTheme="minorEastAsia"/>
          <w:sz w:val="24"/>
        </w:rPr>
        <w:t>相关内容</w:t>
      </w:r>
      <w:r w:rsidR="0098251A" w:rsidRPr="001332E7">
        <w:rPr>
          <w:rFonts w:eastAsiaTheme="minorEastAsia" w:hint="eastAsia"/>
          <w:sz w:val="24"/>
        </w:rPr>
        <w:t>，</w:t>
      </w:r>
      <w:r w:rsidR="0098251A" w:rsidRPr="001332E7">
        <w:rPr>
          <w:rFonts w:eastAsiaTheme="minorEastAsia"/>
          <w:sz w:val="24"/>
        </w:rPr>
        <w:t>与上下文保持一致</w:t>
      </w:r>
      <w:r w:rsidR="007D6E5F" w:rsidRPr="001332E7">
        <w:rPr>
          <w:rFonts w:eastAsiaTheme="minorEastAsia"/>
          <w:sz w:val="24"/>
        </w:rPr>
        <w:t>。</w:t>
      </w:r>
    </w:p>
    <w:p w14:paraId="1455209A" w14:textId="46EE414D" w:rsidR="007605E0" w:rsidRPr="001332E7" w:rsidRDefault="007605E0" w:rsidP="00AD609B">
      <w:pPr>
        <w:spacing w:line="360" w:lineRule="auto"/>
        <w:rPr>
          <w:rFonts w:eastAsiaTheme="minorEastAsia"/>
          <w:sz w:val="24"/>
        </w:rPr>
      </w:pPr>
      <w:r w:rsidRPr="001332E7">
        <w:rPr>
          <w:rFonts w:eastAsiaTheme="minorEastAsia"/>
          <w:sz w:val="24"/>
        </w:rPr>
        <w:t>5.0.1</w:t>
      </w:r>
      <w:r w:rsidR="005D7085" w:rsidRPr="001332E7">
        <w:rPr>
          <w:rFonts w:eastAsiaTheme="minorEastAsia" w:hint="eastAsia"/>
          <w:sz w:val="24"/>
        </w:rPr>
        <w:t>本</w:t>
      </w:r>
      <w:r w:rsidR="005D7085" w:rsidRPr="001332E7">
        <w:rPr>
          <w:rFonts w:eastAsiaTheme="minorEastAsia" w:hint="eastAsia"/>
          <w:bCs/>
          <w:sz w:val="24"/>
        </w:rPr>
        <w:t>条主要对表</w:t>
      </w:r>
      <w:r w:rsidR="005D7085" w:rsidRPr="001332E7">
        <w:rPr>
          <w:rFonts w:eastAsiaTheme="minorEastAsia" w:hint="eastAsia"/>
          <w:bCs/>
          <w:sz w:val="24"/>
        </w:rPr>
        <w:t>5.0.1</w:t>
      </w:r>
      <w:r w:rsidR="005D7085" w:rsidRPr="001332E7">
        <w:rPr>
          <w:rFonts w:eastAsiaTheme="minorEastAsia" w:hint="eastAsia"/>
          <w:bCs/>
          <w:sz w:val="24"/>
        </w:rPr>
        <w:t>补充了</w:t>
      </w:r>
      <w:r w:rsidR="005D7085" w:rsidRPr="001332E7">
        <w:rPr>
          <w:rFonts w:eastAsiaTheme="minorEastAsia" w:hint="eastAsia"/>
          <w:bCs/>
          <w:sz w:val="24"/>
        </w:rPr>
        <w:t>LNG</w:t>
      </w:r>
      <w:r w:rsidR="005D7085" w:rsidRPr="001332E7">
        <w:rPr>
          <w:rFonts w:eastAsiaTheme="minorEastAsia" w:hint="eastAsia"/>
          <w:bCs/>
          <w:sz w:val="24"/>
        </w:rPr>
        <w:t>相关内容。</w:t>
      </w:r>
      <w:r w:rsidR="00E2607B" w:rsidRPr="001332E7">
        <w:rPr>
          <w:rFonts w:eastAsiaTheme="minorEastAsia" w:hint="eastAsia"/>
          <w:bCs/>
          <w:sz w:val="24"/>
        </w:rPr>
        <w:t>增加注</w:t>
      </w:r>
      <w:r w:rsidR="00B94170" w:rsidRPr="001332E7">
        <w:rPr>
          <w:rFonts w:eastAsiaTheme="minorEastAsia"/>
          <w:bCs/>
          <w:sz w:val="24"/>
        </w:rPr>
        <w:t>6</w:t>
      </w:r>
      <w:r w:rsidR="00E2607B" w:rsidRPr="001332E7">
        <w:rPr>
          <w:rFonts w:eastAsiaTheme="minorEastAsia" w:hint="eastAsia"/>
          <w:bCs/>
          <w:sz w:val="24"/>
        </w:rPr>
        <w:t>主要考虑液氢储罐与液氢增压泵之间管道应尽可能短而直，以尽量减小流阻满足泵入口工艺参数要求。</w:t>
      </w:r>
    </w:p>
    <w:p w14:paraId="20D07EBA" w14:textId="0A12FA64" w:rsidR="007605E0" w:rsidRPr="001332E7" w:rsidRDefault="007605E0" w:rsidP="00AD609B">
      <w:pPr>
        <w:spacing w:line="360" w:lineRule="auto"/>
        <w:rPr>
          <w:rFonts w:eastAsiaTheme="minorEastAsia"/>
          <w:sz w:val="24"/>
        </w:rPr>
      </w:pPr>
      <w:r w:rsidRPr="001332E7">
        <w:rPr>
          <w:rFonts w:eastAsiaTheme="minorEastAsia"/>
          <w:sz w:val="24"/>
        </w:rPr>
        <w:t>5.0.2</w:t>
      </w:r>
      <w:r w:rsidR="004F2437" w:rsidRPr="001332E7">
        <w:rPr>
          <w:rFonts w:eastAsiaTheme="minorEastAsia" w:hint="eastAsia"/>
          <w:sz w:val="24"/>
        </w:rPr>
        <w:t>根据现在加氢站情况，由</w:t>
      </w:r>
      <w:r w:rsidR="004F2437" w:rsidRPr="001332E7">
        <w:rPr>
          <w:rFonts w:eastAsiaTheme="minorEastAsia" w:hint="eastAsia"/>
          <w:sz w:val="24"/>
        </w:rPr>
        <w:t>2.2m</w:t>
      </w:r>
      <w:r w:rsidR="004F2437" w:rsidRPr="001332E7">
        <w:rPr>
          <w:rFonts w:eastAsiaTheme="minorEastAsia" w:hint="eastAsia"/>
          <w:sz w:val="24"/>
        </w:rPr>
        <w:t>改为</w:t>
      </w:r>
      <w:r w:rsidR="004F2437" w:rsidRPr="001332E7">
        <w:rPr>
          <w:rFonts w:eastAsiaTheme="minorEastAsia" w:hint="eastAsia"/>
          <w:sz w:val="24"/>
        </w:rPr>
        <w:t>2.5m</w:t>
      </w:r>
      <w:r w:rsidR="004F2437" w:rsidRPr="001332E7">
        <w:rPr>
          <w:rFonts w:eastAsiaTheme="minorEastAsia" w:hint="eastAsia"/>
          <w:sz w:val="24"/>
        </w:rPr>
        <w:t>更符合安全要求。</w:t>
      </w:r>
    </w:p>
    <w:p w14:paraId="12A9AB28" w14:textId="4320BEE5" w:rsidR="007605E0" w:rsidRPr="001332E7" w:rsidRDefault="007605E0" w:rsidP="00AD609B">
      <w:pPr>
        <w:spacing w:line="360" w:lineRule="auto"/>
        <w:rPr>
          <w:rFonts w:eastAsiaTheme="minorEastAsia"/>
          <w:sz w:val="24"/>
        </w:rPr>
      </w:pPr>
      <w:r w:rsidRPr="001332E7">
        <w:rPr>
          <w:rFonts w:eastAsiaTheme="minorEastAsia"/>
          <w:sz w:val="24"/>
        </w:rPr>
        <w:t>5.0.4</w:t>
      </w:r>
      <w:r w:rsidR="00B73670" w:rsidRPr="001332E7">
        <w:rPr>
          <w:rFonts w:eastAsiaTheme="minorEastAsia"/>
          <w:sz w:val="24"/>
        </w:rPr>
        <w:t>考虑到加氢站内人员在各个区域之间往返的安全性，各个区域之间应设有完整贯穿的人行通道，通道的宽度要求不宜小于</w:t>
      </w:r>
      <w:r w:rsidR="00B73670" w:rsidRPr="001332E7">
        <w:rPr>
          <w:rFonts w:eastAsiaTheme="minorEastAsia"/>
          <w:sz w:val="24"/>
        </w:rPr>
        <w:t>1.2m</w:t>
      </w:r>
      <w:r w:rsidR="00B73670" w:rsidRPr="001332E7">
        <w:rPr>
          <w:rFonts w:eastAsiaTheme="minorEastAsia"/>
          <w:sz w:val="24"/>
        </w:rPr>
        <w:t>。</w:t>
      </w:r>
    </w:p>
    <w:p w14:paraId="151C8ED8" w14:textId="03E6081A" w:rsidR="004F2437" w:rsidRPr="001332E7" w:rsidRDefault="004F2437" w:rsidP="00AD609B">
      <w:pPr>
        <w:spacing w:line="360" w:lineRule="auto"/>
        <w:rPr>
          <w:rFonts w:eastAsiaTheme="minorEastAsia"/>
          <w:sz w:val="24"/>
        </w:rPr>
      </w:pPr>
      <w:r w:rsidRPr="001332E7">
        <w:rPr>
          <w:rFonts w:eastAsiaTheme="minorEastAsia" w:hint="eastAsia"/>
          <w:sz w:val="24"/>
        </w:rPr>
        <w:t>5.0.6</w:t>
      </w:r>
      <w:r w:rsidRPr="001332E7">
        <w:rPr>
          <w:rFonts w:eastAsiaTheme="minorEastAsia" w:hint="eastAsia"/>
          <w:sz w:val="24"/>
        </w:rPr>
        <w:t>根据上下文做相应修改。</w:t>
      </w:r>
    </w:p>
    <w:p w14:paraId="36BA0B66" w14:textId="5E6D7881" w:rsidR="007605E0" w:rsidRPr="001332E7" w:rsidRDefault="007605E0" w:rsidP="00AD609B">
      <w:pPr>
        <w:spacing w:line="360" w:lineRule="auto"/>
        <w:rPr>
          <w:rFonts w:eastAsiaTheme="minorEastAsia"/>
          <w:sz w:val="24"/>
        </w:rPr>
      </w:pPr>
      <w:r w:rsidRPr="001332E7">
        <w:rPr>
          <w:rFonts w:eastAsiaTheme="minorEastAsia"/>
          <w:sz w:val="24"/>
        </w:rPr>
        <w:t>5.0.7</w:t>
      </w:r>
      <w:r w:rsidR="004F2437" w:rsidRPr="001332E7">
        <w:rPr>
          <w:rFonts w:eastAsiaTheme="minorEastAsia" w:hint="eastAsia"/>
          <w:sz w:val="24"/>
        </w:rPr>
        <w:t>本条中</w:t>
      </w:r>
      <w:r w:rsidR="004F2437" w:rsidRPr="001332E7">
        <w:rPr>
          <w:rFonts w:eastAsiaTheme="minorEastAsia" w:hint="eastAsia"/>
          <w:sz w:val="24"/>
        </w:rPr>
        <w:t>1</w:t>
      </w:r>
      <w:r w:rsidR="004F2437" w:rsidRPr="001332E7">
        <w:rPr>
          <w:rFonts w:eastAsiaTheme="minorEastAsia" w:hint="eastAsia"/>
          <w:sz w:val="24"/>
        </w:rPr>
        <w:t>文字修改使表述更准确。</w:t>
      </w:r>
      <w:r w:rsidR="004F2437" w:rsidRPr="001332E7">
        <w:rPr>
          <w:rFonts w:eastAsiaTheme="minorEastAsia" w:hint="eastAsia"/>
          <w:sz w:val="24"/>
        </w:rPr>
        <w:t>2</w:t>
      </w:r>
      <w:r w:rsidR="004F2437" w:rsidRPr="001332E7">
        <w:rPr>
          <w:rFonts w:eastAsiaTheme="minorEastAsia" w:hint="eastAsia"/>
          <w:sz w:val="24"/>
        </w:rPr>
        <w:t>增加了液氢罐车作为固定储存容器使用时的要求。</w:t>
      </w:r>
      <w:r w:rsidR="004F2437" w:rsidRPr="001332E7">
        <w:rPr>
          <w:rFonts w:eastAsiaTheme="minorEastAsia" w:hint="eastAsia"/>
          <w:sz w:val="24"/>
        </w:rPr>
        <w:t>5</w:t>
      </w:r>
      <w:r w:rsidR="004F2437" w:rsidRPr="001332E7">
        <w:rPr>
          <w:rFonts w:eastAsiaTheme="minorEastAsia" w:hint="eastAsia"/>
          <w:sz w:val="24"/>
        </w:rPr>
        <w:t>从安全性角度考虑，为避免进出车辆之间发生交通事故，以及防止堵车，因此增加本要求。</w:t>
      </w:r>
    </w:p>
    <w:p w14:paraId="1A542172" w14:textId="2BBB1755" w:rsidR="007605E0" w:rsidRPr="001332E7" w:rsidRDefault="007605E0" w:rsidP="00AD609B">
      <w:pPr>
        <w:spacing w:line="360" w:lineRule="auto"/>
        <w:rPr>
          <w:rFonts w:eastAsiaTheme="minorEastAsia"/>
          <w:sz w:val="24"/>
        </w:rPr>
      </w:pPr>
      <w:r w:rsidRPr="001332E7">
        <w:rPr>
          <w:rFonts w:eastAsiaTheme="minorEastAsia"/>
          <w:sz w:val="24"/>
        </w:rPr>
        <w:t>5.0.7A</w:t>
      </w:r>
      <w:r w:rsidR="005448E4" w:rsidRPr="001332E7">
        <w:rPr>
          <w:rFonts w:eastAsiaTheme="minorEastAsia"/>
          <w:sz w:val="24"/>
        </w:rPr>
        <w:t>本条增加液氢罐车作为固定式储氢容器使用</w:t>
      </w:r>
      <w:r w:rsidR="00CA5485" w:rsidRPr="001332E7">
        <w:rPr>
          <w:rFonts w:eastAsiaTheme="minorEastAsia"/>
          <w:sz w:val="24"/>
        </w:rPr>
        <w:t>时的布置要求。</w:t>
      </w:r>
    </w:p>
    <w:p w14:paraId="2893E0A4" w14:textId="173D1849" w:rsidR="007605E0" w:rsidRPr="001332E7" w:rsidRDefault="00AE62E3" w:rsidP="00AD609B">
      <w:pPr>
        <w:spacing w:line="360" w:lineRule="auto"/>
        <w:rPr>
          <w:rFonts w:eastAsiaTheme="minorEastAsia"/>
          <w:sz w:val="24"/>
        </w:rPr>
      </w:pPr>
      <w:r w:rsidRPr="001332E7">
        <w:rPr>
          <w:rFonts w:eastAsiaTheme="minorEastAsia"/>
          <w:sz w:val="24"/>
        </w:rPr>
        <w:t>6.1.1</w:t>
      </w:r>
      <w:r w:rsidR="004F2437" w:rsidRPr="001332E7">
        <w:rPr>
          <w:rFonts w:eastAsiaTheme="minorEastAsia"/>
          <w:sz w:val="24"/>
        </w:rPr>
        <w:t>此条删除</w:t>
      </w:r>
      <w:r w:rsidR="004F2437" w:rsidRPr="001332E7">
        <w:rPr>
          <w:rFonts w:eastAsiaTheme="minorEastAsia" w:hint="eastAsia"/>
          <w:sz w:val="24"/>
        </w:rPr>
        <w:t>。</w:t>
      </w:r>
      <w:r w:rsidR="00AB27F3" w:rsidRPr="001332E7">
        <w:rPr>
          <w:rFonts w:eastAsiaTheme="minorEastAsia" w:hint="eastAsia"/>
          <w:sz w:val="24"/>
        </w:rPr>
        <w:t>加氢站主要控制出站氢气质量，对进站氢气质量不做要求。</w:t>
      </w:r>
    </w:p>
    <w:p w14:paraId="4C1DBF55" w14:textId="6E448417" w:rsidR="007605E0" w:rsidRPr="001332E7" w:rsidRDefault="00AE62E3" w:rsidP="00AD609B">
      <w:pPr>
        <w:spacing w:line="360" w:lineRule="auto"/>
        <w:rPr>
          <w:rFonts w:eastAsiaTheme="minorEastAsia"/>
          <w:sz w:val="24"/>
        </w:rPr>
      </w:pPr>
      <w:r w:rsidRPr="001332E7">
        <w:rPr>
          <w:rFonts w:eastAsiaTheme="minorEastAsia"/>
          <w:sz w:val="24"/>
        </w:rPr>
        <w:t>6.1.2</w:t>
      </w:r>
      <w:r w:rsidR="00AB27F3" w:rsidRPr="001332E7">
        <w:rPr>
          <w:rFonts w:eastAsiaTheme="minorEastAsia" w:hint="eastAsia"/>
          <w:sz w:val="24"/>
        </w:rPr>
        <w:t>相关内容根据已经发布的国家标准进行了修改</w:t>
      </w:r>
      <w:r w:rsidR="004F2437" w:rsidRPr="001332E7">
        <w:rPr>
          <w:rFonts w:eastAsiaTheme="minorEastAsia" w:hint="eastAsia"/>
          <w:sz w:val="24"/>
        </w:rPr>
        <w:t>。</w:t>
      </w:r>
    </w:p>
    <w:p w14:paraId="2C41EBDC" w14:textId="76D395F8" w:rsidR="007605E0" w:rsidRPr="001332E7" w:rsidRDefault="00AE62E3" w:rsidP="00AD609B">
      <w:pPr>
        <w:spacing w:line="360" w:lineRule="auto"/>
        <w:rPr>
          <w:rFonts w:eastAsiaTheme="minorEastAsia"/>
          <w:sz w:val="24"/>
        </w:rPr>
      </w:pPr>
      <w:r w:rsidRPr="001332E7">
        <w:rPr>
          <w:rFonts w:eastAsiaTheme="minorEastAsia"/>
          <w:sz w:val="24"/>
        </w:rPr>
        <w:t>6.1.3</w:t>
      </w:r>
      <w:r w:rsidR="00CE18AF" w:rsidRPr="001332E7">
        <w:rPr>
          <w:rFonts w:eastAsiaTheme="minorEastAsia"/>
          <w:sz w:val="24"/>
        </w:rPr>
        <w:t>本</w:t>
      </w:r>
      <w:proofErr w:type="gramStart"/>
      <w:r w:rsidR="00CE18AF" w:rsidRPr="001332E7">
        <w:rPr>
          <w:rFonts w:eastAsiaTheme="minorEastAsia"/>
          <w:sz w:val="24"/>
        </w:rPr>
        <w:t>条增加</w:t>
      </w:r>
      <w:proofErr w:type="gramEnd"/>
      <w:r w:rsidR="00CE18AF" w:rsidRPr="001332E7">
        <w:rPr>
          <w:rFonts w:eastAsiaTheme="minorEastAsia"/>
          <w:sz w:val="24"/>
        </w:rPr>
        <w:t>液氢计量要求，同时删除采用氢气体积流量计计量要求。</w:t>
      </w:r>
    </w:p>
    <w:p w14:paraId="709A6A29" w14:textId="6B15F28C" w:rsidR="004F2437" w:rsidRPr="001332E7" w:rsidRDefault="004F2437" w:rsidP="00AD609B">
      <w:pPr>
        <w:spacing w:line="360" w:lineRule="auto"/>
        <w:rPr>
          <w:rFonts w:eastAsiaTheme="minorEastAsia"/>
          <w:sz w:val="24"/>
        </w:rPr>
      </w:pPr>
      <w:r w:rsidRPr="001332E7">
        <w:rPr>
          <w:rFonts w:eastAsiaTheme="minorEastAsia" w:hint="eastAsia"/>
          <w:sz w:val="24"/>
        </w:rPr>
        <w:t>6.1.5</w:t>
      </w:r>
      <w:r w:rsidRPr="001332E7">
        <w:rPr>
          <w:rFonts w:eastAsiaTheme="minorEastAsia" w:hint="eastAsia"/>
          <w:sz w:val="24"/>
        </w:rPr>
        <w:t>根据上下文做相应修改。</w:t>
      </w:r>
    </w:p>
    <w:p w14:paraId="78021170" w14:textId="7711B408" w:rsidR="007605E0" w:rsidRPr="001332E7" w:rsidRDefault="00AE62E3" w:rsidP="00AD609B">
      <w:pPr>
        <w:spacing w:line="360" w:lineRule="auto"/>
        <w:rPr>
          <w:rFonts w:eastAsiaTheme="minorEastAsia"/>
          <w:sz w:val="24"/>
        </w:rPr>
      </w:pPr>
      <w:r w:rsidRPr="001332E7">
        <w:rPr>
          <w:rFonts w:eastAsiaTheme="minorEastAsia"/>
          <w:sz w:val="24"/>
        </w:rPr>
        <w:t>6.1.7</w:t>
      </w:r>
      <w:r w:rsidR="00AB27F3" w:rsidRPr="001332E7">
        <w:rPr>
          <w:rFonts w:eastAsiaTheme="minorEastAsia"/>
          <w:sz w:val="24"/>
        </w:rPr>
        <w:t>加氢站的设备配置</w:t>
      </w:r>
      <w:r w:rsidR="00AB27F3" w:rsidRPr="001332E7">
        <w:rPr>
          <w:rFonts w:eastAsiaTheme="minorEastAsia" w:hint="eastAsia"/>
          <w:sz w:val="24"/>
        </w:rPr>
        <w:t>、</w:t>
      </w:r>
      <w:r w:rsidR="00AB27F3" w:rsidRPr="001332E7">
        <w:rPr>
          <w:rFonts w:eastAsiaTheme="minorEastAsia"/>
          <w:sz w:val="24"/>
        </w:rPr>
        <w:t>工艺流程和平面布置不一样</w:t>
      </w:r>
      <w:r w:rsidR="00AB27F3" w:rsidRPr="001332E7">
        <w:rPr>
          <w:rFonts w:eastAsiaTheme="minorEastAsia" w:hint="eastAsia"/>
          <w:sz w:val="24"/>
        </w:rPr>
        <w:t>，需要管理、控制和监测的内容不一样，因此增加此条原则性规定。</w:t>
      </w:r>
    </w:p>
    <w:p w14:paraId="7D347F94" w14:textId="09CEAFDF" w:rsidR="00AB27F3" w:rsidRPr="001332E7" w:rsidRDefault="00AB27F3" w:rsidP="00AD609B">
      <w:pPr>
        <w:spacing w:line="360" w:lineRule="auto"/>
        <w:rPr>
          <w:rFonts w:eastAsiaTheme="minorEastAsia"/>
          <w:sz w:val="24"/>
        </w:rPr>
      </w:pPr>
      <w:r w:rsidRPr="001332E7">
        <w:rPr>
          <w:rFonts w:eastAsiaTheme="minorEastAsia" w:hint="eastAsia"/>
          <w:sz w:val="24"/>
        </w:rPr>
        <w:t>6</w:t>
      </w:r>
      <w:r w:rsidRPr="001332E7">
        <w:rPr>
          <w:rFonts w:eastAsiaTheme="minorEastAsia"/>
          <w:sz w:val="24"/>
        </w:rPr>
        <w:t>.2.1</w:t>
      </w:r>
      <w:r w:rsidRPr="001332E7">
        <w:rPr>
          <w:rFonts w:eastAsiaTheme="minorEastAsia"/>
          <w:sz w:val="24"/>
        </w:rPr>
        <w:t>根据上下文做相应修改</w:t>
      </w:r>
      <w:r w:rsidRPr="001332E7">
        <w:rPr>
          <w:rFonts w:eastAsiaTheme="minorEastAsia" w:hint="eastAsia"/>
          <w:sz w:val="24"/>
        </w:rPr>
        <w:t>。</w:t>
      </w:r>
    </w:p>
    <w:p w14:paraId="0263F093" w14:textId="4B474E9B" w:rsidR="007605E0" w:rsidRPr="001332E7" w:rsidRDefault="00AE62E3" w:rsidP="00AD609B">
      <w:pPr>
        <w:spacing w:line="360" w:lineRule="auto"/>
        <w:rPr>
          <w:rFonts w:eastAsiaTheme="minorEastAsia"/>
          <w:sz w:val="24"/>
        </w:rPr>
      </w:pPr>
      <w:r w:rsidRPr="001332E7">
        <w:rPr>
          <w:rFonts w:eastAsiaTheme="minorEastAsia"/>
          <w:sz w:val="24"/>
        </w:rPr>
        <w:t>6.2.1A</w:t>
      </w:r>
      <w:r w:rsidR="006E62FF" w:rsidRPr="001332E7">
        <w:rPr>
          <w:rFonts w:eastAsiaTheme="minorEastAsia"/>
          <w:sz w:val="24"/>
        </w:rPr>
        <w:t xml:space="preserve">  </w:t>
      </w:r>
      <w:r w:rsidR="00A87A2C" w:rsidRPr="001332E7">
        <w:rPr>
          <w:rFonts w:eastAsiaTheme="minorEastAsia" w:hint="eastAsia"/>
          <w:sz w:val="24"/>
        </w:rPr>
        <w:t xml:space="preserve">1 </w:t>
      </w:r>
      <w:r w:rsidR="00A87A2C" w:rsidRPr="001332E7">
        <w:rPr>
          <w:rFonts w:eastAsiaTheme="minorEastAsia" w:hint="eastAsia"/>
          <w:sz w:val="24"/>
        </w:rPr>
        <w:t>柱塞泵或活塞泵较离心泵更适合液氢</w:t>
      </w:r>
      <w:proofErr w:type="gramStart"/>
      <w:r w:rsidR="00A87A2C" w:rsidRPr="001332E7">
        <w:rPr>
          <w:rFonts w:eastAsiaTheme="minorEastAsia" w:hint="eastAsia"/>
          <w:sz w:val="24"/>
        </w:rPr>
        <w:t>加氢站小流量</w:t>
      </w:r>
      <w:proofErr w:type="gramEnd"/>
      <w:r w:rsidR="00A87A2C" w:rsidRPr="001332E7">
        <w:rPr>
          <w:rFonts w:eastAsiaTheme="minorEastAsia" w:hint="eastAsia"/>
          <w:sz w:val="24"/>
        </w:rPr>
        <w:t>、高压力的液氢增</w:t>
      </w:r>
      <w:r w:rsidR="00A87A2C" w:rsidRPr="001332E7">
        <w:rPr>
          <w:rFonts w:eastAsiaTheme="minorEastAsia" w:hint="eastAsia"/>
          <w:sz w:val="24"/>
        </w:rPr>
        <w:lastRenderedPageBreak/>
        <w:t>压需要，因此作为推荐形式；液氢增压泵作为加氢站内启动、停机较为频繁、运行时间较长的设备，参照</w:t>
      </w:r>
      <w:r w:rsidR="00A87A2C" w:rsidRPr="001332E7">
        <w:rPr>
          <w:rFonts w:eastAsiaTheme="minorEastAsia" w:hint="eastAsia"/>
          <w:sz w:val="24"/>
        </w:rPr>
        <w:t>GB 50516-2010</w:t>
      </w:r>
      <w:r w:rsidR="00A87A2C" w:rsidRPr="001332E7">
        <w:rPr>
          <w:rFonts w:eastAsiaTheme="minorEastAsia" w:hint="eastAsia"/>
          <w:sz w:val="24"/>
        </w:rPr>
        <w:t>设置备用氢气压缩机的规定，对液氢增压泵做出设置备用泵的规定。</w:t>
      </w:r>
      <w:r w:rsidR="00A87A2C" w:rsidRPr="001332E7">
        <w:rPr>
          <w:rFonts w:eastAsiaTheme="minorEastAsia" w:hint="eastAsia"/>
          <w:sz w:val="24"/>
        </w:rPr>
        <w:t>2 ISO TS 19880</w:t>
      </w:r>
      <w:r w:rsidR="00A87A2C" w:rsidRPr="001332E7">
        <w:rPr>
          <w:rFonts w:eastAsiaTheme="minorEastAsia" w:hint="eastAsia"/>
          <w:sz w:val="24"/>
        </w:rPr>
        <w:t>、</w:t>
      </w:r>
      <w:r w:rsidR="00A87A2C" w:rsidRPr="001332E7">
        <w:rPr>
          <w:rFonts w:eastAsiaTheme="minorEastAsia" w:hint="eastAsia"/>
          <w:sz w:val="24"/>
        </w:rPr>
        <w:t>GB/T 34584-2017</w:t>
      </w:r>
      <w:r w:rsidR="00A87A2C" w:rsidRPr="001332E7">
        <w:rPr>
          <w:rFonts w:eastAsiaTheme="minorEastAsia" w:hint="eastAsia"/>
          <w:sz w:val="24"/>
        </w:rPr>
        <w:t>等规定了液氢汽化器使用的热量应该来自间接的介质如空气、蒸汽、水等，采用空气换热的空温式汽化器使系统配置更为简化、功能满足任务需要，因此作为推荐形式。</w:t>
      </w:r>
      <w:r w:rsidR="00A87A2C" w:rsidRPr="001332E7">
        <w:rPr>
          <w:rFonts w:eastAsiaTheme="minorEastAsia" w:hint="eastAsia"/>
          <w:sz w:val="24"/>
        </w:rPr>
        <w:t>3</w:t>
      </w:r>
      <w:r w:rsidR="00A87A2C" w:rsidRPr="001332E7">
        <w:rPr>
          <w:rFonts w:eastAsiaTheme="minorEastAsia" w:hint="eastAsia"/>
          <w:sz w:val="24"/>
        </w:rPr>
        <w:t>是为了确保液氢增压泵进液</w:t>
      </w:r>
      <w:proofErr w:type="gramStart"/>
      <w:r w:rsidR="00A87A2C" w:rsidRPr="001332E7">
        <w:rPr>
          <w:rFonts w:eastAsiaTheme="minorEastAsia" w:hint="eastAsia"/>
          <w:sz w:val="24"/>
        </w:rPr>
        <w:t>腔</w:t>
      </w:r>
      <w:proofErr w:type="gramEnd"/>
      <w:r w:rsidR="00A87A2C" w:rsidRPr="001332E7">
        <w:rPr>
          <w:rFonts w:eastAsiaTheme="minorEastAsia" w:hint="eastAsia"/>
          <w:sz w:val="24"/>
        </w:rPr>
        <w:t>连续供液，对泵进液管道做出相关规定，来源于液氢增压泵设备厂家对产品稳定运行的需要，通过进液管道合理设置以降低汽蚀风险。</w:t>
      </w:r>
    </w:p>
    <w:p w14:paraId="4F10E6AE" w14:textId="48C85332" w:rsidR="007605E0" w:rsidRPr="001332E7" w:rsidRDefault="00AE62E3" w:rsidP="00AD609B">
      <w:pPr>
        <w:spacing w:line="360" w:lineRule="auto"/>
        <w:rPr>
          <w:rFonts w:eastAsiaTheme="minorEastAsia"/>
          <w:sz w:val="24"/>
        </w:rPr>
      </w:pPr>
      <w:r w:rsidRPr="001332E7">
        <w:rPr>
          <w:rFonts w:eastAsiaTheme="minorEastAsia"/>
          <w:sz w:val="24"/>
        </w:rPr>
        <w:t>6.2.3</w:t>
      </w:r>
      <w:r w:rsidR="00AB27F3" w:rsidRPr="001332E7">
        <w:rPr>
          <w:rFonts w:eastAsiaTheme="minorEastAsia" w:hint="eastAsia"/>
          <w:sz w:val="24"/>
        </w:rPr>
        <w:t>加氢站设置备用压缩机主要是考虑加氢</w:t>
      </w:r>
      <w:proofErr w:type="gramStart"/>
      <w:r w:rsidR="00AB27F3" w:rsidRPr="001332E7">
        <w:rPr>
          <w:rFonts w:eastAsiaTheme="minorEastAsia" w:hint="eastAsia"/>
          <w:sz w:val="24"/>
        </w:rPr>
        <w:t>站能够</w:t>
      </w:r>
      <w:proofErr w:type="gramEnd"/>
      <w:r w:rsidR="00AB27F3" w:rsidRPr="001332E7">
        <w:rPr>
          <w:rFonts w:eastAsiaTheme="minorEastAsia" w:hint="eastAsia"/>
          <w:sz w:val="24"/>
        </w:rPr>
        <w:t>连续对外工作，</w:t>
      </w:r>
      <w:r w:rsidR="003940CD" w:rsidRPr="001332E7">
        <w:rPr>
          <w:rFonts w:eastAsiaTheme="minorEastAsia"/>
          <w:sz w:val="24"/>
        </w:rPr>
        <w:t>不</w:t>
      </w:r>
      <w:r w:rsidR="00AB27F3" w:rsidRPr="001332E7">
        <w:rPr>
          <w:rFonts w:eastAsiaTheme="minorEastAsia" w:hint="eastAsia"/>
          <w:sz w:val="24"/>
        </w:rPr>
        <w:t>做</w:t>
      </w:r>
      <w:r w:rsidR="003940CD" w:rsidRPr="001332E7">
        <w:rPr>
          <w:rFonts w:eastAsiaTheme="minorEastAsia"/>
          <w:sz w:val="24"/>
        </w:rPr>
        <w:t>强制要求，因此修改。</w:t>
      </w:r>
    </w:p>
    <w:p w14:paraId="566E92A7" w14:textId="684C7CA2" w:rsidR="007605E0" w:rsidRPr="001332E7" w:rsidRDefault="00AE62E3" w:rsidP="00AD609B">
      <w:pPr>
        <w:spacing w:line="360" w:lineRule="auto"/>
        <w:rPr>
          <w:rFonts w:eastAsiaTheme="minorEastAsia"/>
          <w:sz w:val="24"/>
        </w:rPr>
      </w:pPr>
      <w:r w:rsidRPr="001332E7">
        <w:rPr>
          <w:rFonts w:eastAsiaTheme="minorEastAsia"/>
          <w:sz w:val="24"/>
        </w:rPr>
        <w:t>6.2.4</w:t>
      </w:r>
      <w:r w:rsidR="003940CD" w:rsidRPr="001332E7">
        <w:rPr>
          <w:rFonts w:eastAsiaTheme="minorEastAsia"/>
          <w:sz w:val="24"/>
        </w:rPr>
        <w:t>出于安全考虑，加氢站的压缩机不宜直接向车载储氢瓶充装氢气。</w:t>
      </w:r>
    </w:p>
    <w:p w14:paraId="6AFD01A8" w14:textId="6DB363A1" w:rsidR="007605E0" w:rsidRPr="001332E7" w:rsidRDefault="00AE62E3" w:rsidP="00AD609B">
      <w:pPr>
        <w:spacing w:line="360" w:lineRule="auto"/>
        <w:rPr>
          <w:rFonts w:eastAsiaTheme="minorEastAsia"/>
          <w:sz w:val="24"/>
        </w:rPr>
      </w:pPr>
      <w:r w:rsidRPr="001332E7">
        <w:rPr>
          <w:rFonts w:eastAsiaTheme="minorEastAsia"/>
          <w:bCs/>
          <w:sz w:val="24"/>
        </w:rPr>
        <w:t>6.2.5</w:t>
      </w:r>
      <w:r w:rsidR="008B6A66" w:rsidRPr="001332E7">
        <w:rPr>
          <w:rFonts w:eastAsiaTheme="minorEastAsia" w:hint="eastAsia"/>
          <w:bCs/>
          <w:sz w:val="24"/>
        </w:rPr>
        <w:t>使表述更准确</w:t>
      </w:r>
      <w:r w:rsidR="003940CD" w:rsidRPr="001332E7">
        <w:rPr>
          <w:rFonts w:eastAsiaTheme="minorEastAsia"/>
          <w:bCs/>
          <w:sz w:val="24"/>
        </w:rPr>
        <w:t>。</w:t>
      </w:r>
    </w:p>
    <w:p w14:paraId="77F47E6F" w14:textId="23604B14" w:rsidR="00432A0C" w:rsidRPr="001332E7" w:rsidRDefault="00AE62E3" w:rsidP="00AD609B">
      <w:pPr>
        <w:spacing w:line="360" w:lineRule="auto"/>
        <w:rPr>
          <w:rFonts w:eastAsiaTheme="minorEastAsia"/>
          <w:sz w:val="24"/>
        </w:rPr>
      </w:pPr>
      <w:r w:rsidRPr="001332E7">
        <w:rPr>
          <w:rFonts w:eastAsiaTheme="minorEastAsia"/>
          <w:sz w:val="24"/>
        </w:rPr>
        <w:t>6.2.6</w:t>
      </w:r>
      <w:r w:rsidR="00DD2C90" w:rsidRPr="001332E7">
        <w:rPr>
          <w:rFonts w:eastAsiaTheme="minorEastAsia"/>
          <w:sz w:val="24"/>
        </w:rPr>
        <w:t>此条</w:t>
      </w:r>
      <w:r w:rsidR="003940CD" w:rsidRPr="001332E7">
        <w:rPr>
          <w:rFonts w:eastAsiaTheme="minorEastAsia"/>
          <w:sz w:val="24"/>
        </w:rPr>
        <w:t>删除。</w:t>
      </w:r>
      <w:r w:rsidR="00432A0C" w:rsidRPr="001332E7">
        <w:rPr>
          <w:rFonts w:eastAsiaTheme="minorEastAsia"/>
          <w:sz w:val="24"/>
        </w:rPr>
        <w:t>根据目前已建设运行的加氢站情况</w:t>
      </w:r>
      <w:r w:rsidR="00432A0C" w:rsidRPr="001332E7">
        <w:rPr>
          <w:rFonts w:eastAsiaTheme="minorEastAsia" w:hint="eastAsia"/>
          <w:sz w:val="24"/>
        </w:rPr>
        <w:t>，</w:t>
      </w:r>
      <w:r w:rsidR="00432A0C" w:rsidRPr="001332E7">
        <w:rPr>
          <w:rFonts w:eastAsiaTheme="minorEastAsia"/>
          <w:sz w:val="24"/>
        </w:rPr>
        <w:t>氢气压缩机前一般不设氢气缓冲罐</w:t>
      </w:r>
      <w:r w:rsidR="00432A0C" w:rsidRPr="001332E7">
        <w:rPr>
          <w:rFonts w:eastAsiaTheme="minorEastAsia" w:hint="eastAsia"/>
          <w:sz w:val="24"/>
        </w:rPr>
        <w:t>，</w:t>
      </w:r>
      <w:r w:rsidR="00432A0C" w:rsidRPr="001332E7">
        <w:rPr>
          <w:rFonts w:eastAsiaTheme="minorEastAsia"/>
          <w:sz w:val="24"/>
        </w:rPr>
        <w:t>因此删除</w:t>
      </w:r>
      <w:r w:rsidR="00432A0C" w:rsidRPr="001332E7">
        <w:rPr>
          <w:rFonts w:eastAsiaTheme="minorEastAsia" w:hint="eastAsia"/>
          <w:sz w:val="24"/>
        </w:rPr>
        <w:t>。</w:t>
      </w:r>
    </w:p>
    <w:p w14:paraId="2B86773C" w14:textId="2F28195C" w:rsidR="007605E0" w:rsidRPr="001332E7" w:rsidRDefault="00AE62E3" w:rsidP="00AD609B">
      <w:pPr>
        <w:spacing w:line="360" w:lineRule="auto"/>
        <w:rPr>
          <w:rFonts w:eastAsiaTheme="minorEastAsia"/>
          <w:sz w:val="24"/>
        </w:rPr>
      </w:pPr>
      <w:r w:rsidRPr="001332E7">
        <w:rPr>
          <w:rFonts w:eastAsiaTheme="minorEastAsia"/>
          <w:sz w:val="24"/>
        </w:rPr>
        <w:t>6.2.8</w:t>
      </w:r>
      <w:r w:rsidR="00432A0C" w:rsidRPr="001332E7">
        <w:rPr>
          <w:rFonts w:eastAsiaTheme="minorEastAsia" w:hint="eastAsia"/>
          <w:sz w:val="24"/>
        </w:rPr>
        <w:t>现在主流的控制方式是</w:t>
      </w:r>
      <w:r w:rsidR="00432A0C" w:rsidRPr="001332E7">
        <w:rPr>
          <w:rFonts w:eastAsiaTheme="minorEastAsia" w:hint="eastAsia"/>
          <w:sz w:val="24"/>
        </w:rPr>
        <w:t>PLC</w:t>
      </w:r>
      <w:r w:rsidR="00432A0C" w:rsidRPr="001332E7">
        <w:rPr>
          <w:rFonts w:eastAsiaTheme="minorEastAsia" w:hint="eastAsia"/>
          <w:sz w:val="24"/>
        </w:rPr>
        <w:t>控制，因此修改。</w:t>
      </w:r>
    </w:p>
    <w:p w14:paraId="60990EAA" w14:textId="307DDACB" w:rsidR="007605E0" w:rsidRPr="001332E7" w:rsidRDefault="00AE62E3" w:rsidP="00AD609B">
      <w:pPr>
        <w:spacing w:line="360" w:lineRule="auto"/>
        <w:rPr>
          <w:rFonts w:eastAsiaTheme="minorEastAsia"/>
          <w:sz w:val="24"/>
        </w:rPr>
      </w:pPr>
      <w:r w:rsidRPr="001332E7">
        <w:rPr>
          <w:rFonts w:eastAsiaTheme="minorEastAsia"/>
          <w:sz w:val="24"/>
        </w:rPr>
        <w:t>6.2.9</w:t>
      </w:r>
      <w:r w:rsidR="00380B7B" w:rsidRPr="001332E7">
        <w:rPr>
          <w:rFonts w:eastAsiaTheme="minorEastAsia"/>
          <w:sz w:val="24"/>
        </w:rPr>
        <w:t>补充专用控制柜。</w:t>
      </w:r>
    </w:p>
    <w:p w14:paraId="64048A4E" w14:textId="41BF0E4C" w:rsidR="00AE62E3" w:rsidRPr="001332E7" w:rsidRDefault="00AE62E3" w:rsidP="00AD609B">
      <w:pPr>
        <w:spacing w:line="360" w:lineRule="auto"/>
        <w:rPr>
          <w:rFonts w:eastAsiaTheme="minorEastAsia"/>
          <w:sz w:val="24"/>
        </w:rPr>
      </w:pPr>
      <w:r w:rsidRPr="001332E7">
        <w:rPr>
          <w:rFonts w:eastAsiaTheme="minorEastAsia"/>
          <w:sz w:val="24"/>
        </w:rPr>
        <w:t>6.3</w:t>
      </w:r>
      <w:r w:rsidR="00380B7B" w:rsidRPr="001332E7">
        <w:rPr>
          <w:rFonts w:eastAsiaTheme="minorEastAsia"/>
          <w:sz w:val="24"/>
        </w:rPr>
        <w:t>考虑到加入了液氢内容，因此修改。</w:t>
      </w:r>
    </w:p>
    <w:p w14:paraId="1D3ABC70" w14:textId="50F66292" w:rsidR="00AE62E3" w:rsidRPr="001332E7" w:rsidRDefault="00AE62E3" w:rsidP="00AD609B">
      <w:pPr>
        <w:spacing w:line="360" w:lineRule="auto"/>
        <w:rPr>
          <w:rFonts w:eastAsiaTheme="minorEastAsia"/>
          <w:sz w:val="24"/>
        </w:rPr>
      </w:pPr>
      <w:r w:rsidRPr="001332E7">
        <w:rPr>
          <w:rFonts w:eastAsiaTheme="minorEastAsia"/>
          <w:sz w:val="24"/>
        </w:rPr>
        <w:t>6.3.2</w:t>
      </w:r>
      <w:r w:rsidR="00432A0C" w:rsidRPr="001332E7">
        <w:rPr>
          <w:rFonts w:eastAsiaTheme="minorEastAsia" w:hint="eastAsia"/>
          <w:sz w:val="24"/>
        </w:rPr>
        <w:t>据了解，国内外已建成的加氢站中，采用高压氢气系统的加氢站基本使用固定式储氢压力容器，主要包括储氢罐和瓶式储氢压力容器。目前，国内已成功研制出一种具有抑爆抗爆、缺陷分散、运行状态可在线监测等诸多优点的多功能全多层高压储氢罐，压力等级可达到</w:t>
      </w:r>
      <w:r w:rsidR="00432A0C" w:rsidRPr="001332E7">
        <w:rPr>
          <w:rFonts w:eastAsiaTheme="minorEastAsia" w:hint="eastAsia"/>
          <w:sz w:val="24"/>
        </w:rPr>
        <w:t>50</w:t>
      </w:r>
      <w:r w:rsidR="00432A0C" w:rsidRPr="001332E7">
        <w:rPr>
          <w:rFonts w:eastAsiaTheme="minorEastAsia" w:hint="eastAsia"/>
          <w:sz w:val="24"/>
        </w:rPr>
        <w:t>、</w:t>
      </w:r>
      <w:r w:rsidR="00432A0C" w:rsidRPr="001332E7">
        <w:rPr>
          <w:rFonts w:eastAsiaTheme="minorEastAsia" w:hint="eastAsia"/>
          <w:sz w:val="24"/>
        </w:rPr>
        <w:t>77</w:t>
      </w:r>
      <w:r w:rsidR="00432A0C" w:rsidRPr="001332E7">
        <w:rPr>
          <w:rFonts w:eastAsiaTheme="minorEastAsia" w:hint="eastAsia"/>
          <w:sz w:val="24"/>
        </w:rPr>
        <w:t>和</w:t>
      </w:r>
      <w:r w:rsidR="00432A0C" w:rsidRPr="001332E7">
        <w:rPr>
          <w:rFonts w:eastAsiaTheme="minorEastAsia" w:hint="eastAsia"/>
          <w:sz w:val="24"/>
        </w:rPr>
        <w:t>98MPa</w:t>
      </w:r>
      <w:r w:rsidR="00432A0C" w:rsidRPr="001332E7">
        <w:rPr>
          <w:rFonts w:eastAsiaTheme="minorEastAsia" w:hint="eastAsia"/>
          <w:sz w:val="24"/>
        </w:rPr>
        <w:t>，在国内多个加氢站得到应用。</w:t>
      </w:r>
      <w:r w:rsidR="00432A0C" w:rsidRPr="001332E7">
        <w:rPr>
          <w:rFonts w:eastAsiaTheme="minorEastAsia" w:hint="eastAsia"/>
          <w:sz w:val="24"/>
        </w:rPr>
        <w:t>2020</w:t>
      </w:r>
      <w:r w:rsidR="00432A0C" w:rsidRPr="001332E7">
        <w:rPr>
          <w:rFonts w:eastAsiaTheme="minorEastAsia" w:hint="eastAsia"/>
          <w:sz w:val="24"/>
        </w:rPr>
        <w:t>年</w:t>
      </w:r>
      <w:r w:rsidR="00432A0C" w:rsidRPr="001332E7">
        <w:rPr>
          <w:rFonts w:eastAsiaTheme="minorEastAsia" w:hint="eastAsia"/>
          <w:sz w:val="24"/>
        </w:rPr>
        <w:t>2</w:t>
      </w:r>
      <w:r w:rsidR="00432A0C" w:rsidRPr="001332E7">
        <w:rPr>
          <w:rFonts w:eastAsiaTheme="minorEastAsia" w:hint="eastAsia"/>
          <w:sz w:val="24"/>
        </w:rPr>
        <w:t>月发布的</w:t>
      </w:r>
      <w:r w:rsidR="00432A0C" w:rsidRPr="001332E7">
        <w:rPr>
          <w:rFonts w:eastAsiaTheme="minorEastAsia" w:hint="eastAsia"/>
          <w:sz w:val="24"/>
        </w:rPr>
        <w:t xml:space="preserve">T/CATSI 05003 </w:t>
      </w:r>
      <w:r w:rsidR="00432A0C" w:rsidRPr="001332E7">
        <w:rPr>
          <w:rFonts w:eastAsiaTheme="minorEastAsia" w:hint="eastAsia"/>
          <w:sz w:val="24"/>
        </w:rPr>
        <w:t>《加氢站储氢压力容器专项技术要求》对加氢站储氢压力容器的材料、设计、制造、使用管理提出了明确规定，能有效推进国内加氢站储氢压力容器的安全使用和监管，因此做出本条规定。</w:t>
      </w:r>
    </w:p>
    <w:p w14:paraId="715BCFF4" w14:textId="11CA64C7" w:rsidR="00AE62E3" w:rsidRPr="001332E7" w:rsidRDefault="00AE62E3" w:rsidP="00AD609B">
      <w:pPr>
        <w:spacing w:line="360" w:lineRule="auto"/>
        <w:rPr>
          <w:rFonts w:eastAsiaTheme="minorEastAsia"/>
          <w:sz w:val="24"/>
        </w:rPr>
      </w:pPr>
      <w:r w:rsidRPr="001332E7">
        <w:rPr>
          <w:rFonts w:eastAsiaTheme="minorEastAsia"/>
          <w:sz w:val="24"/>
        </w:rPr>
        <w:t>6.3.3</w:t>
      </w:r>
      <w:r w:rsidR="00432A0C" w:rsidRPr="001332E7">
        <w:rPr>
          <w:rFonts w:eastAsiaTheme="minorEastAsia" w:hint="eastAsia"/>
          <w:sz w:val="24"/>
        </w:rPr>
        <w:t>根据上下文修改而修改。</w:t>
      </w:r>
    </w:p>
    <w:p w14:paraId="6A45B77A" w14:textId="493B2B97" w:rsidR="00AE62E3" w:rsidRPr="001332E7" w:rsidRDefault="00AE62E3" w:rsidP="00AD609B">
      <w:pPr>
        <w:spacing w:line="360" w:lineRule="auto"/>
        <w:rPr>
          <w:rFonts w:eastAsiaTheme="minorEastAsia"/>
          <w:sz w:val="24"/>
        </w:rPr>
      </w:pPr>
      <w:r w:rsidRPr="001332E7">
        <w:rPr>
          <w:rFonts w:eastAsiaTheme="minorEastAsia"/>
          <w:sz w:val="24"/>
        </w:rPr>
        <w:t>6.3.3A</w:t>
      </w:r>
      <w:r w:rsidR="00432A0C" w:rsidRPr="001332E7">
        <w:rPr>
          <w:rFonts w:eastAsiaTheme="minorEastAsia" w:hint="eastAsia"/>
          <w:sz w:val="24"/>
        </w:rPr>
        <w:t>本条据</w:t>
      </w:r>
      <w:r w:rsidR="00432A0C" w:rsidRPr="001332E7">
        <w:rPr>
          <w:rFonts w:eastAsiaTheme="minorEastAsia" w:hint="eastAsia"/>
          <w:sz w:val="24"/>
        </w:rPr>
        <w:t>6.3.3</w:t>
      </w:r>
      <w:r w:rsidR="00432A0C" w:rsidRPr="001332E7">
        <w:rPr>
          <w:rFonts w:eastAsiaTheme="minorEastAsia" w:hint="eastAsia"/>
          <w:sz w:val="24"/>
        </w:rPr>
        <w:t>内容，加氢站内可能使用分级式储氢压力容器进行储氢。加注过程中，低、中、高压力的储氢容器会依次通过同一管路为车辆加注氢气。若加氢站采用不同设计压力的储氢压力容器，为防止程序错误、控制阀门失效等导致不同压力的储氢容器直接连通，引起低压储氢容器超压的危险状况，应设置</w:t>
      </w:r>
      <w:proofErr w:type="gramStart"/>
      <w:r w:rsidR="00432A0C" w:rsidRPr="001332E7">
        <w:rPr>
          <w:rFonts w:eastAsiaTheme="minorEastAsia" w:hint="eastAsia"/>
          <w:sz w:val="24"/>
        </w:rPr>
        <w:t>按危险</w:t>
      </w:r>
      <w:proofErr w:type="gramEnd"/>
      <w:r w:rsidR="00432A0C" w:rsidRPr="001332E7">
        <w:rPr>
          <w:rFonts w:eastAsiaTheme="minorEastAsia" w:hint="eastAsia"/>
          <w:sz w:val="24"/>
        </w:rPr>
        <w:t>状况确定的安全泄压装置，确保较低设计压力的容器不会超压。若加氢站内</w:t>
      </w:r>
      <w:r w:rsidR="00432A0C" w:rsidRPr="001332E7">
        <w:rPr>
          <w:rFonts w:eastAsiaTheme="minorEastAsia" w:hint="eastAsia"/>
          <w:sz w:val="24"/>
        </w:rPr>
        <w:lastRenderedPageBreak/>
        <w:t>采用同一规格的储氢压力容器，则不会出现这种超压情况。</w:t>
      </w:r>
    </w:p>
    <w:p w14:paraId="1712B867" w14:textId="5DE58559" w:rsidR="00432A0C" w:rsidRPr="001332E7" w:rsidRDefault="00AE62E3" w:rsidP="00432A0C">
      <w:pPr>
        <w:spacing w:line="360" w:lineRule="auto"/>
        <w:rPr>
          <w:rFonts w:eastAsiaTheme="minorEastAsia"/>
          <w:sz w:val="24"/>
        </w:rPr>
      </w:pPr>
      <w:r w:rsidRPr="001332E7">
        <w:rPr>
          <w:rFonts w:eastAsiaTheme="minorEastAsia"/>
          <w:sz w:val="24"/>
        </w:rPr>
        <w:t>6.3.4</w:t>
      </w:r>
      <w:r w:rsidR="00432A0C" w:rsidRPr="001332E7">
        <w:rPr>
          <w:rFonts w:eastAsiaTheme="minorEastAsia" w:hint="eastAsia"/>
          <w:sz w:val="24"/>
        </w:rPr>
        <w:t>为了降低安全事故的风险度，参照现行国家标准</w:t>
      </w:r>
      <w:r w:rsidR="00432A0C" w:rsidRPr="001332E7">
        <w:rPr>
          <w:rFonts w:eastAsiaTheme="minorEastAsia" w:hint="eastAsia"/>
          <w:sz w:val="24"/>
        </w:rPr>
        <w:t>GB 50156</w:t>
      </w:r>
      <w:r w:rsidR="00432A0C" w:rsidRPr="001332E7">
        <w:rPr>
          <w:rFonts w:eastAsiaTheme="minorEastAsia" w:hint="eastAsia"/>
          <w:sz w:val="24"/>
        </w:rPr>
        <w:t>《汽车加油加气站设计与施工规范》的规定，对单台瓶式储氢压力容器的容积和设计压力进行规定。</w:t>
      </w:r>
    </w:p>
    <w:p w14:paraId="31EFF125" w14:textId="1C01A28D" w:rsidR="00AE62E3" w:rsidRPr="001332E7" w:rsidRDefault="00AE62E3" w:rsidP="00AD609B">
      <w:pPr>
        <w:spacing w:line="360" w:lineRule="auto"/>
        <w:rPr>
          <w:rFonts w:eastAsiaTheme="minorEastAsia"/>
          <w:sz w:val="24"/>
        </w:rPr>
      </w:pPr>
      <w:r w:rsidRPr="001332E7">
        <w:rPr>
          <w:rFonts w:eastAsiaTheme="minorEastAsia"/>
          <w:bCs/>
          <w:sz w:val="24"/>
        </w:rPr>
        <w:t>6.3.5</w:t>
      </w:r>
      <w:r w:rsidR="00432A0C" w:rsidRPr="001332E7">
        <w:rPr>
          <w:rFonts w:eastAsiaTheme="minorEastAsia" w:hint="eastAsia"/>
          <w:bCs/>
          <w:sz w:val="24"/>
        </w:rPr>
        <w:t>本条是强制性条文。储氢压力容器是加氢站内的主要设施，为确保加氢站安全、可靠、稳定运营，储氢压力容器的安全设施尤为重要。本条第</w:t>
      </w:r>
      <w:r w:rsidR="00432A0C" w:rsidRPr="001332E7">
        <w:rPr>
          <w:rFonts w:eastAsiaTheme="minorEastAsia" w:hint="eastAsia"/>
          <w:bCs/>
          <w:sz w:val="24"/>
        </w:rPr>
        <w:t>1</w:t>
      </w:r>
      <w:r w:rsidR="00432A0C" w:rsidRPr="001332E7">
        <w:rPr>
          <w:rFonts w:eastAsiaTheme="minorEastAsia" w:hint="eastAsia"/>
          <w:bCs/>
          <w:sz w:val="24"/>
        </w:rPr>
        <w:t>款规定储氢压力容器应设有安全泄压装置，这是当容器内压力超压时的保护措施。根据相关标准规范的规定，安全泄压装置的动作压力不得超过容器的设计压力，否则难以起到保护容器的作用。第</w:t>
      </w:r>
      <w:r w:rsidR="00432A0C" w:rsidRPr="001332E7">
        <w:rPr>
          <w:rFonts w:eastAsiaTheme="minorEastAsia" w:hint="eastAsia"/>
          <w:bCs/>
          <w:sz w:val="24"/>
        </w:rPr>
        <w:t>2</w:t>
      </w:r>
      <w:r w:rsidR="00432A0C" w:rsidRPr="001332E7">
        <w:rPr>
          <w:rFonts w:eastAsiaTheme="minorEastAsia" w:hint="eastAsia"/>
          <w:bCs/>
          <w:sz w:val="24"/>
        </w:rPr>
        <w:t>款规定在储氢容器的顶部应设氢气放空管，这里强调“顶部”，是要求氢气放空管必须设置在储氢容器最高的“顶部”，有利于在进行储氢容器的吹扫置换时，将密度仅为空气</w:t>
      </w:r>
      <w:r w:rsidR="00432A0C" w:rsidRPr="001332E7">
        <w:rPr>
          <w:rFonts w:eastAsiaTheme="minorEastAsia" w:hint="eastAsia"/>
          <w:bCs/>
          <w:sz w:val="24"/>
        </w:rPr>
        <w:t>1/14</w:t>
      </w:r>
      <w:r w:rsidR="00432A0C" w:rsidRPr="001332E7">
        <w:rPr>
          <w:rFonts w:eastAsiaTheme="minorEastAsia" w:hint="eastAsia"/>
          <w:bCs/>
          <w:sz w:val="24"/>
        </w:rPr>
        <w:t>的氢气全部置换，避免在“顶部”形成爆炸混合气。这是有惨痛教训的，如某单位的一座湿式氢气罐，为检修动火，打开氢气罐放空管排放氢气达</w:t>
      </w:r>
      <w:r w:rsidR="00432A0C" w:rsidRPr="001332E7">
        <w:rPr>
          <w:rFonts w:eastAsiaTheme="minorEastAsia" w:hint="eastAsia"/>
          <w:bCs/>
          <w:sz w:val="24"/>
        </w:rPr>
        <w:t>7d</w:t>
      </w:r>
      <w:r w:rsidR="00432A0C" w:rsidRPr="001332E7">
        <w:rPr>
          <w:rFonts w:eastAsiaTheme="minorEastAsia" w:hint="eastAsia"/>
          <w:bCs/>
          <w:sz w:val="24"/>
        </w:rPr>
        <w:t>，因未用氮气进行彻底的吹扫置换，仍发生氢气罐爆炸事故，造成设备损坏，</w:t>
      </w:r>
      <w:r w:rsidR="00432A0C" w:rsidRPr="001332E7">
        <w:rPr>
          <w:rFonts w:eastAsiaTheme="minorEastAsia" w:hint="eastAsia"/>
          <w:bCs/>
          <w:sz w:val="24"/>
        </w:rPr>
        <w:t>3</w:t>
      </w:r>
      <w:r w:rsidR="00432A0C" w:rsidRPr="001332E7">
        <w:rPr>
          <w:rFonts w:eastAsiaTheme="minorEastAsia" w:hint="eastAsia"/>
          <w:bCs/>
          <w:sz w:val="24"/>
        </w:rPr>
        <w:t>人死亡。为此做出本款规定。第</w:t>
      </w:r>
      <w:r w:rsidR="00432A0C" w:rsidRPr="001332E7">
        <w:rPr>
          <w:rFonts w:eastAsiaTheme="minorEastAsia" w:hint="eastAsia"/>
          <w:bCs/>
          <w:sz w:val="24"/>
        </w:rPr>
        <w:t>4</w:t>
      </w:r>
      <w:r w:rsidR="00432A0C" w:rsidRPr="001332E7">
        <w:rPr>
          <w:rFonts w:eastAsiaTheme="minorEastAsia" w:hint="eastAsia"/>
          <w:bCs/>
          <w:sz w:val="24"/>
        </w:rPr>
        <w:t>款是对所有储氢压力容器所作的规定，</w:t>
      </w:r>
      <w:proofErr w:type="gramStart"/>
      <w:r w:rsidR="00432A0C" w:rsidRPr="001332E7">
        <w:rPr>
          <w:rFonts w:eastAsiaTheme="minorEastAsia" w:hint="eastAsia"/>
          <w:bCs/>
          <w:sz w:val="24"/>
        </w:rPr>
        <w:t>若较大</w:t>
      </w:r>
      <w:proofErr w:type="gramEnd"/>
      <w:r w:rsidR="00432A0C" w:rsidRPr="001332E7">
        <w:rPr>
          <w:rFonts w:eastAsiaTheme="minorEastAsia" w:hint="eastAsia"/>
          <w:bCs/>
          <w:sz w:val="24"/>
        </w:rPr>
        <w:t>泄漏不能被及时发现，可能诱发事故的发生，因此要求在储氢压力容器中易产生泄漏的区域设置</w:t>
      </w:r>
      <w:proofErr w:type="gramStart"/>
      <w:r w:rsidR="00432A0C" w:rsidRPr="001332E7">
        <w:rPr>
          <w:rFonts w:eastAsiaTheme="minorEastAsia" w:hint="eastAsia"/>
          <w:bCs/>
          <w:sz w:val="24"/>
        </w:rPr>
        <w:t>带记录</w:t>
      </w:r>
      <w:proofErr w:type="gramEnd"/>
      <w:r w:rsidR="00432A0C" w:rsidRPr="001332E7">
        <w:rPr>
          <w:rFonts w:eastAsiaTheme="minorEastAsia" w:hint="eastAsia"/>
          <w:bCs/>
          <w:sz w:val="24"/>
        </w:rPr>
        <w:t>功能的氢气泄漏报警装置。</w:t>
      </w:r>
    </w:p>
    <w:p w14:paraId="498665A7" w14:textId="6C3C6D7F" w:rsidR="00AE62E3" w:rsidRPr="001332E7" w:rsidRDefault="00432A0C" w:rsidP="00AD609B">
      <w:pPr>
        <w:spacing w:line="360" w:lineRule="auto"/>
        <w:rPr>
          <w:rFonts w:eastAsiaTheme="minorEastAsia"/>
          <w:sz w:val="24"/>
        </w:rPr>
      </w:pPr>
      <w:r w:rsidRPr="001332E7">
        <w:rPr>
          <w:rFonts w:eastAsiaTheme="minorEastAsia" w:hint="eastAsia"/>
          <w:sz w:val="24"/>
        </w:rPr>
        <w:t>6.3.5A</w:t>
      </w:r>
      <w:r w:rsidRPr="001332E7">
        <w:rPr>
          <w:rFonts w:eastAsiaTheme="minorEastAsia" w:hint="eastAsia"/>
          <w:sz w:val="24"/>
        </w:rPr>
        <w:t>、</w:t>
      </w:r>
      <w:r w:rsidRPr="001332E7">
        <w:rPr>
          <w:rFonts w:eastAsiaTheme="minorEastAsia" w:hint="eastAsia"/>
          <w:sz w:val="24"/>
        </w:rPr>
        <w:t>6.3.5B</w:t>
      </w:r>
      <w:r w:rsidRPr="001332E7">
        <w:rPr>
          <w:rFonts w:eastAsiaTheme="minorEastAsia" w:hint="eastAsia"/>
          <w:sz w:val="24"/>
        </w:rPr>
        <w:t>、</w:t>
      </w:r>
      <w:r w:rsidRPr="001332E7">
        <w:rPr>
          <w:rFonts w:eastAsiaTheme="minorEastAsia" w:hint="eastAsia"/>
          <w:sz w:val="24"/>
        </w:rPr>
        <w:t>6.3.5C</w:t>
      </w:r>
      <w:r w:rsidRPr="001332E7">
        <w:rPr>
          <w:rFonts w:eastAsiaTheme="minorEastAsia" w:hint="eastAsia"/>
          <w:sz w:val="24"/>
        </w:rPr>
        <w:t>均为增加的液氢压力容器相关要求。</w:t>
      </w:r>
    </w:p>
    <w:p w14:paraId="203AB04F" w14:textId="7FFF9FAB" w:rsidR="00432A0C" w:rsidRPr="001332E7" w:rsidRDefault="00AE62E3" w:rsidP="00A87A2C">
      <w:pPr>
        <w:spacing w:line="360" w:lineRule="auto"/>
        <w:rPr>
          <w:rFonts w:eastAsiaTheme="minorEastAsia"/>
          <w:sz w:val="24"/>
        </w:rPr>
      </w:pPr>
      <w:r w:rsidRPr="001332E7">
        <w:rPr>
          <w:rFonts w:eastAsiaTheme="minorEastAsia"/>
          <w:sz w:val="24"/>
        </w:rPr>
        <w:t>6.3.5D</w:t>
      </w:r>
      <w:r w:rsidR="00432A0C" w:rsidRPr="001332E7">
        <w:rPr>
          <w:rFonts w:eastAsiaTheme="minorEastAsia" w:hint="eastAsia"/>
          <w:sz w:val="24"/>
        </w:rPr>
        <w:t>液氢储存容器在首次使用或者被</w:t>
      </w:r>
      <w:proofErr w:type="gramStart"/>
      <w:r w:rsidR="00432A0C" w:rsidRPr="001332E7">
        <w:rPr>
          <w:rFonts w:eastAsiaTheme="minorEastAsia" w:hint="eastAsia"/>
          <w:sz w:val="24"/>
        </w:rPr>
        <w:t>沾污</w:t>
      </w:r>
      <w:proofErr w:type="gramEnd"/>
      <w:r w:rsidR="00432A0C" w:rsidRPr="001332E7">
        <w:rPr>
          <w:rFonts w:eastAsiaTheme="minorEastAsia" w:hint="eastAsia"/>
          <w:sz w:val="24"/>
        </w:rPr>
        <w:t>时，为保证使用安全在充灌前需要进行吹扫置换，使用纯度不低于</w:t>
      </w:r>
      <w:r w:rsidR="00432A0C" w:rsidRPr="001332E7">
        <w:rPr>
          <w:rFonts w:eastAsiaTheme="minorEastAsia" w:hint="eastAsia"/>
          <w:sz w:val="24"/>
        </w:rPr>
        <w:t>99%</w:t>
      </w:r>
      <w:r w:rsidR="00432A0C" w:rsidRPr="001332E7">
        <w:rPr>
          <w:rFonts w:eastAsiaTheme="minorEastAsia" w:hint="eastAsia"/>
          <w:sz w:val="24"/>
        </w:rPr>
        <w:t>、露点不高于</w:t>
      </w:r>
      <w:r w:rsidR="00432A0C" w:rsidRPr="001332E7">
        <w:rPr>
          <w:rFonts w:eastAsiaTheme="minorEastAsia" w:hint="eastAsia"/>
          <w:sz w:val="24"/>
        </w:rPr>
        <w:t>-53</w:t>
      </w:r>
      <w:r w:rsidR="00432A0C" w:rsidRPr="001332E7">
        <w:rPr>
          <w:rFonts w:eastAsiaTheme="minorEastAsia" w:hint="eastAsia"/>
          <w:sz w:val="24"/>
        </w:rPr>
        <w:t>℃的氮气参照</w:t>
      </w:r>
      <w:r w:rsidR="00A87A2C" w:rsidRPr="001332E7">
        <w:rPr>
          <w:rFonts w:eastAsiaTheme="minorEastAsia" w:hint="eastAsia"/>
          <w:sz w:val="24"/>
        </w:rPr>
        <w:t>《液氢贮存和运输安全技术要求》</w:t>
      </w:r>
      <w:r w:rsidR="00A87A2C" w:rsidRPr="001332E7">
        <w:rPr>
          <w:rFonts w:eastAsiaTheme="minorEastAsia" w:hint="eastAsia"/>
          <w:sz w:val="24"/>
        </w:rPr>
        <w:t>GBXXXX</w:t>
      </w:r>
      <w:r w:rsidR="00A87A2C" w:rsidRPr="001332E7">
        <w:rPr>
          <w:rFonts w:eastAsiaTheme="minorEastAsia" w:hint="eastAsia"/>
          <w:sz w:val="24"/>
        </w:rPr>
        <w:t>中正压置换法，经实际应用验证可行，因此增加此条。</w:t>
      </w:r>
    </w:p>
    <w:p w14:paraId="42F376F4" w14:textId="6EE3E40A" w:rsidR="00A87A2C" w:rsidRPr="001332E7" w:rsidRDefault="00A87A2C" w:rsidP="00A87A2C">
      <w:pPr>
        <w:spacing w:line="360" w:lineRule="auto"/>
        <w:rPr>
          <w:rFonts w:eastAsiaTheme="minorEastAsia"/>
          <w:sz w:val="24"/>
        </w:rPr>
      </w:pPr>
      <w:r w:rsidRPr="001332E7">
        <w:rPr>
          <w:rFonts w:eastAsiaTheme="minorEastAsia" w:hint="eastAsia"/>
          <w:sz w:val="24"/>
        </w:rPr>
        <w:t>6.3.5E</w:t>
      </w:r>
      <w:r w:rsidRPr="001332E7">
        <w:rPr>
          <w:rFonts w:eastAsiaTheme="minorEastAsia" w:hint="eastAsia"/>
          <w:sz w:val="24"/>
        </w:rPr>
        <w:t>参考《液氢贮存和运输安全技术要求》</w:t>
      </w:r>
      <w:r w:rsidRPr="001332E7">
        <w:rPr>
          <w:rFonts w:eastAsiaTheme="minorEastAsia" w:hint="eastAsia"/>
          <w:sz w:val="24"/>
        </w:rPr>
        <w:t>GBXXXX</w:t>
      </w:r>
      <w:r w:rsidRPr="001332E7">
        <w:rPr>
          <w:rFonts w:eastAsiaTheme="minorEastAsia" w:hint="eastAsia"/>
          <w:sz w:val="24"/>
        </w:rPr>
        <w:t>要求，增加此条。</w:t>
      </w:r>
    </w:p>
    <w:p w14:paraId="023C6875" w14:textId="44B37862" w:rsidR="00AE62E3" w:rsidRPr="001332E7" w:rsidRDefault="00AE62E3" w:rsidP="00AD609B">
      <w:pPr>
        <w:spacing w:line="360" w:lineRule="auto"/>
        <w:rPr>
          <w:rFonts w:eastAsiaTheme="minorEastAsia"/>
          <w:sz w:val="24"/>
        </w:rPr>
      </w:pPr>
      <w:r w:rsidRPr="001332E7">
        <w:rPr>
          <w:rFonts w:eastAsiaTheme="minorEastAsia"/>
          <w:sz w:val="24"/>
        </w:rPr>
        <w:t>6.3.6</w:t>
      </w:r>
      <w:r w:rsidR="00432A0C" w:rsidRPr="001332E7">
        <w:rPr>
          <w:rFonts w:eastAsiaTheme="minorEastAsia" w:hint="eastAsia"/>
          <w:sz w:val="24"/>
        </w:rPr>
        <w:t>根据</w:t>
      </w:r>
      <w:r w:rsidR="00432A0C" w:rsidRPr="001332E7">
        <w:rPr>
          <w:rFonts w:eastAsiaTheme="minorEastAsia"/>
          <w:sz w:val="24"/>
        </w:rPr>
        <w:t>上下文做相应修改</w:t>
      </w:r>
      <w:r w:rsidR="00EC2E32" w:rsidRPr="001332E7">
        <w:rPr>
          <w:rFonts w:eastAsiaTheme="minorEastAsia"/>
          <w:sz w:val="24"/>
        </w:rPr>
        <w:t>。</w:t>
      </w:r>
    </w:p>
    <w:p w14:paraId="627FF96A" w14:textId="637AE777" w:rsidR="00AE62E3" w:rsidRPr="001332E7" w:rsidRDefault="00AE62E3" w:rsidP="00AD609B">
      <w:pPr>
        <w:spacing w:line="360" w:lineRule="auto"/>
        <w:rPr>
          <w:rFonts w:eastAsiaTheme="minorEastAsia"/>
          <w:sz w:val="24"/>
        </w:rPr>
      </w:pPr>
      <w:r w:rsidRPr="001332E7">
        <w:rPr>
          <w:rFonts w:eastAsiaTheme="minorEastAsia"/>
          <w:sz w:val="24"/>
        </w:rPr>
        <w:t>6.3.6A</w:t>
      </w:r>
      <w:r w:rsidR="00432A0C" w:rsidRPr="001332E7">
        <w:rPr>
          <w:rFonts w:eastAsiaTheme="minorEastAsia" w:hint="eastAsia"/>
          <w:sz w:val="24"/>
        </w:rPr>
        <w:t>储氢容器支座具有固定、支撑容器的作用，考虑到可能出现的火灾危险，底座或支架应选用不燃材料。</w:t>
      </w:r>
    </w:p>
    <w:p w14:paraId="14974CD2" w14:textId="1347505B" w:rsidR="00AE62E3" w:rsidRPr="001332E7" w:rsidRDefault="00AE62E3" w:rsidP="00AD609B">
      <w:pPr>
        <w:spacing w:line="360" w:lineRule="auto"/>
        <w:rPr>
          <w:rFonts w:eastAsiaTheme="minorEastAsia"/>
          <w:sz w:val="24"/>
        </w:rPr>
      </w:pPr>
      <w:r w:rsidRPr="001332E7">
        <w:rPr>
          <w:rFonts w:eastAsiaTheme="minorEastAsia"/>
          <w:sz w:val="24"/>
        </w:rPr>
        <w:t>6.3.7</w:t>
      </w:r>
      <w:r w:rsidR="003C1ACD" w:rsidRPr="001332E7">
        <w:rPr>
          <w:rFonts w:eastAsiaTheme="minorEastAsia" w:hint="eastAsia"/>
          <w:sz w:val="24"/>
        </w:rPr>
        <w:t>根据</w:t>
      </w:r>
      <w:r w:rsidR="003C1ACD" w:rsidRPr="001332E7">
        <w:rPr>
          <w:rFonts w:eastAsiaTheme="minorEastAsia"/>
          <w:sz w:val="24"/>
        </w:rPr>
        <w:t>上下文做相应修改。</w:t>
      </w:r>
    </w:p>
    <w:p w14:paraId="0B6ACC44" w14:textId="5533EB10" w:rsidR="00AE62E3" w:rsidRPr="001332E7" w:rsidRDefault="00AE62E3" w:rsidP="00AD609B">
      <w:pPr>
        <w:spacing w:line="360" w:lineRule="auto"/>
        <w:rPr>
          <w:rFonts w:eastAsiaTheme="minorEastAsia"/>
          <w:sz w:val="24"/>
        </w:rPr>
      </w:pPr>
      <w:r w:rsidRPr="001332E7">
        <w:rPr>
          <w:rFonts w:eastAsiaTheme="minorEastAsia"/>
          <w:bCs/>
          <w:sz w:val="24"/>
        </w:rPr>
        <w:t>6.3.8</w:t>
      </w:r>
      <w:r w:rsidR="003C1ACD" w:rsidRPr="001332E7">
        <w:rPr>
          <w:rFonts w:eastAsiaTheme="minorEastAsia" w:hint="eastAsia"/>
          <w:sz w:val="24"/>
        </w:rPr>
        <w:t>根据</w:t>
      </w:r>
      <w:r w:rsidR="003C1ACD" w:rsidRPr="001332E7">
        <w:rPr>
          <w:rFonts w:eastAsiaTheme="minorEastAsia"/>
          <w:sz w:val="24"/>
        </w:rPr>
        <w:t>上下文做相应修改。</w:t>
      </w:r>
    </w:p>
    <w:p w14:paraId="576754AA" w14:textId="081C6C88" w:rsidR="00AE62E3" w:rsidRPr="001332E7" w:rsidRDefault="00AE62E3" w:rsidP="00AD609B">
      <w:pPr>
        <w:spacing w:line="360" w:lineRule="auto"/>
        <w:rPr>
          <w:rFonts w:eastAsiaTheme="minorEastAsia"/>
          <w:sz w:val="24"/>
        </w:rPr>
      </w:pPr>
      <w:r w:rsidRPr="001332E7">
        <w:rPr>
          <w:rFonts w:eastAsiaTheme="minorEastAsia"/>
          <w:sz w:val="24"/>
        </w:rPr>
        <w:t>6.3.8A</w:t>
      </w:r>
      <w:r w:rsidR="00EC2E32" w:rsidRPr="001332E7">
        <w:rPr>
          <w:rFonts w:eastAsiaTheme="minorEastAsia"/>
          <w:sz w:val="24"/>
        </w:rPr>
        <w:t>出于安全性考虑，增加此条。</w:t>
      </w:r>
    </w:p>
    <w:p w14:paraId="19A9A290" w14:textId="305C56A0" w:rsidR="00AE62E3" w:rsidRPr="001332E7" w:rsidRDefault="00AE62E3" w:rsidP="00AD609B">
      <w:pPr>
        <w:spacing w:line="360" w:lineRule="auto"/>
        <w:rPr>
          <w:rFonts w:eastAsiaTheme="minorEastAsia"/>
          <w:sz w:val="24"/>
        </w:rPr>
      </w:pPr>
      <w:r w:rsidRPr="001332E7">
        <w:rPr>
          <w:rFonts w:eastAsiaTheme="minorEastAsia"/>
          <w:sz w:val="24"/>
        </w:rPr>
        <w:lastRenderedPageBreak/>
        <w:t>6.3.10</w:t>
      </w:r>
      <w:r w:rsidR="003C1ACD" w:rsidRPr="001332E7">
        <w:rPr>
          <w:rFonts w:eastAsiaTheme="minorEastAsia" w:hint="eastAsia"/>
          <w:sz w:val="24"/>
        </w:rPr>
        <w:t>固定式储氢压力容器中的氢气来源主要是压缩机提供的高压氢气，当容器可能出现超压时，一般只要泄放量大于充入量，就可以确保容器</w:t>
      </w:r>
      <w:proofErr w:type="gramStart"/>
      <w:r w:rsidR="003C1ACD" w:rsidRPr="001332E7">
        <w:rPr>
          <w:rFonts w:eastAsiaTheme="minorEastAsia" w:hint="eastAsia"/>
          <w:sz w:val="24"/>
        </w:rPr>
        <w:t>不</w:t>
      </w:r>
      <w:proofErr w:type="gramEnd"/>
      <w:r w:rsidR="003C1ACD" w:rsidRPr="001332E7">
        <w:rPr>
          <w:rFonts w:eastAsiaTheme="minorEastAsia" w:hint="eastAsia"/>
          <w:sz w:val="24"/>
        </w:rPr>
        <w:t>超压，因此做出此规定。</w:t>
      </w:r>
    </w:p>
    <w:p w14:paraId="1BCE2BE8" w14:textId="34C37F3C" w:rsidR="00AE62E3" w:rsidRPr="001332E7" w:rsidRDefault="00AE62E3" w:rsidP="00AD609B">
      <w:pPr>
        <w:spacing w:line="360" w:lineRule="auto"/>
        <w:rPr>
          <w:rFonts w:eastAsiaTheme="minorEastAsia"/>
          <w:sz w:val="24"/>
        </w:rPr>
      </w:pPr>
      <w:r w:rsidRPr="001332E7">
        <w:rPr>
          <w:rFonts w:eastAsiaTheme="minorEastAsia"/>
          <w:sz w:val="24"/>
        </w:rPr>
        <w:t>6.3.11</w:t>
      </w:r>
      <w:r w:rsidR="00EC2E32" w:rsidRPr="001332E7">
        <w:rPr>
          <w:rFonts w:eastAsiaTheme="minorEastAsia"/>
          <w:sz w:val="24"/>
        </w:rPr>
        <w:t>增加长管拖车要求。</w:t>
      </w:r>
    </w:p>
    <w:p w14:paraId="6B3ADD88" w14:textId="3F9BBDF2" w:rsidR="00AE62E3" w:rsidRPr="001332E7" w:rsidRDefault="00AE62E3" w:rsidP="00AD609B">
      <w:pPr>
        <w:spacing w:line="360" w:lineRule="auto"/>
        <w:rPr>
          <w:rFonts w:eastAsiaTheme="minorEastAsia"/>
          <w:sz w:val="24"/>
        </w:rPr>
      </w:pPr>
      <w:r w:rsidRPr="001332E7">
        <w:rPr>
          <w:rFonts w:eastAsiaTheme="minorEastAsia"/>
          <w:sz w:val="24"/>
        </w:rPr>
        <w:t>6.4.2</w:t>
      </w:r>
      <w:r w:rsidR="00EB325B" w:rsidRPr="001332E7">
        <w:rPr>
          <w:rFonts w:eastAsiaTheme="minorEastAsia"/>
          <w:sz w:val="24"/>
        </w:rPr>
        <w:t>补充增加加氢机性能要求。</w:t>
      </w:r>
    </w:p>
    <w:p w14:paraId="4C518991" w14:textId="6728A29A" w:rsidR="00AE62E3" w:rsidRPr="001332E7" w:rsidRDefault="00AE62E3" w:rsidP="00AD609B">
      <w:pPr>
        <w:spacing w:line="360" w:lineRule="auto"/>
        <w:rPr>
          <w:rFonts w:eastAsiaTheme="minorEastAsia"/>
          <w:sz w:val="24"/>
        </w:rPr>
      </w:pPr>
      <w:r w:rsidRPr="001332E7">
        <w:rPr>
          <w:rFonts w:eastAsiaTheme="minorEastAsia"/>
          <w:sz w:val="24"/>
        </w:rPr>
        <w:t>6.4.3</w:t>
      </w:r>
      <w:r w:rsidR="00611708" w:rsidRPr="001332E7">
        <w:rPr>
          <w:rFonts w:eastAsiaTheme="minorEastAsia" w:hint="eastAsia"/>
          <w:sz w:val="24"/>
        </w:rPr>
        <w:t>主要增加了为保证加氢机加注过程中符合“不超温、</w:t>
      </w:r>
      <w:proofErr w:type="gramStart"/>
      <w:r w:rsidR="00611708" w:rsidRPr="001332E7">
        <w:rPr>
          <w:rFonts w:eastAsiaTheme="minorEastAsia" w:hint="eastAsia"/>
          <w:sz w:val="24"/>
        </w:rPr>
        <w:t>不</w:t>
      </w:r>
      <w:proofErr w:type="gramEnd"/>
      <w:r w:rsidR="00611708" w:rsidRPr="001332E7">
        <w:rPr>
          <w:rFonts w:eastAsiaTheme="minorEastAsia" w:hint="eastAsia"/>
          <w:sz w:val="24"/>
        </w:rPr>
        <w:t>超压、不过充”的整体要求而需要满足的具体条件，参考依据主要来源于</w:t>
      </w:r>
      <w:r w:rsidR="00611708" w:rsidRPr="001332E7">
        <w:rPr>
          <w:rFonts w:eastAsiaTheme="minorEastAsia" w:hint="eastAsia"/>
          <w:sz w:val="24"/>
        </w:rPr>
        <w:t xml:space="preserve">ISO 19880 </w:t>
      </w:r>
      <w:r w:rsidR="00611708" w:rsidRPr="001332E7">
        <w:rPr>
          <w:rFonts w:eastAsiaTheme="minorEastAsia" w:hint="eastAsia"/>
          <w:sz w:val="24"/>
        </w:rPr>
        <w:t>加氢站通用技术要求，</w:t>
      </w:r>
      <w:r w:rsidR="00611708" w:rsidRPr="001332E7">
        <w:rPr>
          <w:rFonts w:eastAsiaTheme="minorEastAsia" w:hint="eastAsia"/>
          <w:sz w:val="24"/>
        </w:rPr>
        <w:t xml:space="preserve">SAE J2601 </w:t>
      </w:r>
      <w:r w:rsidR="00611708" w:rsidRPr="001332E7">
        <w:rPr>
          <w:rFonts w:eastAsiaTheme="minorEastAsia" w:hint="eastAsia"/>
          <w:sz w:val="24"/>
        </w:rPr>
        <w:t>轻型车氢气加注技术协议，</w:t>
      </w:r>
      <w:r w:rsidR="00611708" w:rsidRPr="001332E7">
        <w:rPr>
          <w:rFonts w:eastAsiaTheme="minorEastAsia" w:hint="eastAsia"/>
          <w:sz w:val="24"/>
        </w:rPr>
        <w:t>GB/T 31138-2014</w:t>
      </w:r>
      <w:r w:rsidR="00611708" w:rsidRPr="001332E7">
        <w:rPr>
          <w:rFonts w:eastAsiaTheme="minorEastAsia" w:hint="eastAsia"/>
          <w:sz w:val="24"/>
        </w:rPr>
        <w:t>（目前正在修订中）和</w:t>
      </w:r>
      <w:r w:rsidR="00611708" w:rsidRPr="001332E7">
        <w:rPr>
          <w:rFonts w:eastAsiaTheme="minorEastAsia" w:hint="eastAsia"/>
          <w:sz w:val="24"/>
        </w:rPr>
        <w:t xml:space="preserve">T/CECA-G-0018 </w:t>
      </w:r>
      <w:r w:rsidR="00611708" w:rsidRPr="001332E7">
        <w:rPr>
          <w:rFonts w:eastAsiaTheme="minorEastAsia" w:hint="eastAsia"/>
          <w:sz w:val="24"/>
        </w:rPr>
        <w:t>氢燃料电池车辆用加注规范</w:t>
      </w:r>
      <w:r w:rsidR="00611708" w:rsidRPr="001332E7">
        <w:rPr>
          <w:rFonts w:eastAsiaTheme="minorEastAsia" w:hint="eastAsia"/>
          <w:sz w:val="24"/>
        </w:rPr>
        <w:t xml:space="preserve"> </w:t>
      </w:r>
      <w:r w:rsidR="00611708" w:rsidRPr="001332E7">
        <w:rPr>
          <w:rFonts w:eastAsiaTheme="minorEastAsia" w:hint="eastAsia"/>
          <w:sz w:val="24"/>
        </w:rPr>
        <w:t>第一部分</w:t>
      </w:r>
      <w:r w:rsidR="00611708" w:rsidRPr="001332E7">
        <w:rPr>
          <w:rFonts w:eastAsiaTheme="minorEastAsia" w:hint="eastAsia"/>
          <w:sz w:val="24"/>
        </w:rPr>
        <w:t xml:space="preserve"> </w:t>
      </w:r>
      <w:r w:rsidR="00611708" w:rsidRPr="001332E7">
        <w:rPr>
          <w:rFonts w:eastAsiaTheme="minorEastAsia" w:hint="eastAsia"/>
          <w:sz w:val="24"/>
        </w:rPr>
        <w:t>通用要求。</w:t>
      </w:r>
    </w:p>
    <w:p w14:paraId="09C5455D" w14:textId="5A98F5C7" w:rsidR="0013577C" w:rsidRPr="001332E7" w:rsidRDefault="0013577C" w:rsidP="00AD609B">
      <w:pPr>
        <w:spacing w:line="360" w:lineRule="auto"/>
        <w:rPr>
          <w:rFonts w:eastAsiaTheme="minorEastAsia"/>
          <w:sz w:val="24"/>
        </w:rPr>
      </w:pPr>
      <w:r w:rsidRPr="001332E7">
        <w:rPr>
          <w:rFonts w:eastAsiaTheme="minorEastAsia"/>
          <w:sz w:val="24"/>
        </w:rPr>
        <w:t>6.5</w:t>
      </w:r>
      <w:r w:rsidRPr="001332E7">
        <w:rPr>
          <w:rFonts w:eastAsiaTheme="minorEastAsia"/>
          <w:sz w:val="24"/>
        </w:rPr>
        <w:t>增加了液氢内容</w:t>
      </w:r>
      <w:r w:rsidRPr="001332E7">
        <w:rPr>
          <w:rFonts w:eastAsiaTheme="minorEastAsia" w:hint="eastAsia"/>
          <w:sz w:val="24"/>
        </w:rPr>
        <w:t>，</w:t>
      </w:r>
      <w:r w:rsidRPr="001332E7">
        <w:rPr>
          <w:rFonts w:eastAsiaTheme="minorEastAsia"/>
          <w:sz w:val="24"/>
        </w:rPr>
        <w:t>因此</w:t>
      </w:r>
      <w:r w:rsidR="003C1ACD" w:rsidRPr="001332E7">
        <w:rPr>
          <w:rFonts w:eastAsiaTheme="minorEastAsia" w:hint="eastAsia"/>
          <w:sz w:val="24"/>
        </w:rPr>
        <w:t>修改。</w:t>
      </w:r>
    </w:p>
    <w:p w14:paraId="4B5DD202" w14:textId="178C4EBF" w:rsidR="00CB18D8" w:rsidRPr="001332E7" w:rsidRDefault="00AE62E3" w:rsidP="00AD609B">
      <w:pPr>
        <w:spacing w:line="360" w:lineRule="auto"/>
        <w:rPr>
          <w:rFonts w:eastAsiaTheme="minorEastAsia"/>
          <w:sz w:val="24"/>
        </w:rPr>
      </w:pPr>
      <w:r w:rsidRPr="001332E7">
        <w:rPr>
          <w:rFonts w:eastAsiaTheme="minorEastAsia"/>
          <w:sz w:val="24"/>
        </w:rPr>
        <w:t>6.5.1</w:t>
      </w:r>
      <w:r w:rsidR="00CB18D8" w:rsidRPr="001332E7">
        <w:rPr>
          <w:rFonts w:eastAsiaTheme="minorEastAsia" w:hint="eastAsia"/>
          <w:sz w:val="24"/>
        </w:rPr>
        <w:t>由于氢气加氢站内氢气管道工作压力高且范围较宽，一般为</w:t>
      </w:r>
      <w:r w:rsidR="00CB18D8" w:rsidRPr="001332E7">
        <w:rPr>
          <w:rFonts w:eastAsiaTheme="minorEastAsia" w:hint="eastAsia"/>
          <w:sz w:val="24"/>
        </w:rPr>
        <w:t>35.0MPa</w:t>
      </w:r>
      <w:r w:rsidR="00CB18D8" w:rsidRPr="001332E7">
        <w:rPr>
          <w:rFonts w:eastAsiaTheme="minorEastAsia" w:hint="eastAsia"/>
          <w:sz w:val="24"/>
        </w:rPr>
        <w:t>～</w:t>
      </w:r>
      <w:r w:rsidR="00CB18D8" w:rsidRPr="001332E7">
        <w:rPr>
          <w:rFonts w:eastAsiaTheme="minorEastAsia" w:hint="eastAsia"/>
          <w:sz w:val="24"/>
        </w:rPr>
        <w:t>100MPa</w:t>
      </w:r>
      <w:r w:rsidR="00CB18D8" w:rsidRPr="001332E7">
        <w:rPr>
          <w:rFonts w:eastAsiaTheme="minorEastAsia" w:hint="eastAsia"/>
          <w:sz w:val="24"/>
        </w:rPr>
        <w:t>，工作温度大都为</w:t>
      </w:r>
      <w:r w:rsidR="00CB18D8" w:rsidRPr="001332E7">
        <w:rPr>
          <w:rFonts w:eastAsiaTheme="minorEastAsia" w:hint="eastAsia"/>
          <w:sz w:val="24"/>
        </w:rPr>
        <w:t>-40</w:t>
      </w:r>
      <w:r w:rsidR="00CB18D8" w:rsidRPr="001332E7">
        <w:rPr>
          <w:rFonts w:eastAsiaTheme="minorEastAsia" w:hint="eastAsia"/>
          <w:sz w:val="24"/>
        </w:rPr>
        <w:t>℃至室温。国内外研究表明：储氢压力容器、管道材料氢脆影响因素多且复杂，与材料（化学成分、力学性能、微观组织等）、使用条件（压力、温度等）、应力水平和制造工艺密切相关，，所以本规范暂不能</w:t>
      </w:r>
      <w:proofErr w:type="gramStart"/>
      <w:r w:rsidR="00CB18D8" w:rsidRPr="001332E7">
        <w:rPr>
          <w:rFonts w:eastAsiaTheme="minorEastAsia" w:hint="eastAsia"/>
          <w:sz w:val="24"/>
        </w:rPr>
        <w:t>作出</w:t>
      </w:r>
      <w:proofErr w:type="gramEnd"/>
      <w:r w:rsidR="00CB18D8" w:rsidRPr="001332E7">
        <w:rPr>
          <w:rFonts w:eastAsiaTheme="minorEastAsia" w:hint="eastAsia"/>
          <w:sz w:val="24"/>
        </w:rPr>
        <w:t>明确的规定，仅提出原则性要求。据了解，目前国内加氢站用氢气管道主要采用</w:t>
      </w:r>
      <w:r w:rsidR="00CB18D8" w:rsidRPr="001332E7">
        <w:rPr>
          <w:rFonts w:eastAsiaTheme="minorEastAsia" w:hint="eastAsia"/>
          <w:sz w:val="24"/>
        </w:rPr>
        <w:t>S31603</w:t>
      </w:r>
      <w:r w:rsidR="00CB18D8" w:rsidRPr="001332E7">
        <w:rPr>
          <w:rFonts w:eastAsiaTheme="minorEastAsia" w:hint="eastAsia"/>
          <w:sz w:val="24"/>
        </w:rPr>
        <w:t>高压无缝钢管，使用经验相对丰富，因此进行推荐。目前国内尚未形成专门针对加氢站用氢气管道的设计标准，有时还采用进口的专用于高压</w:t>
      </w:r>
      <w:proofErr w:type="gramStart"/>
      <w:r w:rsidR="00CB18D8" w:rsidRPr="001332E7">
        <w:rPr>
          <w:rFonts w:eastAsiaTheme="minorEastAsia" w:hint="eastAsia"/>
          <w:sz w:val="24"/>
        </w:rPr>
        <w:t>临氢环境</w:t>
      </w:r>
      <w:proofErr w:type="gramEnd"/>
      <w:r w:rsidR="00CB18D8" w:rsidRPr="001332E7">
        <w:rPr>
          <w:rFonts w:eastAsiaTheme="minorEastAsia" w:hint="eastAsia"/>
          <w:sz w:val="24"/>
        </w:rPr>
        <w:t>的不锈钢管及附件。国际标准</w:t>
      </w:r>
      <w:r w:rsidR="00CB18D8" w:rsidRPr="001332E7">
        <w:rPr>
          <w:rFonts w:eastAsiaTheme="minorEastAsia" w:hint="eastAsia"/>
          <w:sz w:val="24"/>
        </w:rPr>
        <w:t>ASME B31.12</w:t>
      </w:r>
      <w:r w:rsidR="00CB18D8" w:rsidRPr="001332E7">
        <w:rPr>
          <w:rFonts w:eastAsiaTheme="minorEastAsia" w:hint="eastAsia"/>
          <w:sz w:val="24"/>
        </w:rPr>
        <w:t>包含了</w:t>
      </w:r>
      <w:proofErr w:type="gramStart"/>
      <w:r w:rsidR="00CB18D8" w:rsidRPr="001332E7">
        <w:rPr>
          <w:rFonts w:eastAsiaTheme="minorEastAsia" w:hint="eastAsia"/>
          <w:sz w:val="24"/>
        </w:rPr>
        <w:t>针对站</w:t>
      </w:r>
      <w:proofErr w:type="gramEnd"/>
      <w:r w:rsidR="00CB18D8" w:rsidRPr="001332E7">
        <w:rPr>
          <w:rFonts w:eastAsiaTheme="minorEastAsia" w:hint="eastAsia"/>
          <w:sz w:val="24"/>
        </w:rPr>
        <w:t>用氢气管道的相关规定，</w:t>
      </w:r>
      <w:r w:rsidR="00CB18D8" w:rsidRPr="001332E7">
        <w:rPr>
          <w:rFonts w:eastAsiaTheme="minorEastAsia" w:hint="eastAsia"/>
          <w:sz w:val="24"/>
        </w:rPr>
        <w:t>GB/T 14976</w:t>
      </w:r>
      <w:r w:rsidR="00CB18D8" w:rsidRPr="001332E7">
        <w:rPr>
          <w:rFonts w:eastAsiaTheme="minorEastAsia" w:hint="eastAsia"/>
          <w:sz w:val="24"/>
        </w:rPr>
        <w:t>《流体输送用不锈钢无缝钢管》、</w:t>
      </w:r>
      <w:r w:rsidR="00CB18D8" w:rsidRPr="001332E7">
        <w:rPr>
          <w:rFonts w:eastAsiaTheme="minorEastAsia" w:hint="eastAsia"/>
          <w:sz w:val="24"/>
        </w:rPr>
        <w:t>ASTM A269</w:t>
      </w:r>
      <w:r w:rsidR="00CB18D8" w:rsidRPr="001332E7">
        <w:rPr>
          <w:rFonts w:eastAsiaTheme="minorEastAsia" w:hint="eastAsia"/>
          <w:sz w:val="24"/>
        </w:rPr>
        <w:t>对不锈钢无缝钢管的化学成分、制造、力学性能等进行了规定，据此提供了相关可参考标准。</w:t>
      </w:r>
    </w:p>
    <w:p w14:paraId="1EA59401" w14:textId="11AD0A65" w:rsidR="00AE62E3" w:rsidRPr="001332E7" w:rsidRDefault="00CB18D8" w:rsidP="00AD609B">
      <w:pPr>
        <w:spacing w:line="360" w:lineRule="auto"/>
        <w:rPr>
          <w:rFonts w:eastAsiaTheme="minorEastAsia"/>
          <w:sz w:val="24"/>
        </w:rPr>
      </w:pPr>
      <w:r w:rsidRPr="001332E7">
        <w:rPr>
          <w:rFonts w:eastAsiaTheme="minorEastAsia" w:hint="eastAsia"/>
          <w:sz w:val="24"/>
        </w:rPr>
        <w:t>6.5.1A</w:t>
      </w:r>
      <w:r w:rsidRPr="001332E7">
        <w:rPr>
          <w:rFonts w:eastAsiaTheme="minorEastAsia" w:hint="eastAsia"/>
          <w:sz w:val="24"/>
        </w:rPr>
        <w:t>、</w:t>
      </w:r>
      <w:r w:rsidRPr="001332E7">
        <w:rPr>
          <w:rFonts w:eastAsiaTheme="minorEastAsia" w:hint="eastAsia"/>
          <w:sz w:val="24"/>
        </w:rPr>
        <w:t>6.5.1B</w:t>
      </w:r>
      <w:r w:rsidRPr="001332E7">
        <w:rPr>
          <w:rFonts w:eastAsiaTheme="minorEastAsia" w:hint="eastAsia"/>
          <w:sz w:val="24"/>
        </w:rPr>
        <w:t>是对氢气管道材质要求的细化。研究表明，镍含量大于</w:t>
      </w:r>
      <w:r w:rsidRPr="001332E7">
        <w:rPr>
          <w:rFonts w:eastAsiaTheme="minorEastAsia" w:hint="eastAsia"/>
          <w:sz w:val="24"/>
        </w:rPr>
        <w:t>12%</w:t>
      </w:r>
      <w:r w:rsidRPr="001332E7">
        <w:rPr>
          <w:rFonts w:eastAsiaTheme="minorEastAsia" w:hint="eastAsia"/>
          <w:sz w:val="24"/>
        </w:rPr>
        <w:t>、镍当量不小于</w:t>
      </w:r>
      <w:r w:rsidRPr="001332E7">
        <w:rPr>
          <w:rFonts w:eastAsiaTheme="minorEastAsia" w:hint="eastAsia"/>
          <w:sz w:val="24"/>
        </w:rPr>
        <w:t>28.5%</w:t>
      </w:r>
      <w:r w:rsidRPr="001332E7">
        <w:rPr>
          <w:rFonts w:eastAsiaTheme="minorEastAsia" w:hint="eastAsia"/>
          <w:sz w:val="24"/>
        </w:rPr>
        <w:t>时，奥氏体不锈钢材料的抗氢脆性能好且稳定。焊接接头是氢气管道中的氢脆敏感区，为减少焊缝的数量，推荐选用高压无缝钢管。</w:t>
      </w:r>
    </w:p>
    <w:p w14:paraId="4FB81F86" w14:textId="64230A2A" w:rsidR="00AE62E3" w:rsidRPr="001332E7" w:rsidRDefault="00AE62E3" w:rsidP="00AD609B">
      <w:pPr>
        <w:spacing w:line="360" w:lineRule="auto"/>
        <w:rPr>
          <w:rFonts w:eastAsiaTheme="minorEastAsia"/>
          <w:sz w:val="24"/>
        </w:rPr>
      </w:pPr>
      <w:r w:rsidRPr="001332E7">
        <w:rPr>
          <w:rFonts w:eastAsiaTheme="minorEastAsia"/>
          <w:sz w:val="24"/>
        </w:rPr>
        <w:t>6.5.2</w:t>
      </w:r>
      <w:r w:rsidR="00CB18D8" w:rsidRPr="001332E7">
        <w:rPr>
          <w:rFonts w:eastAsiaTheme="minorEastAsia" w:hint="eastAsia"/>
          <w:sz w:val="24"/>
        </w:rPr>
        <w:t>氢气管道在正常运行过程中可能出现显著的热应力，这种热应力可能是由管道的自由膨胀、收缩受到约束的限制导致的，也可能是由管道段上存在显著的温度梯度或不同材料管段在同一温度下热膨胀系数不同引起的，应在氢气管道的设计过程中充分考虑这些因素。此外，管道支架或管道终端可能产生移动，为确保氢气管道的安全，应使管道具有足够的灵活性。</w:t>
      </w:r>
    </w:p>
    <w:p w14:paraId="659E320B" w14:textId="79ED2A2C" w:rsidR="00AE62E3" w:rsidRPr="001332E7" w:rsidRDefault="00AE62E3" w:rsidP="00AD609B">
      <w:pPr>
        <w:spacing w:line="360" w:lineRule="auto"/>
        <w:rPr>
          <w:rFonts w:eastAsiaTheme="minorEastAsia"/>
          <w:sz w:val="24"/>
        </w:rPr>
      </w:pPr>
      <w:r w:rsidRPr="001332E7">
        <w:rPr>
          <w:rFonts w:eastAsiaTheme="minorEastAsia"/>
          <w:sz w:val="24"/>
        </w:rPr>
        <w:t>6.5.2A</w:t>
      </w:r>
      <w:r w:rsidR="00CB18D8" w:rsidRPr="001332E7">
        <w:rPr>
          <w:rFonts w:eastAsiaTheme="minorEastAsia" w:hint="eastAsia"/>
          <w:sz w:val="24"/>
        </w:rPr>
        <w:t>为了确保氢气管道在超压时的安全性，规定氢气管道应设置与高压氢气环</w:t>
      </w:r>
      <w:r w:rsidR="00CB18D8" w:rsidRPr="001332E7">
        <w:rPr>
          <w:rFonts w:eastAsiaTheme="minorEastAsia" w:hint="eastAsia"/>
          <w:sz w:val="24"/>
        </w:rPr>
        <w:lastRenderedPageBreak/>
        <w:t>境相适应的安全阀。安全阀的整定压力应不大于氢气管道的设计压力，否则难以起到保护作用。</w:t>
      </w:r>
    </w:p>
    <w:p w14:paraId="41806C79" w14:textId="15165C9D" w:rsidR="00AE62E3" w:rsidRPr="001332E7" w:rsidRDefault="00AE62E3" w:rsidP="00AD609B">
      <w:pPr>
        <w:spacing w:line="360" w:lineRule="auto"/>
        <w:rPr>
          <w:rFonts w:eastAsiaTheme="minorEastAsia"/>
          <w:sz w:val="24"/>
        </w:rPr>
      </w:pPr>
      <w:r w:rsidRPr="001332E7">
        <w:rPr>
          <w:rFonts w:eastAsiaTheme="minorEastAsia"/>
          <w:sz w:val="24"/>
        </w:rPr>
        <w:t>6.5.3</w:t>
      </w:r>
      <w:r w:rsidR="00CB18D8" w:rsidRPr="001332E7">
        <w:rPr>
          <w:rFonts w:eastAsiaTheme="minorEastAsia" w:hint="eastAsia"/>
          <w:sz w:val="24"/>
        </w:rPr>
        <w:t>氢气管道及附件应考虑氢相容性要求。鉴于氢气的特性，为防止因氢气泄漏诱发着火、爆炸等安全事故的发生，氢气管道接头、附件选择的基本原则是：具有优良的承压能力、密封性</w:t>
      </w:r>
      <w:proofErr w:type="gramStart"/>
      <w:r w:rsidR="00CB18D8" w:rsidRPr="001332E7">
        <w:rPr>
          <w:rFonts w:eastAsiaTheme="minorEastAsia" w:hint="eastAsia"/>
          <w:sz w:val="24"/>
        </w:rPr>
        <w:t>好</w:t>
      </w:r>
      <w:proofErr w:type="gramEnd"/>
      <w:r w:rsidR="00CB18D8" w:rsidRPr="001332E7">
        <w:rPr>
          <w:rFonts w:eastAsiaTheme="minorEastAsia" w:hint="eastAsia"/>
          <w:sz w:val="24"/>
        </w:rPr>
        <w:t>和施工、维修方便。据调查表明，国内外氢能汽车加氢站中的高压氢气管道的连接，为了确保工程施工质量，大多采用专门制造厂家生产的高压不锈钢管及其配套的卡套接头，并由专业安装单位进行施工安装。据了解，高压管道用卡套连接方式主要有螺纹卡套和双卡套两种，按美国石油协会</w:t>
      </w:r>
      <w:r w:rsidR="00CB18D8" w:rsidRPr="001332E7">
        <w:rPr>
          <w:rFonts w:eastAsiaTheme="minorEastAsia" w:hint="eastAsia"/>
          <w:sz w:val="24"/>
        </w:rPr>
        <w:t>SNSI/API 6A</w:t>
      </w:r>
      <w:r w:rsidR="00CB18D8" w:rsidRPr="001332E7">
        <w:rPr>
          <w:rFonts w:eastAsiaTheme="minorEastAsia" w:hint="eastAsia"/>
          <w:sz w:val="24"/>
        </w:rPr>
        <w:t>标准的相关规定，一般在压力为</w:t>
      </w:r>
      <w:r w:rsidR="00CB18D8" w:rsidRPr="001332E7">
        <w:rPr>
          <w:rFonts w:eastAsiaTheme="minorEastAsia" w:hint="eastAsia"/>
          <w:sz w:val="24"/>
        </w:rPr>
        <w:t>35MPa</w:t>
      </w:r>
      <w:r w:rsidR="00CB18D8" w:rsidRPr="001332E7">
        <w:rPr>
          <w:rFonts w:eastAsiaTheme="minorEastAsia" w:hint="eastAsia"/>
          <w:sz w:val="24"/>
        </w:rPr>
        <w:t>～</w:t>
      </w:r>
      <w:r w:rsidR="00CB18D8" w:rsidRPr="001332E7">
        <w:rPr>
          <w:rFonts w:eastAsiaTheme="minorEastAsia" w:hint="eastAsia"/>
          <w:sz w:val="24"/>
        </w:rPr>
        <w:t>100MPa</w:t>
      </w:r>
      <w:r w:rsidR="00CB18D8" w:rsidRPr="001332E7">
        <w:rPr>
          <w:rFonts w:eastAsiaTheme="minorEastAsia" w:hint="eastAsia"/>
          <w:sz w:val="24"/>
        </w:rPr>
        <w:t>采用高压螺纹卡套密封方式，低于</w:t>
      </w:r>
      <w:r w:rsidR="00CB18D8" w:rsidRPr="001332E7">
        <w:rPr>
          <w:rFonts w:eastAsiaTheme="minorEastAsia" w:hint="eastAsia"/>
          <w:sz w:val="24"/>
        </w:rPr>
        <w:t>35MPa</w:t>
      </w:r>
      <w:r w:rsidR="00CB18D8" w:rsidRPr="001332E7">
        <w:rPr>
          <w:rFonts w:eastAsiaTheme="minorEastAsia" w:hint="eastAsia"/>
          <w:sz w:val="24"/>
        </w:rPr>
        <w:t>的高压管道采用双卡套密封方式。采用焊接时，应对焊接接头的氢相容性进行评定。</w:t>
      </w:r>
    </w:p>
    <w:p w14:paraId="22037428" w14:textId="592864F3" w:rsidR="00AE62E3" w:rsidRPr="001332E7" w:rsidRDefault="00AE62E3" w:rsidP="00AD609B">
      <w:pPr>
        <w:spacing w:line="360" w:lineRule="auto"/>
        <w:rPr>
          <w:rFonts w:eastAsiaTheme="minorEastAsia"/>
          <w:sz w:val="24"/>
        </w:rPr>
      </w:pPr>
      <w:r w:rsidRPr="001332E7">
        <w:rPr>
          <w:rFonts w:eastAsiaTheme="minorEastAsia"/>
          <w:sz w:val="24"/>
        </w:rPr>
        <w:t>6.5.3A</w:t>
      </w:r>
      <w:r w:rsidR="00CB18D8" w:rsidRPr="001332E7">
        <w:rPr>
          <w:rFonts w:eastAsiaTheme="minorEastAsia" w:hint="eastAsia"/>
          <w:sz w:val="24"/>
        </w:rPr>
        <w:t>加氢站的氢气管道的温度受环境温度等的影响，需要考虑热胀冷缩的影响。</w:t>
      </w:r>
    </w:p>
    <w:p w14:paraId="798BD75A" w14:textId="4254F761" w:rsidR="00AE62E3" w:rsidRPr="001332E7" w:rsidRDefault="00AE62E3" w:rsidP="00AD609B">
      <w:pPr>
        <w:spacing w:line="360" w:lineRule="auto"/>
        <w:rPr>
          <w:rFonts w:eastAsiaTheme="minorEastAsia"/>
          <w:sz w:val="24"/>
        </w:rPr>
      </w:pPr>
      <w:r w:rsidRPr="001332E7">
        <w:rPr>
          <w:rFonts w:eastAsiaTheme="minorEastAsia"/>
          <w:sz w:val="24"/>
        </w:rPr>
        <w:t>6.5.3B</w:t>
      </w:r>
      <w:r w:rsidR="00CB18D8" w:rsidRPr="001332E7">
        <w:rPr>
          <w:rFonts w:eastAsiaTheme="minorEastAsia" w:hint="eastAsia"/>
          <w:sz w:val="24"/>
        </w:rPr>
        <w:t>考虑氢气管道热胀冷缩的安全性，增加此条。根据</w:t>
      </w:r>
      <w:r w:rsidR="00CB18D8" w:rsidRPr="001332E7">
        <w:rPr>
          <w:rFonts w:eastAsiaTheme="minorEastAsia" w:hint="eastAsia"/>
          <w:sz w:val="24"/>
        </w:rPr>
        <w:t>6.5.3A</w:t>
      </w:r>
      <w:r w:rsidR="00CB18D8" w:rsidRPr="001332E7">
        <w:rPr>
          <w:rFonts w:eastAsiaTheme="minorEastAsia" w:hint="eastAsia"/>
          <w:sz w:val="24"/>
        </w:rPr>
        <w:t>，管道的热胀冷缩和阀门的操作都有可能在管道接头处形成局部的应力集中，为有效保护管道接头，应对站内管道进行合理布局，如尽量减少管道拐弯、缩短受上述应力影响大的管段长度。</w:t>
      </w:r>
    </w:p>
    <w:p w14:paraId="04D19A13" w14:textId="08ED5EC4" w:rsidR="00AE62E3" w:rsidRPr="001332E7" w:rsidRDefault="00AE62E3" w:rsidP="00AD609B">
      <w:pPr>
        <w:spacing w:line="360" w:lineRule="auto"/>
        <w:rPr>
          <w:rFonts w:eastAsiaTheme="minorEastAsia"/>
          <w:sz w:val="24"/>
        </w:rPr>
      </w:pPr>
      <w:r w:rsidRPr="001332E7">
        <w:rPr>
          <w:rFonts w:eastAsiaTheme="minorEastAsia"/>
          <w:sz w:val="24"/>
        </w:rPr>
        <w:t>6.5.3C</w:t>
      </w:r>
      <w:r w:rsidR="008B716E" w:rsidRPr="001332E7">
        <w:rPr>
          <w:rFonts w:eastAsiaTheme="minorEastAsia" w:hint="eastAsia"/>
          <w:sz w:val="24"/>
        </w:rPr>
        <w:t>本条文对液氢管道绝热形式、低温补偿能力、连接形式做出规定，以满足液氢作为低温流体高性能输送的要求，高真空多层绝热、焊接及可拆部位连接形式均有实际使用经验。</w:t>
      </w:r>
    </w:p>
    <w:p w14:paraId="76CE364B" w14:textId="155DF1C7" w:rsidR="00AE62E3" w:rsidRPr="001332E7" w:rsidRDefault="00AE62E3" w:rsidP="00CB18D8">
      <w:pPr>
        <w:spacing w:line="360" w:lineRule="auto"/>
        <w:rPr>
          <w:rFonts w:eastAsiaTheme="minorEastAsia"/>
          <w:sz w:val="24"/>
        </w:rPr>
      </w:pPr>
      <w:r w:rsidRPr="001332E7">
        <w:rPr>
          <w:rFonts w:eastAsiaTheme="minorEastAsia"/>
          <w:sz w:val="24"/>
        </w:rPr>
        <w:t>6.5.3D</w:t>
      </w:r>
      <w:r w:rsidR="008B716E" w:rsidRPr="001332E7">
        <w:rPr>
          <w:rFonts w:eastAsiaTheme="minorEastAsia" w:hint="eastAsia"/>
          <w:sz w:val="24"/>
        </w:rPr>
        <w:t>本条对液氢系统的排放做出规定，主要涉及液氢储罐存放蒸发所产生的氢气、液氢增压泵及汽化器运行过程的氢气排放。所采取的固定</w:t>
      </w:r>
      <w:proofErr w:type="gramStart"/>
      <w:r w:rsidR="008B716E" w:rsidRPr="001332E7">
        <w:rPr>
          <w:rFonts w:eastAsiaTheme="minorEastAsia" w:hint="eastAsia"/>
          <w:sz w:val="24"/>
        </w:rPr>
        <w:t>排空管</w:t>
      </w:r>
      <w:proofErr w:type="gramEnd"/>
      <w:r w:rsidR="008B716E" w:rsidRPr="001332E7">
        <w:rPr>
          <w:rFonts w:eastAsiaTheme="minorEastAsia" w:hint="eastAsia"/>
          <w:sz w:val="24"/>
        </w:rPr>
        <w:t>向高空排放方法以《液氢贮存和运输安全技术要求》</w:t>
      </w:r>
      <w:r w:rsidR="008B716E" w:rsidRPr="001332E7">
        <w:rPr>
          <w:rFonts w:eastAsiaTheme="minorEastAsia" w:hint="eastAsia"/>
          <w:sz w:val="24"/>
        </w:rPr>
        <w:t>GBXXXX</w:t>
      </w:r>
      <w:r w:rsidR="008B716E" w:rsidRPr="001332E7">
        <w:rPr>
          <w:rFonts w:eastAsiaTheme="minorEastAsia" w:hint="eastAsia"/>
          <w:sz w:val="24"/>
        </w:rPr>
        <w:t>为依据，有别于燃烧法处理。</w:t>
      </w:r>
      <w:r w:rsidR="008B716E" w:rsidRPr="001332E7">
        <w:rPr>
          <w:rFonts w:eastAsiaTheme="minorEastAsia" w:hint="eastAsia"/>
          <w:sz w:val="24"/>
        </w:rPr>
        <w:t xml:space="preserve">1 </w:t>
      </w:r>
      <w:r w:rsidR="008B716E" w:rsidRPr="001332E7">
        <w:rPr>
          <w:rFonts w:eastAsiaTheme="minorEastAsia" w:hint="eastAsia"/>
          <w:sz w:val="24"/>
        </w:rPr>
        <w:t>规定</w:t>
      </w:r>
      <w:proofErr w:type="gramStart"/>
      <w:r w:rsidR="008B716E" w:rsidRPr="001332E7">
        <w:rPr>
          <w:rFonts w:eastAsiaTheme="minorEastAsia" w:hint="eastAsia"/>
          <w:sz w:val="24"/>
        </w:rPr>
        <w:t>排空管</w:t>
      </w:r>
      <w:proofErr w:type="gramEnd"/>
      <w:r w:rsidR="008B716E" w:rsidRPr="001332E7">
        <w:rPr>
          <w:rFonts w:eastAsiaTheme="minorEastAsia" w:hint="eastAsia"/>
          <w:sz w:val="24"/>
        </w:rPr>
        <w:t>高于</w:t>
      </w:r>
      <w:r w:rsidR="008B716E" w:rsidRPr="001332E7">
        <w:rPr>
          <w:rFonts w:eastAsiaTheme="minorEastAsia" w:hint="eastAsia"/>
          <w:sz w:val="24"/>
        </w:rPr>
        <w:t>20m</w:t>
      </w:r>
      <w:r w:rsidR="008B716E" w:rsidRPr="001332E7">
        <w:rPr>
          <w:rFonts w:eastAsiaTheme="minorEastAsia" w:hint="eastAsia"/>
          <w:sz w:val="24"/>
        </w:rPr>
        <w:t>范围内的平台或建筑物，参照《石油化工企业设计防火标准》</w:t>
      </w:r>
      <w:r w:rsidR="008B716E" w:rsidRPr="001332E7">
        <w:rPr>
          <w:rFonts w:eastAsiaTheme="minorEastAsia" w:hint="eastAsia"/>
          <w:sz w:val="24"/>
        </w:rPr>
        <w:t>GB50160</w:t>
      </w:r>
      <w:r w:rsidR="008B716E" w:rsidRPr="001332E7">
        <w:rPr>
          <w:rFonts w:eastAsiaTheme="minorEastAsia" w:hint="eastAsia"/>
          <w:sz w:val="24"/>
        </w:rPr>
        <w:t>第</w:t>
      </w:r>
      <w:r w:rsidR="008B716E" w:rsidRPr="001332E7">
        <w:rPr>
          <w:rFonts w:eastAsiaTheme="minorEastAsia" w:hint="eastAsia"/>
          <w:sz w:val="24"/>
        </w:rPr>
        <w:t>5.5.11</w:t>
      </w:r>
      <w:r w:rsidR="008B716E" w:rsidRPr="001332E7">
        <w:rPr>
          <w:rFonts w:eastAsiaTheme="minorEastAsia" w:hint="eastAsia"/>
          <w:sz w:val="24"/>
        </w:rPr>
        <w:t>条，并按连续排放可燃气体进行加严控制；</w:t>
      </w:r>
      <w:r w:rsidR="008B716E" w:rsidRPr="001332E7">
        <w:rPr>
          <w:rFonts w:eastAsiaTheme="minorEastAsia" w:hint="eastAsia"/>
          <w:sz w:val="24"/>
        </w:rPr>
        <w:t>5m</w:t>
      </w:r>
      <w:r w:rsidR="008B716E" w:rsidRPr="001332E7">
        <w:rPr>
          <w:rFonts w:eastAsiaTheme="minorEastAsia" w:hint="eastAsia"/>
          <w:sz w:val="24"/>
        </w:rPr>
        <w:t>的高差要求以《用氢安全技术规范》</w:t>
      </w:r>
      <w:r w:rsidR="008B716E" w:rsidRPr="001332E7">
        <w:rPr>
          <w:rFonts w:eastAsiaTheme="minorEastAsia" w:hint="eastAsia"/>
          <w:sz w:val="24"/>
        </w:rPr>
        <w:t>QJ 2298</w:t>
      </w:r>
      <w:r w:rsidR="008B716E" w:rsidRPr="001332E7">
        <w:rPr>
          <w:rFonts w:eastAsiaTheme="minorEastAsia" w:hint="eastAsia"/>
          <w:sz w:val="24"/>
        </w:rPr>
        <w:t>的</w:t>
      </w:r>
      <w:r w:rsidR="008B716E" w:rsidRPr="001332E7">
        <w:rPr>
          <w:rFonts w:eastAsiaTheme="minorEastAsia" w:hint="eastAsia"/>
          <w:sz w:val="24"/>
        </w:rPr>
        <w:t>9.4</w:t>
      </w:r>
      <w:r w:rsidR="008B716E" w:rsidRPr="001332E7">
        <w:rPr>
          <w:rFonts w:eastAsiaTheme="minorEastAsia" w:hint="eastAsia"/>
          <w:sz w:val="24"/>
        </w:rPr>
        <w:t>条和《液氢贮存和运输安全技术要求》</w:t>
      </w:r>
      <w:r w:rsidR="008B716E" w:rsidRPr="001332E7">
        <w:rPr>
          <w:rFonts w:eastAsiaTheme="minorEastAsia" w:hint="eastAsia"/>
          <w:sz w:val="24"/>
        </w:rPr>
        <w:t>GBXXXX</w:t>
      </w:r>
      <w:r w:rsidR="008B716E" w:rsidRPr="001332E7">
        <w:rPr>
          <w:rFonts w:eastAsiaTheme="minorEastAsia" w:hint="eastAsia"/>
          <w:sz w:val="24"/>
        </w:rPr>
        <w:t>为依据；考虑当地季风方向是从加油加氢等合建站的长远需要出发</w:t>
      </w:r>
      <w:proofErr w:type="gramStart"/>
      <w:r w:rsidR="008B716E" w:rsidRPr="001332E7">
        <w:rPr>
          <w:rFonts w:eastAsiaTheme="minorEastAsia" w:hint="eastAsia"/>
          <w:sz w:val="24"/>
        </w:rPr>
        <w:t>作出</w:t>
      </w:r>
      <w:proofErr w:type="gramEnd"/>
      <w:r w:rsidR="008B716E" w:rsidRPr="001332E7">
        <w:rPr>
          <w:rFonts w:eastAsiaTheme="minorEastAsia" w:hint="eastAsia"/>
          <w:sz w:val="24"/>
        </w:rPr>
        <w:t>的规定，以《用氢安全技术规范》</w:t>
      </w:r>
      <w:r w:rsidR="008B716E" w:rsidRPr="001332E7">
        <w:rPr>
          <w:rFonts w:eastAsiaTheme="minorEastAsia" w:hint="eastAsia"/>
          <w:sz w:val="24"/>
        </w:rPr>
        <w:t>QJ 2298</w:t>
      </w:r>
      <w:r w:rsidR="008B716E" w:rsidRPr="001332E7">
        <w:rPr>
          <w:rFonts w:eastAsiaTheme="minorEastAsia" w:hint="eastAsia"/>
          <w:sz w:val="24"/>
        </w:rPr>
        <w:t>的</w:t>
      </w:r>
      <w:r w:rsidR="008B716E" w:rsidRPr="001332E7">
        <w:rPr>
          <w:rFonts w:eastAsiaTheme="minorEastAsia" w:hint="eastAsia"/>
          <w:sz w:val="24"/>
        </w:rPr>
        <w:t>9.6</w:t>
      </w:r>
      <w:r w:rsidR="008B716E" w:rsidRPr="001332E7">
        <w:rPr>
          <w:rFonts w:eastAsiaTheme="minorEastAsia" w:hint="eastAsia"/>
          <w:sz w:val="24"/>
        </w:rPr>
        <w:t>条为参照。</w:t>
      </w:r>
      <w:r w:rsidR="008B716E" w:rsidRPr="001332E7">
        <w:rPr>
          <w:rFonts w:eastAsiaTheme="minorEastAsia" w:hint="eastAsia"/>
          <w:sz w:val="24"/>
        </w:rPr>
        <w:t xml:space="preserve">2 </w:t>
      </w:r>
      <w:r w:rsidR="008B716E" w:rsidRPr="001332E7">
        <w:rPr>
          <w:rFonts w:eastAsiaTheme="minorEastAsia" w:hint="eastAsia"/>
          <w:sz w:val="24"/>
        </w:rPr>
        <w:t>参照《液氢贮存运输要求》</w:t>
      </w:r>
      <w:r w:rsidR="008B716E" w:rsidRPr="001332E7">
        <w:rPr>
          <w:rFonts w:eastAsiaTheme="minorEastAsia" w:hint="eastAsia"/>
          <w:sz w:val="24"/>
        </w:rPr>
        <w:t>GJB2645</w:t>
      </w:r>
      <w:r w:rsidR="008B716E" w:rsidRPr="001332E7">
        <w:rPr>
          <w:rFonts w:eastAsiaTheme="minorEastAsia" w:hint="eastAsia"/>
          <w:sz w:val="24"/>
        </w:rPr>
        <w:t>第</w:t>
      </w:r>
      <w:r w:rsidR="008B716E" w:rsidRPr="001332E7">
        <w:rPr>
          <w:rFonts w:eastAsiaTheme="minorEastAsia" w:hint="eastAsia"/>
          <w:sz w:val="24"/>
        </w:rPr>
        <w:t>5.3.2.3</w:t>
      </w:r>
      <w:r w:rsidR="008B716E" w:rsidRPr="001332E7">
        <w:rPr>
          <w:rFonts w:eastAsiaTheme="minorEastAsia" w:hint="eastAsia"/>
          <w:sz w:val="24"/>
        </w:rPr>
        <w:t>条</w:t>
      </w:r>
      <w:r w:rsidR="008B716E" w:rsidRPr="001332E7">
        <w:rPr>
          <w:rFonts w:eastAsiaTheme="minorEastAsia" w:hint="eastAsia"/>
          <w:sz w:val="24"/>
        </w:rPr>
        <w:t>f</w:t>
      </w:r>
      <w:r w:rsidR="008B716E" w:rsidRPr="001332E7">
        <w:rPr>
          <w:rFonts w:eastAsiaTheme="minorEastAsia" w:hint="eastAsia"/>
          <w:sz w:val="24"/>
        </w:rPr>
        <w:t>款，该条对管径</w:t>
      </w:r>
      <w:r w:rsidR="008B716E" w:rsidRPr="001332E7">
        <w:rPr>
          <w:rFonts w:eastAsiaTheme="minorEastAsia" w:hint="eastAsia"/>
          <w:sz w:val="24"/>
        </w:rPr>
        <w:t>20-150mm</w:t>
      </w:r>
      <w:r w:rsidR="008B716E" w:rsidRPr="001332E7">
        <w:rPr>
          <w:rFonts w:eastAsiaTheme="minorEastAsia" w:hint="eastAsia"/>
          <w:sz w:val="24"/>
        </w:rPr>
        <w:t>做出了限定，这里不对管径进行专门说明的原因是根据设计经验，加氢站所涉及的排空管</w:t>
      </w:r>
      <w:r w:rsidR="008B716E" w:rsidRPr="001332E7">
        <w:rPr>
          <w:rFonts w:eastAsiaTheme="minorEastAsia" w:hint="eastAsia"/>
          <w:sz w:val="24"/>
        </w:rPr>
        <w:lastRenderedPageBreak/>
        <w:t>管</w:t>
      </w:r>
      <w:proofErr w:type="gramStart"/>
      <w:r w:rsidR="008B716E" w:rsidRPr="001332E7">
        <w:rPr>
          <w:rFonts w:eastAsiaTheme="minorEastAsia" w:hint="eastAsia"/>
          <w:sz w:val="24"/>
        </w:rPr>
        <w:t>径</w:t>
      </w:r>
      <w:proofErr w:type="gramEnd"/>
      <w:r w:rsidR="008B716E" w:rsidRPr="001332E7">
        <w:rPr>
          <w:rFonts w:eastAsiaTheme="minorEastAsia" w:hint="eastAsia"/>
          <w:sz w:val="24"/>
        </w:rPr>
        <w:t>在此范围内。</w:t>
      </w:r>
      <w:r w:rsidR="008B716E" w:rsidRPr="001332E7">
        <w:rPr>
          <w:rFonts w:eastAsiaTheme="minorEastAsia" w:hint="eastAsia"/>
          <w:sz w:val="24"/>
        </w:rPr>
        <w:t>3</w:t>
      </w:r>
      <w:r w:rsidR="008B716E" w:rsidRPr="001332E7">
        <w:rPr>
          <w:rFonts w:eastAsiaTheme="minorEastAsia" w:hint="eastAsia"/>
          <w:sz w:val="24"/>
        </w:rPr>
        <w:t>、</w:t>
      </w:r>
      <w:r w:rsidR="008B716E" w:rsidRPr="001332E7">
        <w:rPr>
          <w:rFonts w:eastAsiaTheme="minorEastAsia" w:hint="eastAsia"/>
          <w:sz w:val="24"/>
        </w:rPr>
        <w:t>4</w:t>
      </w:r>
      <w:r w:rsidR="008B716E" w:rsidRPr="001332E7">
        <w:rPr>
          <w:rFonts w:eastAsiaTheme="minorEastAsia" w:hint="eastAsia"/>
          <w:sz w:val="24"/>
        </w:rPr>
        <w:t>、</w:t>
      </w:r>
      <w:r w:rsidR="008B716E" w:rsidRPr="001332E7">
        <w:rPr>
          <w:rFonts w:eastAsiaTheme="minorEastAsia" w:hint="eastAsia"/>
          <w:sz w:val="24"/>
        </w:rPr>
        <w:t>5</w:t>
      </w:r>
      <w:r w:rsidR="008B716E" w:rsidRPr="001332E7">
        <w:rPr>
          <w:rFonts w:eastAsiaTheme="minorEastAsia" w:hint="eastAsia"/>
          <w:sz w:val="24"/>
        </w:rPr>
        <w:t>、</w:t>
      </w:r>
      <w:r w:rsidR="008B716E" w:rsidRPr="001332E7">
        <w:rPr>
          <w:rFonts w:eastAsiaTheme="minorEastAsia" w:hint="eastAsia"/>
          <w:sz w:val="24"/>
        </w:rPr>
        <w:t>6</w:t>
      </w:r>
      <w:r w:rsidR="008B716E" w:rsidRPr="001332E7">
        <w:rPr>
          <w:rFonts w:eastAsiaTheme="minorEastAsia" w:hint="eastAsia"/>
          <w:sz w:val="24"/>
        </w:rPr>
        <w:t>以《用氢安全技术规范》</w:t>
      </w:r>
      <w:r w:rsidR="008B716E" w:rsidRPr="001332E7">
        <w:rPr>
          <w:rFonts w:eastAsiaTheme="minorEastAsia" w:hint="eastAsia"/>
          <w:sz w:val="24"/>
        </w:rPr>
        <w:t>QJ2298</w:t>
      </w:r>
      <w:r w:rsidR="008B716E" w:rsidRPr="001332E7">
        <w:rPr>
          <w:rFonts w:eastAsiaTheme="minorEastAsia" w:hint="eastAsia"/>
          <w:sz w:val="24"/>
        </w:rPr>
        <w:t>第</w:t>
      </w:r>
      <w:r w:rsidR="008B716E" w:rsidRPr="001332E7">
        <w:rPr>
          <w:rFonts w:eastAsiaTheme="minorEastAsia" w:hint="eastAsia"/>
          <w:sz w:val="24"/>
        </w:rPr>
        <w:t>9.8</w:t>
      </w:r>
      <w:r w:rsidR="008B716E" w:rsidRPr="001332E7">
        <w:rPr>
          <w:rFonts w:eastAsiaTheme="minorEastAsia" w:hint="eastAsia"/>
          <w:sz w:val="24"/>
        </w:rPr>
        <w:t>条、第</w:t>
      </w:r>
      <w:r w:rsidR="008B716E" w:rsidRPr="001332E7">
        <w:rPr>
          <w:rFonts w:eastAsiaTheme="minorEastAsia" w:hint="eastAsia"/>
          <w:sz w:val="24"/>
        </w:rPr>
        <w:t>9.11</w:t>
      </w:r>
      <w:r w:rsidR="008B716E" w:rsidRPr="001332E7">
        <w:rPr>
          <w:rFonts w:eastAsiaTheme="minorEastAsia" w:hint="eastAsia"/>
          <w:sz w:val="24"/>
        </w:rPr>
        <w:t>条和《液氢贮存运输要求》</w:t>
      </w:r>
      <w:r w:rsidR="008B716E" w:rsidRPr="001332E7">
        <w:rPr>
          <w:rFonts w:eastAsiaTheme="minorEastAsia" w:hint="eastAsia"/>
          <w:sz w:val="24"/>
        </w:rPr>
        <w:t>GJB2645</w:t>
      </w:r>
      <w:r w:rsidR="008B716E" w:rsidRPr="001332E7">
        <w:rPr>
          <w:rFonts w:eastAsiaTheme="minorEastAsia" w:hint="eastAsia"/>
          <w:sz w:val="24"/>
        </w:rPr>
        <w:t>的</w:t>
      </w:r>
      <w:r w:rsidR="008B716E" w:rsidRPr="001332E7">
        <w:rPr>
          <w:rFonts w:eastAsiaTheme="minorEastAsia" w:hint="eastAsia"/>
          <w:sz w:val="24"/>
        </w:rPr>
        <w:t>5.3.2.3</w:t>
      </w:r>
      <w:r w:rsidR="008B716E" w:rsidRPr="001332E7">
        <w:rPr>
          <w:rFonts w:eastAsiaTheme="minorEastAsia" w:hint="eastAsia"/>
          <w:sz w:val="24"/>
        </w:rPr>
        <w:t>为依据。</w:t>
      </w:r>
    </w:p>
    <w:p w14:paraId="6B4A5932" w14:textId="3826720B" w:rsidR="00AE62E3" w:rsidRPr="001332E7" w:rsidRDefault="00AE62E3" w:rsidP="00AD609B">
      <w:pPr>
        <w:spacing w:line="360" w:lineRule="auto"/>
        <w:rPr>
          <w:rFonts w:eastAsiaTheme="minorEastAsia"/>
          <w:sz w:val="24"/>
        </w:rPr>
      </w:pPr>
      <w:r w:rsidRPr="001332E7">
        <w:rPr>
          <w:rFonts w:eastAsiaTheme="minorEastAsia"/>
          <w:sz w:val="24"/>
        </w:rPr>
        <w:t>6.5.3E</w:t>
      </w:r>
      <w:r w:rsidR="008B716E" w:rsidRPr="001332E7">
        <w:rPr>
          <w:rFonts w:eastAsiaTheme="minorEastAsia" w:hint="eastAsia"/>
          <w:sz w:val="24"/>
        </w:rPr>
        <w:t>采用低架空敷设方式，可便于对液氢管道运行状态进行监视，一旦发生低温泄漏等异常情况也便于处置。</w:t>
      </w:r>
    </w:p>
    <w:p w14:paraId="1E4CBB64" w14:textId="7DB4FFC8" w:rsidR="00AE62E3" w:rsidRPr="001332E7" w:rsidRDefault="00AE62E3" w:rsidP="00AD609B">
      <w:pPr>
        <w:spacing w:line="360" w:lineRule="auto"/>
        <w:rPr>
          <w:rFonts w:eastAsiaTheme="minorEastAsia"/>
          <w:bCs/>
          <w:sz w:val="24"/>
        </w:rPr>
      </w:pPr>
      <w:r w:rsidRPr="001332E7">
        <w:rPr>
          <w:rFonts w:eastAsiaTheme="minorEastAsia"/>
          <w:bCs/>
          <w:sz w:val="24"/>
        </w:rPr>
        <w:t>6.5.4</w:t>
      </w:r>
      <w:r w:rsidR="00CB18D8" w:rsidRPr="001332E7">
        <w:rPr>
          <w:rFonts w:eastAsiaTheme="minorEastAsia" w:hint="eastAsia"/>
          <w:bCs/>
          <w:sz w:val="24"/>
        </w:rPr>
        <w:t>本条为强制性条文。氢气放空管是加氢站中的重要工艺设施和安全措施之一，在工程设计、施工中均应十分重视氢气放空管的设置和施工质量。现将修改本条的依据说明如下：</w:t>
      </w:r>
      <w:r w:rsidR="00CB18D8" w:rsidRPr="001332E7">
        <w:rPr>
          <w:rFonts w:eastAsiaTheme="minorEastAsia" w:hint="eastAsia"/>
          <w:bCs/>
          <w:sz w:val="24"/>
        </w:rPr>
        <w:t>2</w:t>
      </w:r>
      <w:r w:rsidR="00CB18D8" w:rsidRPr="001332E7">
        <w:rPr>
          <w:rFonts w:eastAsiaTheme="minorEastAsia" w:hint="eastAsia"/>
          <w:bCs/>
          <w:sz w:val="24"/>
        </w:rPr>
        <w:t>考虑到放空管排出的氢气可能对站内人员及其他建筑、设施造成影响，建议放空总管垂直向上设置，加快排出氢气的逸散，并明确规定了放空总管的设置高度。</w:t>
      </w:r>
      <w:r w:rsidR="00CB18D8" w:rsidRPr="001332E7">
        <w:rPr>
          <w:rFonts w:eastAsiaTheme="minorEastAsia" w:hint="eastAsia"/>
          <w:bCs/>
          <w:sz w:val="24"/>
        </w:rPr>
        <w:t>3</w:t>
      </w:r>
      <w:r w:rsidR="00CB18D8" w:rsidRPr="001332E7">
        <w:rPr>
          <w:rFonts w:eastAsiaTheme="minorEastAsia" w:hint="eastAsia"/>
          <w:bCs/>
          <w:sz w:val="24"/>
        </w:rPr>
        <w:t>雨雪和杂物的侵入可能影响放空管的正常工作，因此</w:t>
      </w:r>
      <w:proofErr w:type="gramStart"/>
      <w:r w:rsidR="00CB18D8" w:rsidRPr="001332E7">
        <w:rPr>
          <w:rFonts w:eastAsiaTheme="minorEastAsia" w:hint="eastAsia"/>
          <w:bCs/>
          <w:sz w:val="24"/>
        </w:rPr>
        <w:t>作出</w:t>
      </w:r>
      <w:proofErr w:type="gramEnd"/>
      <w:r w:rsidR="00CB18D8" w:rsidRPr="001332E7">
        <w:rPr>
          <w:rFonts w:eastAsiaTheme="minorEastAsia" w:hint="eastAsia"/>
          <w:bCs/>
          <w:sz w:val="24"/>
        </w:rPr>
        <w:t>本条规定。</w:t>
      </w:r>
      <w:r w:rsidR="00CB18D8" w:rsidRPr="001332E7">
        <w:rPr>
          <w:rFonts w:eastAsiaTheme="minorEastAsia" w:hint="eastAsia"/>
          <w:bCs/>
          <w:sz w:val="24"/>
        </w:rPr>
        <w:t>4</w:t>
      </w:r>
      <w:r w:rsidR="00CB18D8" w:rsidRPr="001332E7">
        <w:rPr>
          <w:rFonts w:eastAsiaTheme="minorEastAsia" w:hint="eastAsia"/>
          <w:bCs/>
          <w:sz w:val="24"/>
        </w:rPr>
        <w:t>设计用于不同压力等级的放空管直接连通时，若同时进行放气操作，较低压力的放空管及其连接的安全泄放装置的工作过程可能受到影响，因此规定不同压力等级的放空管不应直接连通。为了方便营运管理及采取相对容易的安全技术措施，规定放空单管应</w:t>
      </w:r>
      <w:proofErr w:type="gramStart"/>
      <w:r w:rsidR="00CB18D8" w:rsidRPr="001332E7">
        <w:rPr>
          <w:rFonts w:eastAsiaTheme="minorEastAsia" w:hint="eastAsia"/>
          <w:bCs/>
          <w:sz w:val="24"/>
        </w:rPr>
        <w:t>分别连</w:t>
      </w:r>
      <w:proofErr w:type="gramEnd"/>
      <w:r w:rsidR="00CB18D8" w:rsidRPr="001332E7">
        <w:rPr>
          <w:rFonts w:eastAsiaTheme="minorEastAsia" w:hint="eastAsia"/>
          <w:bCs/>
          <w:sz w:val="24"/>
        </w:rPr>
        <w:t>至放空总管。</w:t>
      </w:r>
      <w:r w:rsidR="00CB18D8" w:rsidRPr="001332E7">
        <w:rPr>
          <w:rFonts w:eastAsiaTheme="minorEastAsia" w:hint="eastAsia"/>
          <w:bCs/>
          <w:sz w:val="24"/>
        </w:rPr>
        <w:t>5</w:t>
      </w:r>
      <w:r w:rsidR="00CB18D8" w:rsidRPr="001332E7">
        <w:rPr>
          <w:rFonts w:eastAsiaTheme="minorEastAsia" w:hint="eastAsia"/>
          <w:bCs/>
          <w:sz w:val="24"/>
        </w:rPr>
        <w:t>考虑到放空管的截面</w:t>
      </w:r>
      <w:proofErr w:type="gramStart"/>
      <w:r w:rsidR="00CB18D8" w:rsidRPr="001332E7">
        <w:rPr>
          <w:rFonts w:eastAsiaTheme="minorEastAsia" w:hint="eastAsia"/>
          <w:bCs/>
          <w:sz w:val="24"/>
        </w:rPr>
        <w:t>积大小</w:t>
      </w:r>
      <w:proofErr w:type="gramEnd"/>
      <w:r w:rsidR="00CB18D8" w:rsidRPr="001332E7">
        <w:rPr>
          <w:rFonts w:eastAsiaTheme="minorEastAsia" w:hint="eastAsia"/>
          <w:bCs/>
          <w:sz w:val="24"/>
        </w:rPr>
        <w:t>可能影响安全阀的出口直径，对放空单管和放空总管的有效截面</w:t>
      </w:r>
      <w:proofErr w:type="gramStart"/>
      <w:r w:rsidR="00CB18D8" w:rsidRPr="001332E7">
        <w:rPr>
          <w:rFonts w:eastAsiaTheme="minorEastAsia" w:hint="eastAsia"/>
          <w:bCs/>
          <w:sz w:val="24"/>
        </w:rPr>
        <w:t>积进行</w:t>
      </w:r>
      <w:proofErr w:type="gramEnd"/>
      <w:r w:rsidR="00CB18D8" w:rsidRPr="001332E7">
        <w:rPr>
          <w:rFonts w:eastAsiaTheme="minorEastAsia" w:hint="eastAsia"/>
          <w:bCs/>
          <w:sz w:val="24"/>
        </w:rPr>
        <w:t>了明确规定。</w:t>
      </w:r>
      <w:r w:rsidR="00CB18D8" w:rsidRPr="001332E7">
        <w:rPr>
          <w:rFonts w:eastAsiaTheme="minorEastAsia" w:hint="eastAsia"/>
          <w:bCs/>
          <w:sz w:val="24"/>
        </w:rPr>
        <w:t>6</w:t>
      </w:r>
      <w:r w:rsidR="00CB18D8" w:rsidRPr="001332E7">
        <w:rPr>
          <w:rFonts w:eastAsiaTheme="minorEastAsia" w:hint="eastAsia"/>
          <w:bCs/>
          <w:sz w:val="24"/>
        </w:rPr>
        <w:t>放空管排出氢气产生的反作用力可能在安全阀喷嘴上形成明显的作用力和力矩，在放空管的设计中应考虑这个问题以确保安全阀的正常工作。氢气可燃体积浓度下限仅为</w:t>
      </w:r>
      <w:r w:rsidR="00CB18D8" w:rsidRPr="001332E7">
        <w:rPr>
          <w:rFonts w:eastAsiaTheme="minorEastAsia" w:hint="eastAsia"/>
          <w:bCs/>
          <w:sz w:val="24"/>
        </w:rPr>
        <w:t>4%</w:t>
      </w:r>
      <w:r w:rsidR="00CB18D8" w:rsidRPr="001332E7">
        <w:rPr>
          <w:rFonts w:eastAsiaTheme="minorEastAsia" w:hint="eastAsia"/>
          <w:bCs/>
          <w:sz w:val="24"/>
        </w:rPr>
        <w:t>，当放空管排出氢气速度较大时，氢气无法及时逸散，可能形成可燃气体混合物并发生爆燃；当排出氢气速度、压力进一步提高时，可能发生爆燃爆轰转变，因此放空管在设计过程中就应考虑这类危险状况。</w:t>
      </w:r>
      <w:r w:rsidR="00CB18D8" w:rsidRPr="001332E7">
        <w:rPr>
          <w:rFonts w:eastAsiaTheme="minorEastAsia" w:hint="eastAsia"/>
          <w:bCs/>
          <w:sz w:val="24"/>
        </w:rPr>
        <w:t>7</w:t>
      </w:r>
      <w:r w:rsidR="00CB18D8" w:rsidRPr="001332E7">
        <w:rPr>
          <w:rFonts w:eastAsiaTheme="minorEastAsia" w:hint="eastAsia"/>
          <w:bCs/>
          <w:sz w:val="24"/>
        </w:rPr>
        <w:t>为防止放空管内产生的静电或雷劈引燃出口可燃气体混合物，作了本条规定。</w:t>
      </w:r>
    </w:p>
    <w:p w14:paraId="278A8153" w14:textId="1D5D1673" w:rsidR="006B250D" w:rsidRPr="001332E7" w:rsidRDefault="006B250D" w:rsidP="006B250D">
      <w:pPr>
        <w:spacing w:line="360" w:lineRule="auto"/>
        <w:rPr>
          <w:rFonts w:eastAsiaTheme="minorEastAsia"/>
          <w:sz w:val="24"/>
        </w:rPr>
      </w:pPr>
      <w:r w:rsidRPr="001332E7">
        <w:rPr>
          <w:rFonts w:eastAsiaTheme="minorEastAsia" w:hint="eastAsia"/>
          <w:sz w:val="24"/>
        </w:rPr>
        <w:t>6.5.6</w:t>
      </w:r>
      <w:proofErr w:type="gramStart"/>
      <w:r w:rsidRPr="001332E7">
        <w:rPr>
          <w:rFonts w:eastAsiaTheme="minorEastAsia" w:hint="eastAsia"/>
          <w:sz w:val="24"/>
        </w:rPr>
        <w:t>仅修改</w:t>
      </w:r>
      <w:proofErr w:type="gramEnd"/>
      <w:r w:rsidRPr="001332E7">
        <w:rPr>
          <w:rFonts w:eastAsiaTheme="minorEastAsia" w:hint="eastAsia"/>
          <w:sz w:val="24"/>
        </w:rPr>
        <w:t>了项的顺序。</w:t>
      </w:r>
    </w:p>
    <w:p w14:paraId="799A63AF" w14:textId="419C6029" w:rsidR="007605E0" w:rsidRPr="001332E7" w:rsidRDefault="00AE62E3" w:rsidP="00AD609B">
      <w:pPr>
        <w:spacing w:line="360" w:lineRule="auto"/>
        <w:rPr>
          <w:rFonts w:eastAsiaTheme="minorEastAsia"/>
          <w:sz w:val="24"/>
        </w:rPr>
      </w:pPr>
      <w:r w:rsidRPr="001332E7">
        <w:rPr>
          <w:rFonts w:eastAsiaTheme="minorEastAsia"/>
          <w:sz w:val="24"/>
        </w:rPr>
        <w:t>6.6</w:t>
      </w:r>
      <w:proofErr w:type="gramStart"/>
      <w:r w:rsidR="00CB18D8" w:rsidRPr="001332E7">
        <w:rPr>
          <w:rFonts w:eastAsiaTheme="minorEastAsia" w:hint="eastAsia"/>
          <w:sz w:val="24"/>
        </w:rPr>
        <w:t>临氢材料</w:t>
      </w:r>
      <w:proofErr w:type="gramEnd"/>
      <w:r w:rsidR="00CB18D8" w:rsidRPr="001332E7">
        <w:rPr>
          <w:rFonts w:eastAsiaTheme="minorEastAsia" w:hint="eastAsia"/>
          <w:sz w:val="24"/>
        </w:rPr>
        <w:t>的选择对氢气的使用安全性至关重要。因此增加本节，对</w:t>
      </w:r>
      <w:proofErr w:type="gramStart"/>
      <w:r w:rsidR="00CB18D8" w:rsidRPr="001332E7">
        <w:rPr>
          <w:rFonts w:eastAsiaTheme="minorEastAsia" w:hint="eastAsia"/>
          <w:sz w:val="24"/>
        </w:rPr>
        <w:t>临氢材料</w:t>
      </w:r>
      <w:proofErr w:type="gramEnd"/>
      <w:r w:rsidR="00CB18D8" w:rsidRPr="001332E7">
        <w:rPr>
          <w:rFonts w:eastAsiaTheme="minorEastAsia" w:hint="eastAsia"/>
          <w:sz w:val="24"/>
        </w:rPr>
        <w:t>提出要求。</w:t>
      </w:r>
    </w:p>
    <w:p w14:paraId="09536A8A" w14:textId="22703D2A" w:rsidR="00AE62E3" w:rsidRPr="001332E7" w:rsidRDefault="00AE62E3" w:rsidP="00AD609B">
      <w:pPr>
        <w:spacing w:line="360" w:lineRule="auto"/>
        <w:rPr>
          <w:rFonts w:eastAsiaTheme="minorEastAsia"/>
          <w:sz w:val="24"/>
        </w:rPr>
      </w:pPr>
      <w:r w:rsidRPr="001332E7">
        <w:rPr>
          <w:rFonts w:eastAsiaTheme="minorEastAsia"/>
          <w:sz w:val="24"/>
        </w:rPr>
        <w:t>6.6.1</w:t>
      </w:r>
      <w:r w:rsidR="00CB18D8" w:rsidRPr="001332E7">
        <w:rPr>
          <w:rFonts w:eastAsiaTheme="minorEastAsia" w:hint="eastAsia"/>
          <w:sz w:val="24"/>
        </w:rPr>
        <w:t>加氢站内包含储氢压力容器、压缩机、管道及附件、加氢机和各类仪器仪表，不同设备的工作压力、温度可能不同，考虑到氢脆影响因素多且复杂，与材料（化学成分、力学性能、微观组织等）、使用条件（压力、温度等）、应力水平和制造工艺密切相关，因此对于具体选用什么材料不做出明确规定，仅提出原则性要求。目前，对于储氢压力容器</w:t>
      </w:r>
      <w:proofErr w:type="gramStart"/>
      <w:r w:rsidR="00CB18D8" w:rsidRPr="001332E7">
        <w:rPr>
          <w:rFonts w:eastAsiaTheme="minorEastAsia" w:hint="eastAsia"/>
          <w:sz w:val="24"/>
        </w:rPr>
        <w:t>的临氢金属材料</w:t>
      </w:r>
      <w:proofErr w:type="gramEnd"/>
      <w:r w:rsidR="00CB18D8" w:rsidRPr="001332E7">
        <w:rPr>
          <w:rFonts w:eastAsiaTheme="minorEastAsia" w:hint="eastAsia"/>
          <w:sz w:val="24"/>
        </w:rPr>
        <w:t>推荐选用</w:t>
      </w:r>
      <w:r w:rsidR="00CB18D8" w:rsidRPr="001332E7">
        <w:rPr>
          <w:rFonts w:eastAsiaTheme="minorEastAsia" w:hint="eastAsia"/>
          <w:sz w:val="24"/>
        </w:rPr>
        <w:t>4130X</w:t>
      </w:r>
      <w:r w:rsidR="00CB18D8" w:rsidRPr="001332E7">
        <w:rPr>
          <w:rFonts w:eastAsiaTheme="minorEastAsia" w:hint="eastAsia"/>
          <w:sz w:val="24"/>
        </w:rPr>
        <w:t>、</w:t>
      </w:r>
      <w:r w:rsidR="00CB18D8" w:rsidRPr="001332E7">
        <w:rPr>
          <w:rFonts w:eastAsiaTheme="minorEastAsia" w:hint="eastAsia"/>
          <w:sz w:val="24"/>
        </w:rPr>
        <w:t>30CrMo</w:t>
      </w:r>
      <w:r w:rsidR="00CB18D8" w:rsidRPr="001332E7">
        <w:rPr>
          <w:rFonts w:eastAsiaTheme="minorEastAsia" w:hint="eastAsia"/>
          <w:sz w:val="24"/>
        </w:rPr>
        <w:t>或</w:t>
      </w:r>
      <w:r w:rsidR="00CB18D8" w:rsidRPr="001332E7">
        <w:rPr>
          <w:rFonts w:eastAsiaTheme="minorEastAsia" w:hint="eastAsia"/>
          <w:sz w:val="24"/>
        </w:rPr>
        <w:t>S31603</w:t>
      </w:r>
      <w:r w:rsidR="00CB18D8" w:rsidRPr="001332E7">
        <w:rPr>
          <w:rFonts w:eastAsiaTheme="minorEastAsia" w:hint="eastAsia"/>
          <w:sz w:val="24"/>
        </w:rPr>
        <w:t>，而站内氢气管道的材料较多选用</w:t>
      </w:r>
      <w:r w:rsidR="00CB18D8" w:rsidRPr="001332E7">
        <w:rPr>
          <w:rFonts w:eastAsiaTheme="minorEastAsia" w:hint="eastAsia"/>
          <w:sz w:val="24"/>
        </w:rPr>
        <w:t>S31603</w:t>
      </w:r>
      <w:r w:rsidR="00CB18D8" w:rsidRPr="001332E7">
        <w:rPr>
          <w:rFonts w:eastAsiaTheme="minorEastAsia" w:hint="eastAsia"/>
          <w:sz w:val="24"/>
        </w:rPr>
        <w:t>。</w:t>
      </w:r>
    </w:p>
    <w:p w14:paraId="602AF571" w14:textId="6CAD95E4" w:rsidR="00AE62E3" w:rsidRPr="001332E7" w:rsidRDefault="00AE62E3" w:rsidP="00AD609B">
      <w:pPr>
        <w:spacing w:line="360" w:lineRule="auto"/>
        <w:rPr>
          <w:rFonts w:eastAsiaTheme="minorEastAsia"/>
          <w:sz w:val="24"/>
        </w:rPr>
      </w:pPr>
      <w:r w:rsidRPr="001332E7">
        <w:rPr>
          <w:rFonts w:eastAsiaTheme="minorEastAsia"/>
          <w:sz w:val="24"/>
        </w:rPr>
        <w:lastRenderedPageBreak/>
        <w:t>6.6.2</w:t>
      </w:r>
      <w:r w:rsidR="00CB18D8" w:rsidRPr="001332E7">
        <w:rPr>
          <w:rFonts w:hint="eastAsia"/>
        </w:rPr>
        <w:t xml:space="preserve"> </w:t>
      </w:r>
      <w:r w:rsidR="00CB18D8" w:rsidRPr="001332E7">
        <w:rPr>
          <w:rFonts w:eastAsiaTheme="minorEastAsia" w:hint="eastAsia"/>
          <w:sz w:val="24"/>
        </w:rPr>
        <w:t>GB/T 34542.2</w:t>
      </w:r>
      <w:r w:rsidR="00CB18D8" w:rsidRPr="001332E7">
        <w:rPr>
          <w:rFonts w:eastAsiaTheme="minorEastAsia" w:hint="eastAsia"/>
          <w:sz w:val="24"/>
        </w:rPr>
        <w:t>和</w:t>
      </w:r>
      <w:r w:rsidR="00CB18D8" w:rsidRPr="001332E7">
        <w:rPr>
          <w:rFonts w:eastAsiaTheme="minorEastAsia" w:hint="eastAsia"/>
          <w:sz w:val="24"/>
        </w:rPr>
        <w:t>GB/T 34542.3</w:t>
      </w:r>
      <w:r w:rsidR="00CB18D8" w:rsidRPr="001332E7">
        <w:rPr>
          <w:rFonts w:eastAsiaTheme="minorEastAsia" w:hint="eastAsia"/>
          <w:sz w:val="24"/>
        </w:rPr>
        <w:t>分别</w:t>
      </w:r>
      <w:proofErr w:type="gramStart"/>
      <w:r w:rsidR="00CB18D8" w:rsidRPr="001332E7">
        <w:rPr>
          <w:rFonts w:eastAsiaTheme="minorEastAsia" w:hint="eastAsia"/>
          <w:sz w:val="24"/>
        </w:rPr>
        <w:t>对临氢金属材料</w:t>
      </w:r>
      <w:proofErr w:type="gramEnd"/>
      <w:r w:rsidR="00CB18D8" w:rsidRPr="001332E7">
        <w:rPr>
          <w:rFonts w:eastAsiaTheme="minorEastAsia" w:hint="eastAsia"/>
          <w:sz w:val="24"/>
        </w:rPr>
        <w:t>氢相容性试验和氢脆敏感度试验的试验设备、试样、试验程序等进行了规定，因此做出此规定。</w:t>
      </w:r>
    </w:p>
    <w:p w14:paraId="5A5C3075" w14:textId="4ACDC622" w:rsidR="00CB18D8" w:rsidRPr="001332E7" w:rsidRDefault="00CB18D8" w:rsidP="00AD609B">
      <w:pPr>
        <w:spacing w:line="360" w:lineRule="auto"/>
        <w:rPr>
          <w:rFonts w:eastAsiaTheme="minorEastAsia"/>
          <w:sz w:val="24"/>
        </w:rPr>
      </w:pPr>
      <w:r w:rsidRPr="001332E7">
        <w:rPr>
          <w:rFonts w:eastAsiaTheme="minorEastAsia" w:hint="eastAsia"/>
          <w:sz w:val="24"/>
        </w:rPr>
        <w:t>6.6.3</w:t>
      </w:r>
      <w:r w:rsidR="008B716E" w:rsidRPr="001332E7">
        <w:rPr>
          <w:rFonts w:eastAsiaTheme="minorEastAsia" w:hint="eastAsia"/>
          <w:sz w:val="24"/>
        </w:rPr>
        <w:t>参照</w:t>
      </w:r>
      <w:r w:rsidR="008B716E" w:rsidRPr="001332E7">
        <w:rPr>
          <w:rFonts w:eastAsiaTheme="minorEastAsia" w:hint="eastAsia"/>
          <w:sz w:val="24"/>
        </w:rPr>
        <w:t>GB20801</w:t>
      </w:r>
      <w:r w:rsidR="008B716E" w:rsidRPr="001332E7">
        <w:rPr>
          <w:rFonts w:eastAsiaTheme="minorEastAsia" w:hint="eastAsia"/>
          <w:sz w:val="24"/>
        </w:rPr>
        <w:t>对奥氏体不锈钢（如：</w:t>
      </w:r>
      <w:r w:rsidR="008B716E" w:rsidRPr="001332E7">
        <w:rPr>
          <w:rFonts w:eastAsiaTheme="minorEastAsia" w:hint="eastAsia"/>
          <w:sz w:val="24"/>
        </w:rPr>
        <w:t>321</w:t>
      </w:r>
      <w:r w:rsidR="008B716E" w:rsidRPr="001332E7">
        <w:rPr>
          <w:rFonts w:eastAsiaTheme="minorEastAsia" w:hint="eastAsia"/>
          <w:sz w:val="24"/>
        </w:rPr>
        <w:t>、</w:t>
      </w:r>
      <w:r w:rsidR="008B716E" w:rsidRPr="001332E7">
        <w:rPr>
          <w:rFonts w:eastAsiaTheme="minorEastAsia" w:hint="eastAsia"/>
          <w:sz w:val="24"/>
        </w:rPr>
        <w:t>316L</w:t>
      </w:r>
      <w:r w:rsidR="008B716E" w:rsidRPr="001332E7">
        <w:rPr>
          <w:rFonts w:eastAsiaTheme="minorEastAsia" w:hint="eastAsia"/>
          <w:sz w:val="24"/>
        </w:rPr>
        <w:t>、</w:t>
      </w:r>
      <w:r w:rsidR="008B716E" w:rsidRPr="001332E7">
        <w:rPr>
          <w:rFonts w:eastAsiaTheme="minorEastAsia" w:hint="eastAsia"/>
          <w:sz w:val="24"/>
        </w:rPr>
        <w:t>304L</w:t>
      </w:r>
      <w:r w:rsidR="008B716E" w:rsidRPr="001332E7">
        <w:rPr>
          <w:rFonts w:eastAsiaTheme="minorEastAsia" w:hint="eastAsia"/>
          <w:sz w:val="24"/>
        </w:rPr>
        <w:t>、</w:t>
      </w:r>
      <w:r w:rsidR="008B716E" w:rsidRPr="001332E7">
        <w:rPr>
          <w:rFonts w:eastAsiaTheme="minorEastAsia" w:hint="eastAsia"/>
          <w:sz w:val="24"/>
        </w:rPr>
        <w:t>304</w:t>
      </w:r>
      <w:r w:rsidR="008B716E" w:rsidRPr="001332E7">
        <w:rPr>
          <w:rFonts w:eastAsiaTheme="minorEastAsia" w:hint="eastAsia"/>
          <w:sz w:val="24"/>
        </w:rPr>
        <w:t>、</w:t>
      </w:r>
      <w:r w:rsidR="008B716E" w:rsidRPr="001332E7">
        <w:rPr>
          <w:rFonts w:eastAsiaTheme="minorEastAsia" w:hint="eastAsia"/>
          <w:sz w:val="24"/>
        </w:rPr>
        <w:t>316</w:t>
      </w:r>
      <w:r w:rsidR="008B716E" w:rsidRPr="001332E7">
        <w:rPr>
          <w:rFonts w:eastAsiaTheme="minorEastAsia" w:hint="eastAsia"/>
          <w:sz w:val="24"/>
        </w:rPr>
        <w:t>）可用于最低使用温度</w:t>
      </w:r>
      <w:r w:rsidR="008B716E" w:rsidRPr="001332E7">
        <w:rPr>
          <w:rFonts w:eastAsiaTheme="minorEastAsia" w:hint="eastAsia"/>
          <w:sz w:val="24"/>
        </w:rPr>
        <w:t>-253</w:t>
      </w:r>
      <w:r w:rsidR="008B716E" w:rsidRPr="001332E7">
        <w:rPr>
          <w:rFonts w:eastAsiaTheme="minorEastAsia" w:hint="eastAsia"/>
          <w:sz w:val="24"/>
        </w:rPr>
        <w:t>℃的规定、</w:t>
      </w:r>
      <w:r w:rsidR="008B716E" w:rsidRPr="001332E7">
        <w:rPr>
          <w:rFonts w:eastAsiaTheme="minorEastAsia" w:hint="eastAsia"/>
          <w:sz w:val="24"/>
        </w:rPr>
        <w:t>QJ3028-98</w:t>
      </w:r>
      <w:r w:rsidR="008B716E" w:rsidRPr="001332E7">
        <w:rPr>
          <w:rFonts w:eastAsiaTheme="minorEastAsia" w:hint="eastAsia"/>
          <w:sz w:val="24"/>
        </w:rPr>
        <w:t>中</w:t>
      </w:r>
      <w:r w:rsidR="008B716E" w:rsidRPr="001332E7">
        <w:rPr>
          <w:rFonts w:eastAsiaTheme="minorEastAsia" w:hint="eastAsia"/>
          <w:sz w:val="24"/>
        </w:rPr>
        <w:t>3.2.3</w:t>
      </w:r>
      <w:r w:rsidR="008B716E" w:rsidRPr="001332E7">
        <w:rPr>
          <w:rFonts w:eastAsiaTheme="minorEastAsia" w:hint="eastAsia"/>
          <w:sz w:val="24"/>
        </w:rPr>
        <w:t>条对液氢内容器奥氏体不锈钢板（如</w:t>
      </w:r>
      <w:r w:rsidR="008B716E" w:rsidRPr="001332E7">
        <w:rPr>
          <w:rFonts w:eastAsiaTheme="minorEastAsia" w:hint="eastAsia"/>
          <w:sz w:val="24"/>
        </w:rPr>
        <w:t>0Cr18Ni11Ti</w:t>
      </w:r>
      <w:r w:rsidR="008B716E" w:rsidRPr="001332E7">
        <w:rPr>
          <w:rFonts w:eastAsiaTheme="minorEastAsia" w:hint="eastAsia"/>
          <w:sz w:val="24"/>
        </w:rPr>
        <w:t>、</w:t>
      </w:r>
      <w:r w:rsidR="008B716E" w:rsidRPr="001332E7">
        <w:rPr>
          <w:rFonts w:eastAsiaTheme="minorEastAsia" w:hint="eastAsia"/>
          <w:sz w:val="24"/>
        </w:rPr>
        <w:t>0Cr19Ni9</w:t>
      </w:r>
      <w:r w:rsidR="008B716E" w:rsidRPr="001332E7">
        <w:rPr>
          <w:rFonts w:eastAsiaTheme="minorEastAsia" w:hint="eastAsia"/>
          <w:sz w:val="24"/>
        </w:rPr>
        <w:t>）的规定、液氢增压泵参照</w:t>
      </w:r>
      <w:r w:rsidR="008B716E" w:rsidRPr="001332E7">
        <w:rPr>
          <w:rFonts w:eastAsiaTheme="minorEastAsia" w:hint="eastAsia"/>
          <w:sz w:val="24"/>
        </w:rPr>
        <w:t>JB/T 9076-2016</w:t>
      </w:r>
      <w:r w:rsidR="008B716E" w:rsidRPr="001332E7">
        <w:rPr>
          <w:rFonts w:eastAsiaTheme="minorEastAsia" w:hint="eastAsia"/>
          <w:sz w:val="24"/>
        </w:rPr>
        <w:t>中</w:t>
      </w:r>
      <w:r w:rsidR="008B716E" w:rsidRPr="001332E7">
        <w:rPr>
          <w:rFonts w:eastAsiaTheme="minorEastAsia" w:hint="eastAsia"/>
          <w:sz w:val="24"/>
        </w:rPr>
        <w:t>3.3.1</w:t>
      </w:r>
      <w:r w:rsidR="008B716E" w:rsidRPr="001332E7">
        <w:rPr>
          <w:rFonts w:eastAsiaTheme="minorEastAsia" w:hint="eastAsia"/>
          <w:sz w:val="24"/>
        </w:rPr>
        <w:t>条泵体奥氏体不锈钢（如</w:t>
      </w:r>
      <w:r w:rsidR="008B716E" w:rsidRPr="001332E7">
        <w:rPr>
          <w:rFonts w:eastAsiaTheme="minorEastAsia" w:hint="eastAsia"/>
          <w:sz w:val="24"/>
        </w:rPr>
        <w:t>S30408</w:t>
      </w:r>
      <w:r w:rsidR="008B716E" w:rsidRPr="001332E7">
        <w:rPr>
          <w:rFonts w:eastAsiaTheme="minorEastAsia" w:hint="eastAsia"/>
          <w:sz w:val="24"/>
        </w:rPr>
        <w:t>、</w:t>
      </w:r>
      <w:r w:rsidR="008B716E" w:rsidRPr="001332E7">
        <w:rPr>
          <w:rFonts w:eastAsiaTheme="minorEastAsia" w:hint="eastAsia"/>
          <w:sz w:val="24"/>
        </w:rPr>
        <w:t>S31603</w:t>
      </w:r>
      <w:r w:rsidR="008B716E" w:rsidRPr="001332E7">
        <w:rPr>
          <w:rFonts w:eastAsiaTheme="minorEastAsia" w:hint="eastAsia"/>
          <w:sz w:val="24"/>
        </w:rPr>
        <w:t>）的规定，并结合液氢管道系统</w:t>
      </w:r>
      <w:r w:rsidR="008B716E" w:rsidRPr="001332E7">
        <w:rPr>
          <w:rFonts w:eastAsiaTheme="minorEastAsia" w:hint="eastAsia"/>
          <w:sz w:val="24"/>
        </w:rPr>
        <w:t>304</w:t>
      </w:r>
      <w:r w:rsidR="008B716E" w:rsidRPr="001332E7">
        <w:rPr>
          <w:rFonts w:eastAsiaTheme="minorEastAsia" w:hint="eastAsia"/>
          <w:sz w:val="24"/>
        </w:rPr>
        <w:t>、</w:t>
      </w:r>
      <w:r w:rsidR="008B716E" w:rsidRPr="001332E7">
        <w:rPr>
          <w:rFonts w:eastAsiaTheme="minorEastAsia" w:hint="eastAsia"/>
          <w:sz w:val="24"/>
        </w:rPr>
        <w:t>316L</w:t>
      </w:r>
      <w:r w:rsidR="008B716E" w:rsidRPr="001332E7">
        <w:rPr>
          <w:rFonts w:eastAsiaTheme="minorEastAsia" w:hint="eastAsia"/>
          <w:sz w:val="24"/>
        </w:rPr>
        <w:t>等材料的实际使用经验制定本条款。</w:t>
      </w:r>
    </w:p>
    <w:p w14:paraId="5F8E2B0A" w14:textId="2D15725B" w:rsidR="00AE62E3" w:rsidRPr="001332E7" w:rsidRDefault="00AE62E3" w:rsidP="00AD609B">
      <w:pPr>
        <w:spacing w:line="360" w:lineRule="auto"/>
        <w:rPr>
          <w:rFonts w:eastAsiaTheme="minorEastAsia"/>
          <w:sz w:val="24"/>
        </w:rPr>
      </w:pPr>
      <w:r w:rsidRPr="001332E7">
        <w:rPr>
          <w:rFonts w:eastAsiaTheme="minorEastAsia"/>
          <w:sz w:val="24"/>
        </w:rPr>
        <w:t>7.1.1</w:t>
      </w:r>
      <w:r w:rsidR="00E97EB7" w:rsidRPr="001332E7">
        <w:rPr>
          <w:rFonts w:eastAsiaTheme="minorEastAsia"/>
          <w:sz w:val="24"/>
        </w:rPr>
        <w:t>补充完善消防给水系统的要求。</w:t>
      </w:r>
    </w:p>
    <w:p w14:paraId="6C1605E2" w14:textId="75882F94" w:rsidR="00AE62E3" w:rsidRPr="001332E7" w:rsidRDefault="00AE62E3" w:rsidP="00AD609B">
      <w:pPr>
        <w:spacing w:line="360" w:lineRule="auto"/>
        <w:rPr>
          <w:rFonts w:eastAsiaTheme="minorEastAsia"/>
          <w:sz w:val="24"/>
        </w:rPr>
      </w:pPr>
      <w:r w:rsidRPr="001332E7">
        <w:rPr>
          <w:rFonts w:eastAsiaTheme="minorEastAsia"/>
          <w:bCs/>
          <w:sz w:val="24"/>
        </w:rPr>
        <w:t>7.2.2</w:t>
      </w:r>
      <w:r w:rsidR="00D02699" w:rsidRPr="001332E7">
        <w:rPr>
          <w:rFonts w:eastAsiaTheme="minorEastAsia"/>
          <w:bCs/>
          <w:sz w:val="24"/>
        </w:rPr>
        <w:t>从系统的复杂性和安全性考虑，</w:t>
      </w:r>
      <w:r w:rsidR="00CB18D8" w:rsidRPr="001332E7">
        <w:rPr>
          <w:rFonts w:eastAsiaTheme="minorEastAsia"/>
          <w:bCs/>
          <w:sz w:val="24"/>
        </w:rPr>
        <w:t>对</w:t>
      </w:r>
      <w:r w:rsidR="00D02699" w:rsidRPr="001332E7">
        <w:rPr>
          <w:rFonts w:eastAsiaTheme="minorEastAsia"/>
          <w:bCs/>
          <w:sz w:val="24"/>
        </w:rPr>
        <w:t>安全阀泄放的排气</w:t>
      </w:r>
      <w:r w:rsidR="00CB18D8" w:rsidRPr="001332E7">
        <w:rPr>
          <w:rFonts w:eastAsiaTheme="minorEastAsia"/>
          <w:bCs/>
          <w:sz w:val="24"/>
        </w:rPr>
        <w:t>不做要求</w:t>
      </w:r>
      <w:r w:rsidR="00D02699" w:rsidRPr="001332E7">
        <w:rPr>
          <w:rFonts w:eastAsiaTheme="minorEastAsia"/>
          <w:bCs/>
          <w:sz w:val="24"/>
        </w:rPr>
        <w:t>。</w:t>
      </w:r>
    </w:p>
    <w:p w14:paraId="149D3184" w14:textId="5DA0D286" w:rsidR="00AE62E3" w:rsidRPr="001332E7" w:rsidRDefault="00AE62E3" w:rsidP="00AD609B">
      <w:pPr>
        <w:spacing w:line="360" w:lineRule="auto"/>
        <w:rPr>
          <w:rFonts w:eastAsiaTheme="minorEastAsia"/>
          <w:sz w:val="24"/>
        </w:rPr>
      </w:pPr>
      <w:r w:rsidRPr="001332E7">
        <w:rPr>
          <w:rFonts w:eastAsiaTheme="minorEastAsia"/>
          <w:sz w:val="24"/>
        </w:rPr>
        <w:t>7.2.3A</w:t>
      </w:r>
      <w:r w:rsidR="008B716E" w:rsidRPr="001332E7">
        <w:rPr>
          <w:rFonts w:eastAsiaTheme="minorEastAsia" w:hint="eastAsia"/>
          <w:sz w:val="24"/>
        </w:rPr>
        <w:t>液氢储存容器安全保护装置的设置要求，参照</w:t>
      </w:r>
      <w:r w:rsidR="008B716E" w:rsidRPr="001332E7">
        <w:rPr>
          <w:rFonts w:eastAsiaTheme="minorEastAsia" w:hint="eastAsia"/>
          <w:sz w:val="24"/>
        </w:rPr>
        <w:t>GB18442</w:t>
      </w:r>
      <w:r w:rsidR="008B716E" w:rsidRPr="001332E7">
        <w:rPr>
          <w:rFonts w:eastAsiaTheme="minorEastAsia" w:hint="eastAsia"/>
          <w:sz w:val="24"/>
        </w:rPr>
        <w:t>对低温绝热压力容器安全泄放装置和安全泄放的要求及实际使用经验制定。</w:t>
      </w:r>
    </w:p>
    <w:p w14:paraId="6D814FD8" w14:textId="1C0499A1" w:rsidR="00AE62E3" w:rsidRPr="001332E7" w:rsidRDefault="00AE62E3" w:rsidP="00AD609B">
      <w:pPr>
        <w:spacing w:line="360" w:lineRule="auto"/>
        <w:rPr>
          <w:rFonts w:eastAsiaTheme="minorEastAsia"/>
          <w:sz w:val="24"/>
        </w:rPr>
      </w:pPr>
      <w:r w:rsidRPr="001332E7">
        <w:rPr>
          <w:rFonts w:eastAsiaTheme="minorEastAsia"/>
          <w:sz w:val="24"/>
        </w:rPr>
        <w:t>7.2.3B</w:t>
      </w:r>
      <w:r w:rsidR="008B716E" w:rsidRPr="001332E7">
        <w:rPr>
          <w:rFonts w:eastAsiaTheme="minorEastAsia" w:hint="eastAsia"/>
          <w:sz w:val="24"/>
        </w:rPr>
        <w:t>液氢增压泵安全保护装置的要求，参照</w:t>
      </w:r>
      <w:r w:rsidR="008B716E" w:rsidRPr="001332E7">
        <w:rPr>
          <w:rFonts w:eastAsiaTheme="minorEastAsia" w:hint="eastAsia"/>
          <w:sz w:val="24"/>
        </w:rPr>
        <w:t>ISO19880</w:t>
      </w:r>
      <w:r w:rsidR="008B716E" w:rsidRPr="001332E7">
        <w:rPr>
          <w:rFonts w:eastAsiaTheme="minorEastAsia" w:hint="eastAsia"/>
          <w:sz w:val="24"/>
        </w:rPr>
        <w:t>对液氢相关的供应系统安全与运行要求，并根据实际需要纳入同类型低温增压泵关于安全泄放、超限报警、超限停机等安全措施。</w:t>
      </w:r>
    </w:p>
    <w:p w14:paraId="661F1C72" w14:textId="051FB7A3" w:rsidR="00AE62E3" w:rsidRPr="001332E7" w:rsidRDefault="00AE62E3" w:rsidP="00AD609B">
      <w:pPr>
        <w:spacing w:line="360" w:lineRule="auto"/>
        <w:rPr>
          <w:rFonts w:eastAsiaTheme="minorEastAsia"/>
          <w:bCs/>
          <w:sz w:val="24"/>
        </w:rPr>
      </w:pPr>
      <w:r w:rsidRPr="001332E7">
        <w:rPr>
          <w:rFonts w:eastAsiaTheme="minorEastAsia"/>
          <w:bCs/>
          <w:sz w:val="24"/>
        </w:rPr>
        <w:t>7.2.4</w:t>
      </w:r>
      <w:r w:rsidR="00CB18D8" w:rsidRPr="001332E7">
        <w:rPr>
          <w:rFonts w:eastAsiaTheme="minorEastAsia" w:hint="eastAsia"/>
          <w:bCs/>
          <w:sz w:val="24"/>
        </w:rPr>
        <w:t>根据</w:t>
      </w:r>
      <w:r w:rsidR="00CB18D8" w:rsidRPr="001332E7">
        <w:rPr>
          <w:rFonts w:eastAsiaTheme="minorEastAsia"/>
          <w:bCs/>
          <w:sz w:val="24"/>
        </w:rPr>
        <w:t>上下文做相应修改</w:t>
      </w:r>
      <w:r w:rsidR="00D02699" w:rsidRPr="001332E7">
        <w:rPr>
          <w:rFonts w:eastAsiaTheme="minorEastAsia"/>
          <w:bCs/>
          <w:sz w:val="24"/>
        </w:rPr>
        <w:t>。</w:t>
      </w:r>
    </w:p>
    <w:p w14:paraId="2CD4A3B6" w14:textId="7065A5AE" w:rsidR="00CB18D8" w:rsidRPr="001332E7" w:rsidRDefault="00CB18D8" w:rsidP="00AD609B">
      <w:pPr>
        <w:spacing w:line="360" w:lineRule="auto"/>
        <w:rPr>
          <w:rFonts w:eastAsiaTheme="minorEastAsia"/>
          <w:sz w:val="24"/>
        </w:rPr>
      </w:pPr>
      <w:r w:rsidRPr="001332E7">
        <w:rPr>
          <w:rFonts w:eastAsiaTheme="minorEastAsia" w:hint="eastAsia"/>
          <w:bCs/>
          <w:sz w:val="24"/>
        </w:rPr>
        <w:t>7.2.5</w:t>
      </w:r>
      <w:r w:rsidRPr="001332E7">
        <w:rPr>
          <w:rFonts w:eastAsiaTheme="minorEastAsia" w:hint="eastAsia"/>
          <w:bCs/>
          <w:sz w:val="24"/>
        </w:rPr>
        <w:t>根据</w:t>
      </w:r>
      <w:r w:rsidRPr="001332E7">
        <w:rPr>
          <w:rFonts w:eastAsiaTheme="minorEastAsia"/>
          <w:bCs/>
          <w:sz w:val="24"/>
        </w:rPr>
        <w:t>上下文做相应修改。</w:t>
      </w:r>
    </w:p>
    <w:p w14:paraId="62F2BB5C" w14:textId="1C56D073" w:rsidR="00AE62E3" w:rsidRPr="001332E7" w:rsidRDefault="00AE62E3" w:rsidP="00AD609B">
      <w:pPr>
        <w:spacing w:line="360" w:lineRule="auto"/>
        <w:rPr>
          <w:rFonts w:eastAsiaTheme="minorEastAsia"/>
          <w:sz w:val="24"/>
        </w:rPr>
      </w:pPr>
      <w:r w:rsidRPr="001332E7">
        <w:rPr>
          <w:rFonts w:eastAsiaTheme="minorEastAsia"/>
          <w:bCs/>
          <w:sz w:val="24"/>
        </w:rPr>
        <w:t>7.3.1</w:t>
      </w:r>
      <w:r w:rsidR="00CB18D8" w:rsidRPr="001332E7">
        <w:rPr>
          <w:rFonts w:eastAsiaTheme="minorEastAsia" w:hint="eastAsia"/>
          <w:bCs/>
          <w:sz w:val="24"/>
        </w:rPr>
        <w:t>根据</w:t>
      </w:r>
      <w:r w:rsidR="00CB18D8" w:rsidRPr="001332E7">
        <w:rPr>
          <w:rFonts w:eastAsiaTheme="minorEastAsia"/>
          <w:bCs/>
          <w:sz w:val="24"/>
        </w:rPr>
        <w:t>上下文做相应修改</w:t>
      </w:r>
      <w:r w:rsidR="00CB18D8" w:rsidRPr="001332E7">
        <w:rPr>
          <w:rFonts w:eastAsiaTheme="minorEastAsia" w:hint="eastAsia"/>
          <w:bCs/>
          <w:sz w:val="24"/>
        </w:rPr>
        <w:t>，</w:t>
      </w:r>
      <w:r w:rsidR="00CB18D8" w:rsidRPr="001332E7">
        <w:rPr>
          <w:rFonts w:eastAsiaTheme="minorEastAsia"/>
          <w:bCs/>
          <w:sz w:val="24"/>
        </w:rPr>
        <w:t>并</w:t>
      </w:r>
      <w:r w:rsidR="00CB18D8" w:rsidRPr="001332E7">
        <w:rPr>
          <w:rFonts w:eastAsiaTheme="minorEastAsia" w:hint="eastAsia"/>
          <w:bCs/>
          <w:sz w:val="24"/>
        </w:rPr>
        <w:t>给出</w:t>
      </w:r>
      <w:r w:rsidR="00CB18D8" w:rsidRPr="001332E7">
        <w:rPr>
          <w:rFonts w:eastAsiaTheme="minorEastAsia"/>
          <w:bCs/>
          <w:sz w:val="24"/>
        </w:rPr>
        <w:t>相关要求要求</w:t>
      </w:r>
      <w:r w:rsidR="00CB18D8" w:rsidRPr="001332E7">
        <w:rPr>
          <w:rFonts w:eastAsiaTheme="minorEastAsia" w:hint="eastAsia"/>
          <w:bCs/>
          <w:sz w:val="24"/>
        </w:rPr>
        <w:t>。</w:t>
      </w:r>
    </w:p>
    <w:p w14:paraId="150A9436" w14:textId="5F5EDCE6" w:rsidR="00AE62E3" w:rsidRPr="001332E7" w:rsidRDefault="00AE62E3" w:rsidP="00AD609B">
      <w:pPr>
        <w:spacing w:line="360" w:lineRule="auto"/>
        <w:rPr>
          <w:rFonts w:eastAsiaTheme="minorEastAsia"/>
          <w:sz w:val="24"/>
        </w:rPr>
      </w:pPr>
      <w:r w:rsidRPr="001332E7">
        <w:rPr>
          <w:rFonts w:eastAsiaTheme="minorEastAsia"/>
          <w:bCs/>
          <w:sz w:val="24"/>
        </w:rPr>
        <w:t>7.3.3</w:t>
      </w:r>
      <w:r w:rsidR="00F65934" w:rsidRPr="001332E7">
        <w:rPr>
          <w:rFonts w:eastAsiaTheme="minorEastAsia" w:hint="eastAsia"/>
          <w:bCs/>
          <w:sz w:val="24"/>
        </w:rPr>
        <w:t>任何易积聚泄露氢气的场所均应给出要求，不一定在房间顶部，因此修改。</w:t>
      </w:r>
      <w:r w:rsidR="008B716E" w:rsidRPr="001332E7">
        <w:rPr>
          <w:rFonts w:eastAsiaTheme="minorEastAsia" w:hint="eastAsia"/>
          <w:bCs/>
          <w:sz w:val="24"/>
        </w:rPr>
        <w:t>空气中氢气含量修改达到</w:t>
      </w:r>
      <w:r w:rsidR="008B716E" w:rsidRPr="001332E7">
        <w:rPr>
          <w:rFonts w:eastAsiaTheme="minorEastAsia" w:hint="eastAsia"/>
          <w:bCs/>
          <w:sz w:val="24"/>
        </w:rPr>
        <w:t>0.2%</w:t>
      </w:r>
      <w:r w:rsidR="008B716E" w:rsidRPr="001332E7">
        <w:rPr>
          <w:rFonts w:eastAsiaTheme="minorEastAsia" w:hint="eastAsia"/>
          <w:bCs/>
          <w:sz w:val="24"/>
        </w:rPr>
        <w:t>时应报警并记录，氢气泄漏浓度分布的不均匀性及传感器布控的定位局限性易导致测量误差，结合现场经验，这里做出</w:t>
      </w:r>
      <w:r w:rsidR="00916FD1" w:rsidRPr="001332E7">
        <w:rPr>
          <w:rFonts w:eastAsiaTheme="minorEastAsia" w:hint="eastAsia"/>
          <w:bCs/>
          <w:sz w:val="24"/>
        </w:rPr>
        <w:t>较</w:t>
      </w:r>
      <w:r w:rsidR="008B716E" w:rsidRPr="001332E7">
        <w:rPr>
          <w:rFonts w:eastAsiaTheme="minorEastAsia" w:hint="eastAsia"/>
          <w:bCs/>
          <w:sz w:val="24"/>
        </w:rPr>
        <w:t>严处理规定。</w:t>
      </w:r>
    </w:p>
    <w:p w14:paraId="52932C56" w14:textId="6F3B3D71" w:rsidR="00AE62E3" w:rsidRPr="001332E7" w:rsidRDefault="00AE62E3" w:rsidP="00AD609B">
      <w:pPr>
        <w:spacing w:line="360" w:lineRule="auto"/>
        <w:rPr>
          <w:rFonts w:eastAsiaTheme="minorEastAsia"/>
          <w:bCs/>
          <w:sz w:val="24"/>
        </w:rPr>
      </w:pPr>
      <w:r w:rsidRPr="001332E7">
        <w:rPr>
          <w:rFonts w:eastAsiaTheme="minorEastAsia"/>
          <w:bCs/>
          <w:sz w:val="24"/>
        </w:rPr>
        <w:t>8.0.3</w:t>
      </w:r>
      <w:r w:rsidR="004932C4" w:rsidRPr="001332E7">
        <w:rPr>
          <w:rFonts w:eastAsiaTheme="minorEastAsia" w:hint="eastAsia"/>
          <w:bCs/>
          <w:sz w:val="24"/>
        </w:rPr>
        <w:t>加氢岛、加氢机安装场所上部的罩棚如果有密闭空间，可能会积聚泄露的氢气，出于安全考虑，应设置通风措施，避免氢气积聚，并设置氢气浓度报警装置。</w:t>
      </w:r>
    </w:p>
    <w:p w14:paraId="5EFC7166" w14:textId="15F2AE7F" w:rsidR="00AF3D2B" w:rsidRPr="001332E7" w:rsidRDefault="00AF3D2B" w:rsidP="00AD609B">
      <w:pPr>
        <w:spacing w:line="360" w:lineRule="auto"/>
        <w:rPr>
          <w:rFonts w:eastAsiaTheme="minorEastAsia"/>
          <w:sz w:val="24"/>
        </w:rPr>
      </w:pPr>
      <w:r w:rsidRPr="001332E7">
        <w:rPr>
          <w:rFonts w:eastAsiaTheme="minorEastAsia" w:hint="eastAsia"/>
          <w:bCs/>
          <w:sz w:val="24"/>
        </w:rPr>
        <w:t>8.0.8</w:t>
      </w:r>
      <w:r w:rsidRPr="001332E7">
        <w:rPr>
          <w:rFonts w:eastAsiaTheme="minorEastAsia" w:hint="eastAsia"/>
          <w:bCs/>
          <w:sz w:val="24"/>
        </w:rPr>
        <w:t>根据</w:t>
      </w:r>
      <w:r w:rsidRPr="001332E7">
        <w:rPr>
          <w:rFonts w:eastAsiaTheme="minorEastAsia"/>
          <w:bCs/>
          <w:sz w:val="24"/>
        </w:rPr>
        <w:t>上下文做相应修改。</w:t>
      </w:r>
    </w:p>
    <w:p w14:paraId="04D39F4F" w14:textId="52238AE6" w:rsidR="00AE62E3" w:rsidRPr="001332E7" w:rsidRDefault="00AE62E3" w:rsidP="00AD609B">
      <w:pPr>
        <w:spacing w:line="360" w:lineRule="auto"/>
        <w:rPr>
          <w:rFonts w:eastAsiaTheme="minorEastAsia"/>
          <w:sz w:val="24"/>
        </w:rPr>
      </w:pPr>
      <w:r w:rsidRPr="001332E7">
        <w:rPr>
          <w:rFonts w:eastAsiaTheme="minorEastAsia"/>
          <w:sz w:val="24"/>
        </w:rPr>
        <w:t>10.1.5</w:t>
      </w:r>
      <w:r w:rsidR="00D02699" w:rsidRPr="001332E7">
        <w:rPr>
          <w:rFonts w:eastAsiaTheme="minorEastAsia"/>
          <w:sz w:val="24"/>
        </w:rPr>
        <w:t>改用</w:t>
      </w:r>
      <w:r w:rsidR="00D02699" w:rsidRPr="001332E7">
        <w:rPr>
          <w:rFonts w:eastAsiaTheme="minorEastAsia"/>
          <w:sz w:val="24"/>
        </w:rPr>
        <w:t>“</w:t>
      </w:r>
      <w:r w:rsidR="00D02699" w:rsidRPr="001332E7">
        <w:rPr>
          <w:rFonts w:eastAsiaTheme="minorEastAsia"/>
          <w:sz w:val="24"/>
        </w:rPr>
        <w:t>应急</w:t>
      </w:r>
      <w:r w:rsidR="00D02699" w:rsidRPr="001332E7">
        <w:rPr>
          <w:rFonts w:eastAsiaTheme="minorEastAsia"/>
          <w:sz w:val="24"/>
        </w:rPr>
        <w:t>”</w:t>
      </w:r>
      <w:r w:rsidR="00D02699" w:rsidRPr="001332E7">
        <w:rPr>
          <w:rFonts w:eastAsiaTheme="minorEastAsia"/>
          <w:sz w:val="24"/>
        </w:rPr>
        <w:t>更准确。</w:t>
      </w:r>
    </w:p>
    <w:p w14:paraId="45934BC0" w14:textId="51E53516" w:rsidR="00AE62E3" w:rsidRPr="001332E7" w:rsidRDefault="00AE62E3" w:rsidP="00AD609B">
      <w:pPr>
        <w:spacing w:line="360" w:lineRule="auto"/>
        <w:rPr>
          <w:rFonts w:eastAsiaTheme="minorEastAsia"/>
          <w:sz w:val="24"/>
        </w:rPr>
      </w:pPr>
      <w:r w:rsidRPr="001332E7">
        <w:rPr>
          <w:rFonts w:eastAsiaTheme="minorEastAsia"/>
          <w:sz w:val="24"/>
        </w:rPr>
        <w:t>10.2.2</w:t>
      </w:r>
      <w:r w:rsidR="0017647C" w:rsidRPr="001332E7">
        <w:rPr>
          <w:rFonts w:eastAsiaTheme="minorEastAsia"/>
          <w:sz w:val="24"/>
        </w:rPr>
        <w:t>增加液氢储罐</w:t>
      </w:r>
      <w:r w:rsidR="00AF3D2B" w:rsidRPr="001332E7">
        <w:rPr>
          <w:rFonts w:eastAsiaTheme="minorEastAsia" w:hint="eastAsia"/>
          <w:sz w:val="24"/>
        </w:rPr>
        <w:t>，根据上下文做相应修改</w:t>
      </w:r>
      <w:r w:rsidR="0017647C" w:rsidRPr="001332E7">
        <w:rPr>
          <w:rFonts w:eastAsiaTheme="minorEastAsia"/>
          <w:sz w:val="24"/>
        </w:rPr>
        <w:t>。</w:t>
      </w:r>
    </w:p>
    <w:p w14:paraId="75695C4F" w14:textId="6F894FC3" w:rsidR="00AE62E3" w:rsidRPr="001332E7" w:rsidRDefault="00AE62E3" w:rsidP="00AD609B">
      <w:pPr>
        <w:spacing w:line="360" w:lineRule="auto"/>
        <w:rPr>
          <w:rFonts w:eastAsiaTheme="minorEastAsia"/>
          <w:sz w:val="24"/>
        </w:rPr>
      </w:pPr>
      <w:r w:rsidRPr="001332E7">
        <w:rPr>
          <w:rFonts w:eastAsiaTheme="minorEastAsia"/>
          <w:sz w:val="24"/>
        </w:rPr>
        <w:t>10.2.8</w:t>
      </w:r>
      <w:r w:rsidR="00AF3D2B" w:rsidRPr="001332E7">
        <w:rPr>
          <w:rFonts w:eastAsiaTheme="minorEastAsia" w:hint="eastAsia"/>
          <w:sz w:val="24"/>
        </w:rPr>
        <w:t>由于加氢站内涉及电子信息系统，增加此条，应遵循</w:t>
      </w:r>
      <w:r w:rsidR="00AF3D2B" w:rsidRPr="001332E7">
        <w:rPr>
          <w:rFonts w:eastAsiaTheme="minorEastAsia" w:hint="eastAsia"/>
          <w:sz w:val="24"/>
        </w:rPr>
        <w:t>GB 50343</w:t>
      </w:r>
      <w:r w:rsidR="00AF3D2B" w:rsidRPr="001332E7">
        <w:rPr>
          <w:rFonts w:eastAsiaTheme="minorEastAsia" w:hint="eastAsia"/>
          <w:sz w:val="24"/>
        </w:rPr>
        <w:t>建筑物电子信息系统防雷技术规范。</w:t>
      </w:r>
    </w:p>
    <w:p w14:paraId="66074898" w14:textId="77897C69" w:rsidR="00AE62E3" w:rsidRPr="001332E7" w:rsidRDefault="00AE62E3" w:rsidP="00AD609B">
      <w:pPr>
        <w:spacing w:line="360" w:lineRule="auto"/>
        <w:rPr>
          <w:rFonts w:eastAsiaTheme="minorEastAsia"/>
          <w:sz w:val="24"/>
        </w:rPr>
      </w:pPr>
      <w:r w:rsidRPr="001332E7">
        <w:rPr>
          <w:rFonts w:eastAsiaTheme="minorEastAsia"/>
          <w:sz w:val="24"/>
        </w:rPr>
        <w:lastRenderedPageBreak/>
        <w:t>10.2.9</w:t>
      </w:r>
      <w:r w:rsidR="0017647C" w:rsidRPr="001332E7">
        <w:rPr>
          <w:rFonts w:eastAsiaTheme="minorEastAsia"/>
          <w:sz w:val="24"/>
        </w:rPr>
        <w:t>补充浪</w:t>
      </w:r>
      <w:proofErr w:type="gramStart"/>
      <w:r w:rsidR="0017647C" w:rsidRPr="001332E7">
        <w:rPr>
          <w:rFonts w:eastAsiaTheme="minorEastAsia"/>
          <w:sz w:val="24"/>
        </w:rPr>
        <w:t>涌保护</w:t>
      </w:r>
      <w:proofErr w:type="gramEnd"/>
      <w:r w:rsidR="0017647C" w:rsidRPr="001332E7">
        <w:rPr>
          <w:rFonts w:eastAsiaTheme="minorEastAsia"/>
          <w:sz w:val="24"/>
        </w:rPr>
        <w:t>措施。</w:t>
      </w:r>
    </w:p>
    <w:p w14:paraId="2FB659DF" w14:textId="1DCDAB51" w:rsidR="00AE62E3" w:rsidRPr="001332E7" w:rsidRDefault="00AE62E3" w:rsidP="00AD609B">
      <w:pPr>
        <w:spacing w:line="360" w:lineRule="auto"/>
        <w:rPr>
          <w:rFonts w:eastAsiaTheme="minorEastAsia"/>
          <w:sz w:val="24"/>
        </w:rPr>
      </w:pPr>
      <w:r w:rsidRPr="001332E7">
        <w:rPr>
          <w:rFonts w:eastAsiaTheme="minorEastAsia"/>
          <w:sz w:val="24"/>
        </w:rPr>
        <w:t>10.2.10</w:t>
      </w:r>
      <w:r w:rsidR="0017647C" w:rsidRPr="001332E7">
        <w:rPr>
          <w:rFonts w:eastAsiaTheme="minorEastAsia"/>
          <w:sz w:val="24"/>
        </w:rPr>
        <w:t>补充等电位联结并接地，完善安全措施。</w:t>
      </w:r>
    </w:p>
    <w:p w14:paraId="01A27CA2" w14:textId="6DF62EFA" w:rsidR="00AE62E3" w:rsidRPr="001332E7" w:rsidRDefault="00AE62E3" w:rsidP="00AD609B">
      <w:pPr>
        <w:spacing w:line="360" w:lineRule="auto"/>
        <w:rPr>
          <w:rFonts w:eastAsiaTheme="minorEastAsia"/>
          <w:sz w:val="24"/>
        </w:rPr>
      </w:pPr>
      <w:r w:rsidRPr="001332E7">
        <w:rPr>
          <w:rFonts w:eastAsiaTheme="minorEastAsia"/>
          <w:sz w:val="24"/>
        </w:rPr>
        <w:t>10.2.11</w:t>
      </w:r>
      <w:r w:rsidR="00AF3D2B" w:rsidRPr="001332E7">
        <w:rPr>
          <w:rFonts w:eastAsiaTheme="minorEastAsia" w:hint="eastAsia"/>
          <w:sz w:val="24"/>
        </w:rPr>
        <w:t>补充接地连接要求。引自</w:t>
      </w:r>
      <w:r w:rsidR="00AF3D2B" w:rsidRPr="001332E7">
        <w:rPr>
          <w:rFonts w:eastAsiaTheme="minorEastAsia" w:hint="eastAsia"/>
          <w:sz w:val="24"/>
        </w:rPr>
        <w:t xml:space="preserve">GB 50944-2013 </w:t>
      </w:r>
      <w:r w:rsidR="00AF3D2B" w:rsidRPr="001332E7">
        <w:rPr>
          <w:rFonts w:eastAsiaTheme="minorEastAsia" w:hint="eastAsia"/>
          <w:sz w:val="24"/>
        </w:rPr>
        <w:t>防静电工程施工与质量验收规范</w:t>
      </w:r>
      <w:r w:rsidR="00AF3D2B" w:rsidRPr="001332E7">
        <w:rPr>
          <w:rFonts w:eastAsiaTheme="minorEastAsia" w:hint="eastAsia"/>
          <w:sz w:val="24"/>
        </w:rPr>
        <w:t xml:space="preserve"> 13.3.6</w:t>
      </w:r>
      <w:r w:rsidR="00AF3D2B" w:rsidRPr="001332E7">
        <w:rPr>
          <w:rFonts w:eastAsiaTheme="minorEastAsia" w:hint="eastAsia"/>
          <w:sz w:val="24"/>
        </w:rPr>
        <w:t>条；引自</w:t>
      </w:r>
      <w:r w:rsidR="00AF3D2B" w:rsidRPr="001332E7">
        <w:rPr>
          <w:rFonts w:eastAsiaTheme="minorEastAsia" w:hint="eastAsia"/>
          <w:sz w:val="24"/>
        </w:rPr>
        <w:t xml:space="preserve">GB 50611-2010 </w:t>
      </w:r>
      <w:r w:rsidR="00AF3D2B" w:rsidRPr="001332E7">
        <w:rPr>
          <w:rFonts w:eastAsiaTheme="minorEastAsia" w:hint="eastAsia"/>
          <w:sz w:val="24"/>
        </w:rPr>
        <w:t>电子工程防静电设计规范</w:t>
      </w:r>
      <w:r w:rsidR="00AF3D2B" w:rsidRPr="001332E7">
        <w:rPr>
          <w:rFonts w:eastAsiaTheme="minorEastAsia" w:hint="eastAsia"/>
          <w:sz w:val="24"/>
        </w:rPr>
        <w:t xml:space="preserve"> 6.0.8</w:t>
      </w:r>
      <w:r w:rsidR="00AF3D2B" w:rsidRPr="001332E7">
        <w:rPr>
          <w:rFonts w:eastAsiaTheme="minorEastAsia" w:hint="eastAsia"/>
          <w:sz w:val="24"/>
        </w:rPr>
        <w:t>条</w:t>
      </w:r>
    </w:p>
    <w:p w14:paraId="5194044E" w14:textId="3266DA82" w:rsidR="00AE62E3" w:rsidRPr="001332E7" w:rsidRDefault="00AE62E3" w:rsidP="00AD609B">
      <w:pPr>
        <w:spacing w:line="360" w:lineRule="auto"/>
        <w:rPr>
          <w:rFonts w:eastAsiaTheme="minorEastAsia"/>
          <w:sz w:val="24"/>
        </w:rPr>
      </w:pPr>
      <w:r w:rsidRPr="001332E7">
        <w:rPr>
          <w:rFonts w:eastAsiaTheme="minorEastAsia"/>
          <w:sz w:val="24"/>
        </w:rPr>
        <w:t>10.3.1</w:t>
      </w:r>
      <w:r w:rsidR="0017647C" w:rsidRPr="001332E7">
        <w:rPr>
          <w:rFonts w:eastAsiaTheme="minorEastAsia"/>
          <w:sz w:val="24"/>
        </w:rPr>
        <w:t>扩大了防静电接地范围，站内只要有可能产出静电危险的地方，应采取防静电措施。不仅限于有爆炸危险区域。将防静电设置原则、区域、设备、管道、防静电要求，接地电阻要求等分别表述在</w:t>
      </w:r>
      <w:r w:rsidR="0017647C" w:rsidRPr="001332E7">
        <w:rPr>
          <w:rFonts w:eastAsiaTheme="minorEastAsia"/>
          <w:sz w:val="24"/>
        </w:rPr>
        <w:t>A</w:t>
      </w:r>
      <w:r w:rsidR="0017647C" w:rsidRPr="001332E7">
        <w:rPr>
          <w:rFonts w:eastAsiaTheme="minorEastAsia"/>
          <w:sz w:val="24"/>
        </w:rPr>
        <w:t>、</w:t>
      </w:r>
      <w:r w:rsidR="0017647C" w:rsidRPr="001332E7">
        <w:rPr>
          <w:rFonts w:eastAsiaTheme="minorEastAsia"/>
          <w:sz w:val="24"/>
        </w:rPr>
        <w:t>B</w:t>
      </w:r>
      <w:r w:rsidR="0017647C" w:rsidRPr="001332E7">
        <w:rPr>
          <w:rFonts w:eastAsiaTheme="minorEastAsia"/>
          <w:sz w:val="24"/>
        </w:rPr>
        <w:t>、</w:t>
      </w:r>
      <w:r w:rsidR="0017647C" w:rsidRPr="001332E7">
        <w:rPr>
          <w:rFonts w:eastAsiaTheme="minorEastAsia"/>
          <w:sz w:val="24"/>
        </w:rPr>
        <w:t>C</w:t>
      </w:r>
      <w:r w:rsidR="0017647C" w:rsidRPr="001332E7">
        <w:rPr>
          <w:rFonts w:eastAsiaTheme="minorEastAsia"/>
          <w:sz w:val="24"/>
        </w:rPr>
        <w:t>、</w:t>
      </w:r>
      <w:r w:rsidR="0017647C" w:rsidRPr="001332E7">
        <w:rPr>
          <w:rFonts w:eastAsiaTheme="minorEastAsia"/>
          <w:sz w:val="24"/>
        </w:rPr>
        <w:t>D</w:t>
      </w:r>
      <w:r w:rsidR="0017647C" w:rsidRPr="001332E7">
        <w:rPr>
          <w:rFonts w:eastAsiaTheme="minorEastAsia"/>
          <w:sz w:val="24"/>
        </w:rPr>
        <w:t>条中。</w:t>
      </w:r>
    </w:p>
    <w:p w14:paraId="7318C0CC" w14:textId="1751AE78" w:rsidR="00AE62E3" w:rsidRPr="001332E7" w:rsidRDefault="00AE62E3" w:rsidP="00AD609B">
      <w:pPr>
        <w:spacing w:line="360" w:lineRule="auto"/>
        <w:rPr>
          <w:rFonts w:eastAsiaTheme="minorEastAsia"/>
          <w:sz w:val="24"/>
        </w:rPr>
      </w:pPr>
      <w:r w:rsidRPr="001332E7">
        <w:rPr>
          <w:rFonts w:eastAsiaTheme="minorEastAsia"/>
          <w:sz w:val="24"/>
        </w:rPr>
        <w:t>10.3.1A</w:t>
      </w:r>
      <w:r w:rsidR="0017647C" w:rsidRPr="001332E7">
        <w:rPr>
          <w:rFonts w:eastAsiaTheme="minorEastAsia"/>
          <w:sz w:val="24"/>
        </w:rPr>
        <w:t>补充液氢工作区域。补充接地板要求。</w:t>
      </w:r>
    </w:p>
    <w:p w14:paraId="7E483A57" w14:textId="28E3E44C" w:rsidR="00AE62E3" w:rsidRPr="001332E7" w:rsidRDefault="00AE62E3" w:rsidP="00AD609B">
      <w:pPr>
        <w:spacing w:line="360" w:lineRule="auto"/>
        <w:rPr>
          <w:rFonts w:eastAsiaTheme="minorEastAsia"/>
          <w:sz w:val="24"/>
        </w:rPr>
      </w:pPr>
      <w:r w:rsidRPr="001332E7">
        <w:rPr>
          <w:rFonts w:eastAsiaTheme="minorEastAsia"/>
          <w:sz w:val="24"/>
        </w:rPr>
        <w:t>10.3.1B</w:t>
      </w:r>
      <w:r w:rsidR="0017647C" w:rsidRPr="001332E7">
        <w:rPr>
          <w:rFonts w:eastAsiaTheme="minorEastAsia"/>
          <w:sz w:val="24"/>
        </w:rPr>
        <w:t>补充液氢设备。</w:t>
      </w:r>
    </w:p>
    <w:p w14:paraId="33F31417" w14:textId="42408691" w:rsidR="00AE62E3" w:rsidRPr="001332E7" w:rsidRDefault="00AE62E3" w:rsidP="00AD609B">
      <w:pPr>
        <w:spacing w:line="360" w:lineRule="auto"/>
        <w:rPr>
          <w:rFonts w:eastAsiaTheme="minorEastAsia"/>
          <w:sz w:val="24"/>
        </w:rPr>
      </w:pPr>
      <w:r w:rsidRPr="001332E7">
        <w:rPr>
          <w:rFonts w:eastAsiaTheme="minorEastAsia"/>
          <w:sz w:val="24"/>
        </w:rPr>
        <w:t>10.3.1C</w:t>
      </w:r>
      <w:r w:rsidR="00A07367" w:rsidRPr="001332E7">
        <w:rPr>
          <w:rFonts w:eastAsiaTheme="minorEastAsia" w:hint="eastAsia"/>
          <w:sz w:val="24"/>
        </w:rPr>
        <w:t>依据</w:t>
      </w:r>
      <w:r w:rsidR="00A07367" w:rsidRPr="001332E7">
        <w:rPr>
          <w:rFonts w:eastAsiaTheme="minorEastAsia" w:hint="eastAsia"/>
          <w:sz w:val="24"/>
        </w:rPr>
        <w:t>GJB5405</w:t>
      </w:r>
      <w:r w:rsidR="00A07367" w:rsidRPr="001332E7">
        <w:rPr>
          <w:rFonts w:eastAsiaTheme="minorEastAsia" w:hint="eastAsia"/>
          <w:sz w:val="24"/>
        </w:rPr>
        <w:t>第</w:t>
      </w:r>
      <w:r w:rsidR="00A07367" w:rsidRPr="001332E7">
        <w:rPr>
          <w:rFonts w:eastAsiaTheme="minorEastAsia" w:hint="eastAsia"/>
          <w:sz w:val="24"/>
        </w:rPr>
        <w:t>4.10.1.2</w:t>
      </w:r>
      <w:r w:rsidR="00A07367" w:rsidRPr="001332E7">
        <w:rPr>
          <w:rFonts w:eastAsiaTheme="minorEastAsia" w:hint="eastAsia"/>
          <w:sz w:val="24"/>
        </w:rPr>
        <w:t>关于液氢输送系统、容器、排气管道及有关设备每隔</w:t>
      </w:r>
      <w:r w:rsidR="00A07367" w:rsidRPr="001332E7">
        <w:rPr>
          <w:rFonts w:eastAsiaTheme="minorEastAsia" w:hint="eastAsia"/>
          <w:sz w:val="24"/>
        </w:rPr>
        <w:t>15m~20m</w:t>
      </w:r>
      <w:r w:rsidR="00A07367" w:rsidRPr="001332E7">
        <w:rPr>
          <w:rFonts w:eastAsiaTheme="minorEastAsia" w:hint="eastAsia"/>
          <w:sz w:val="24"/>
        </w:rPr>
        <w:t>要设接地装置，以及</w:t>
      </w:r>
      <w:r w:rsidR="00A07367" w:rsidRPr="001332E7">
        <w:rPr>
          <w:rFonts w:eastAsiaTheme="minorEastAsia" w:hint="eastAsia"/>
          <w:sz w:val="24"/>
        </w:rPr>
        <w:t>QJ3028</w:t>
      </w:r>
      <w:r w:rsidR="00A07367" w:rsidRPr="001332E7">
        <w:rPr>
          <w:rFonts w:eastAsiaTheme="minorEastAsia" w:hint="eastAsia"/>
          <w:sz w:val="24"/>
        </w:rPr>
        <w:t>第</w:t>
      </w:r>
      <w:r w:rsidR="00A07367" w:rsidRPr="001332E7">
        <w:rPr>
          <w:rFonts w:eastAsiaTheme="minorEastAsia" w:hint="eastAsia"/>
          <w:sz w:val="24"/>
        </w:rPr>
        <w:t>3.6.2</w:t>
      </w:r>
      <w:r w:rsidR="00A07367" w:rsidRPr="001332E7">
        <w:rPr>
          <w:rFonts w:eastAsiaTheme="minorEastAsia" w:hint="eastAsia"/>
          <w:sz w:val="24"/>
        </w:rPr>
        <w:t>条关于接地电阻值不大于</w:t>
      </w:r>
      <w:r w:rsidR="00A07367" w:rsidRPr="001332E7">
        <w:rPr>
          <w:rFonts w:eastAsiaTheme="minorEastAsia" w:hint="eastAsia"/>
          <w:sz w:val="24"/>
        </w:rPr>
        <w:t>4</w:t>
      </w:r>
      <w:r w:rsidR="00A07367" w:rsidRPr="001332E7">
        <w:rPr>
          <w:rFonts w:eastAsiaTheme="minorEastAsia" w:hint="eastAsia"/>
          <w:sz w:val="24"/>
        </w:rPr>
        <w:t>Ω的要求</w:t>
      </w:r>
      <w:r w:rsidR="00A32F5E" w:rsidRPr="001332E7">
        <w:rPr>
          <w:rFonts w:eastAsiaTheme="minorEastAsia" w:hint="eastAsia"/>
          <w:sz w:val="24"/>
        </w:rPr>
        <w:t>。</w:t>
      </w:r>
    </w:p>
    <w:p w14:paraId="17A93EFC" w14:textId="27C96E48" w:rsidR="00AE62E3" w:rsidRPr="001332E7" w:rsidRDefault="00AE62E3" w:rsidP="00AD609B">
      <w:pPr>
        <w:spacing w:line="360" w:lineRule="auto"/>
        <w:rPr>
          <w:rFonts w:eastAsiaTheme="minorEastAsia"/>
          <w:sz w:val="24"/>
        </w:rPr>
      </w:pPr>
      <w:r w:rsidRPr="001332E7">
        <w:rPr>
          <w:rFonts w:eastAsiaTheme="minorEastAsia"/>
          <w:sz w:val="24"/>
        </w:rPr>
        <w:t>10.3.1D</w:t>
      </w:r>
      <w:r w:rsidR="0017647C" w:rsidRPr="001332E7">
        <w:rPr>
          <w:rFonts w:eastAsiaTheme="minorEastAsia"/>
          <w:sz w:val="24"/>
        </w:rPr>
        <w:t>补充专用防静电接地要求。</w:t>
      </w:r>
    </w:p>
    <w:p w14:paraId="52E1FA2D" w14:textId="60E7024B" w:rsidR="00AE62E3" w:rsidRPr="001332E7" w:rsidRDefault="00AE62E3" w:rsidP="00AD609B">
      <w:pPr>
        <w:spacing w:line="360" w:lineRule="auto"/>
        <w:rPr>
          <w:rFonts w:eastAsiaTheme="minorEastAsia"/>
          <w:sz w:val="24"/>
        </w:rPr>
      </w:pPr>
      <w:r w:rsidRPr="001332E7">
        <w:rPr>
          <w:rFonts w:eastAsiaTheme="minorEastAsia"/>
          <w:sz w:val="24"/>
        </w:rPr>
        <w:t>10.3.2</w:t>
      </w:r>
      <w:r w:rsidR="0017647C" w:rsidRPr="001332E7">
        <w:rPr>
          <w:rFonts w:eastAsiaTheme="minorEastAsia"/>
          <w:sz w:val="24"/>
        </w:rPr>
        <w:t>此条删除，内容合并到</w:t>
      </w:r>
      <w:r w:rsidR="0017647C" w:rsidRPr="001332E7">
        <w:rPr>
          <w:rFonts w:eastAsiaTheme="minorEastAsia"/>
          <w:sz w:val="24"/>
        </w:rPr>
        <w:t>10.3.1B</w:t>
      </w:r>
      <w:r w:rsidR="0017647C" w:rsidRPr="001332E7">
        <w:rPr>
          <w:rFonts w:eastAsiaTheme="minorEastAsia"/>
          <w:sz w:val="24"/>
        </w:rPr>
        <w:t>中。</w:t>
      </w:r>
    </w:p>
    <w:p w14:paraId="424765C4" w14:textId="57DBE0A9" w:rsidR="00AE62E3" w:rsidRPr="001332E7" w:rsidRDefault="00AE62E3" w:rsidP="00AD609B">
      <w:pPr>
        <w:spacing w:line="360" w:lineRule="auto"/>
        <w:rPr>
          <w:rFonts w:eastAsiaTheme="minorEastAsia"/>
          <w:sz w:val="24"/>
        </w:rPr>
      </w:pPr>
      <w:r w:rsidRPr="001332E7">
        <w:rPr>
          <w:rFonts w:eastAsiaTheme="minorEastAsia"/>
          <w:sz w:val="24"/>
        </w:rPr>
        <w:t>10.3.3</w:t>
      </w:r>
      <w:r w:rsidR="0017647C" w:rsidRPr="001332E7">
        <w:rPr>
          <w:rFonts w:eastAsiaTheme="minorEastAsia"/>
          <w:sz w:val="24"/>
        </w:rPr>
        <w:t>补充其它液氢管道、金属管道防静电接地要求。删除胶管，氢气、液氢管道不使用胶管。</w:t>
      </w:r>
    </w:p>
    <w:p w14:paraId="4817ECBD" w14:textId="52286237" w:rsidR="00AE62E3" w:rsidRPr="001332E7" w:rsidRDefault="00AE62E3" w:rsidP="00AD609B">
      <w:pPr>
        <w:spacing w:line="360" w:lineRule="auto"/>
        <w:rPr>
          <w:rFonts w:eastAsiaTheme="minorEastAsia"/>
          <w:sz w:val="24"/>
        </w:rPr>
      </w:pPr>
      <w:r w:rsidRPr="001332E7">
        <w:rPr>
          <w:rFonts w:eastAsiaTheme="minorEastAsia"/>
          <w:sz w:val="24"/>
        </w:rPr>
        <w:t>10.3.4</w:t>
      </w:r>
      <w:r w:rsidR="0017647C" w:rsidRPr="001332E7">
        <w:rPr>
          <w:rFonts w:eastAsiaTheme="minorEastAsia"/>
          <w:sz w:val="24"/>
        </w:rPr>
        <w:t>此条取消，合并到</w:t>
      </w:r>
      <w:r w:rsidR="0017647C" w:rsidRPr="001332E7">
        <w:rPr>
          <w:rFonts w:eastAsiaTheme="minorEastAsia"/>
          <w:sz w:val="24"/>
        </w:rPr>
        <w:t>10.3.1A</w:t>
      </w:r>
      <w:r w:rsidR="0017647C" w:rsidRPr="001332E7">
        <w:rPr>
          <w:rFonts w:eastAsiaTheme="minorEastAsia"/>
          <w:sz w:val="24"/>
        </w:rPr>
        <w:t>和</w:t>
      </w:r>
      <w:r w:rsidR="0017647C" w:rsidRPr="001332E7">
        <w:rPr>
          <w:rFonts w:eastAsiaTheme="minorEastAsia"/>
          <w:sz w:val="24"/>
        </w:rPr>
        <w:t>10.3.1B</w:t>
      </w:r>
      <w:r w:rsidR="0017647C" w:rsidRPr="001332E7">
        <w:rPr>
          <w:rFonts w:eastAsiaTheme="minorEastAsia"/>
          <w:sz w:val="24"/>
        </w:rPr>
        <w:t>中。补充其它金属管道防静电接地要求。</w:t>
      </w:r>
    </w:p>
    <w:p w14:paraId="04667A64" w14:textId="6AB37625" w:rsidR="00AE62E3" w:rsidRPr="001332E7" w:rsidRDefault="00AE62E3" w:rsidP="00AD609B">
      <w:pPr>
        <w:spacing w:line="360" w:lineRule="auto"/>
        <w:rPr>
          <w:rFonts w:eastAsiaTheme="minorEastAsia"/>
          <w:sz w:val="24"/>
        </w:rPr>
      </w:pPr>
      <w:r w:rsidRPr="001332E7">
        <w:rPr>
          <w:rFonts w:eastAsiaTheme="minorEastAsia"/>
          <w:sz w:val="24"/>
        </w:rPr>
        <w:t>10.3.5</w:t>
      </w:r>
      <w:r w:rsidR="0017647C" w:rsidRPr="001332E7">
        <w:rPr>
          <w:rFonts w:eastAsiaTheme="minorEastAsia"/>
          <w:sz w:val="24"/>
        </w:rPr>
        <w:t>补充防静电接地干线要求。</w:t>
      </w:r>
    </w:p>
    <w:p w14:paraId="13A4ACB6" w14:textId="22671DE9" w:rsidR="00AE62E3" w:rsidRPr="001332E7" w:rsidRDefault="00AE62E3" w:rsidP="00AD609B">
      <w:pPr>
        <w:spacing w:line="360" w:lineRule="auto"/>
        <w:rPr>
          <w:rFonts w:eastAsiaTheme="minorEastAsia"/>
          <w:sz w:val="24"/>
        </w:rPr>
      </w:pPr>
      <w:r w:rsidRPr="001332E7">
        <w:rPr>
          <w:rFonts w:eastAsiaTheme="minorEastAsia"/>
          <w:sz w:val="24"/>
        </w:rPr>
        <w:t>12.2.5</w:t>
      </w:r>
      <w:r w:rsidR="00AF3D2B" w:rsidRPr="001332E7">
        <w:rPr>
          <w:rFonts w:eastAsiaTheme="minorEastAsia" w:hint="eastAsia"/>
          <w:sz w:val="24"/>
        </w:rPr>
        <w:t>根据</w:t>
      </w:r>
      <w:r w:rsidR="00AF3D2B" w:rsidRPr="001332E7">
        <w:rPr>
          <w:rFonts w:eastAsiaTheme="minorEastAsia"/>
          <w:sz w:val="24"/>
        </w:rPr>
        <w:t>上下文做相应修改</w:t>
      </w:r>
      <w:r w:rsidR="00B77F2E" w:rsidRPr="001332E7">
        <w:rPr>
          <w:rFonts w:eastAsiaTheme="minorEastAsia"/>
          <w:sz w:val="24"/>
        </w:rPr>
        <w:t>。</w:t>
      </w:r>
    </w:p>
    <w:p w14:paraId="2F827705" w14:textId="0B1EEDF0" w:rsidR="00AE62E3" w:rsidRPr="001332E7" w:rsidRDefault="00AE62E3" w:rsidP="00AD609B">
      <w:pPr>
        <w:spacing w:line="360" w:lineRule="auto"/>
        <w:rPr>
          <w:rFonts w:eastAsiaTheme="minorEastAsia"/>
          <w:sz w:val="24"/>
        </w:rPr>
      </w:pPr>
      <w:r w:rsidRPr="001332E7">
        <w:rPr>
          <w:rFonts w:eastAsiaTheme="minorEastAsia"/>
          <w:sz w:val="24"/>
        </w:rPr>
        <w:t>12.2.6</w:t>
      </w:r>
      <w:r w:rsidR="00AF3D2B" w:rsidRPr="001332E7">
        <w:rPr>
          <w:rFonts w:eastAsiaTheme="minorEastAsia"/>
          <w:sz w:val="24"/>
        </w:rPr>
        <w:t>第</w:t>
      </w:r>
      <w:r w:rsidR="00AF3D2B" w:rsidRPr="001332E7">
        <w:rPr>
          <w:rFonts w:eastAsiaTheme="minorEastAsia" w:hint="eastAsia"/>
          <w:sz w:val="24"/>
        </w:rPr>
        <w:t>3</w:t>
      </w:r>
      <w:r w:rsidR="00AF3D2B" w:rsidRPr="001332E7">
        <w:rPr>
          <w:rFonts w:eastAsiaTheme="minorEastAsia" w:hint="eastAsia"/>
          <w:sz w:val="24"/>
        </w:rPr>
        <w:t>项主要强调压力容器内表面不能有污染，其他为根据上下文做相应修改。</w:t>
      </w:r>
    </w:p>
    <w:p w14:paraId="14A46433" w14:textId="44AE5F6A" w:rsidR="00AE62E3" w:rsidRPr="001332E7" w:rsidRDefault="00AE62E3" w:rsidP="00AD609B">
      <w:pPr>
        <w:spacing w:line="360" w:lineRule="auto"/>
        <w:rPr>
          <w:rFonts w:eastAsiaTheme="minorEastAsia"/>
          <w:sz w:val="24"/>
        </w:rPr>
      </w:pPr>
      <w:r w:rsidRPr="001332E7">
        <w:rPr>
          <w:rFonts w:eastAsiaTheme="minorEastAsia"/>
          <w:sz w:val="24"/>
        </w:rPr>
        <w:t>12.2.7</w:t>
      </w:r>
      <w:r w:rsidR="00AF3D2B" w:rsidRPr="001332E7">
        <w:rPr>
          <w:rFonts w:eastAsiaTheme="minorEastAsia" w:hint="eastAsia"/>
          <w:sz w:val="24"/>
        </w:rPr>
        <w:t>根据上下文做相应修改。</w:t>
      </w:r>
    </w:p>
    <w:p w14:paraId="01A4A796" w14:textId="3F4646B3" w:rsidR="00AE62E3" w:rsidRPr="001332E7" w:rsidRDefault="00AE62E3" w:rsidP="00AD609B">
      <w:pPr>
        <w:spacing w:line="360" w:lineRule="auto"/>
        <w:rPr>
          <w:rFonts w:eastAsiaTheme="minorEastAsia"/>
          <w:sz w:val="24"/>
        </w:rPr>
      </w:pPr>
      <w:r w:rsidRPr="001332E7">
        <w:rPr>
          <w:rFonts w:eastAsiaTheme="minorEastAsia"/>
          <w:sz w:val="24"/>
        </w:rPr>
        <w:t>12.2.8</w:t>
      </w:r>
      <w:r w:rsidR="00AF3D2B" w:rsidRPr="001332E7">
        <w:rPr>
          <w:rFonts w:eastAsiaTheme="minorEastAsia" w:hint="eastAsia"/>
          <w:sz w:val="24"/>
        </w:rPr>
        <w:t>压缩机安装后可先采用氮气或空气进行试运转，负荷试运转时为避免污染应采用氮气或氦气进行试运转。</w:t>
      </w:r>
    </w:p>
    <w:p w14:paraId="061307FD" w14:textId="5A288EF4" w:rsidR="00AF3D2B" w:rsidRPr="001332E7" w:rsidRDefault="00AF3D2B" w:rsidP="00AD609B">
      <w:pPr>
        <w:spacing w:line="360" w:lineRule="auto"/>
        <w:rPr>
          <w:rFonts w:eastAsiaTheme="minorEastAsia"/>
          <w:sz w:val="24"/>
        </w:rPr>
      </w:pPr>
      <w:r w:rsidRPr="001332E7">
        <w:rPr>
          <w:rFonts w:eastAsiaTheme="minorEastAsia" w:hint="eastAsia"/>
          <w:sz w:val="24"/>
        </w:rPr>
        <w:t>12.2.9</w:t>
      </w:r>
      <w:r w:rsidRPr="001332E7">
        <w:rPr>
          <w:rFonts w:eastAsiaTheme="minorEastAsia" w:hint="eastAsia"/>
          <w:sz w:val="24"/>
        </w:rPr>
        <w:t>根据上下文做相应修改。</w:t>
      </w:r>
    </w:p>
    <w:p w14:paraId="6101001A" w14:textId="41133608" w:rsidR="00AF3D2B" w:rsidRPr="001332E7" w:rsidRDefault="00AF3D2B" w:rsidP="00AD609B">
      <w:pPr>
        <w:spacing w:line="360" w:lineRule="auto"/>
        <w:rPr>
          <w:rFonts w:eastAsiaTheme="minorEastAsia"/>
          <w:sz w:val="24"/>
        </w:rPr>
      </w:pPr>
      <w:r w:rsidRPr="001332E7">
        <w:rPr>
          <w:rFonts w:eastAsiaTheme="minorEastAsia" w:hint="eastAsia"/>
          <w:sz w:val="24"/>
        </w:rPr>
        <w:t>12.2.10</w:t>
      </w:r>
      <w:r w:rsidRPr="001332E7">
        <w:rPr>
          <w:rFonts w:eastAsiaTheme="minorEastAsia" w:hint="eastAsia"/>
          <w:sz w:val="24"/>
        </w:rPr>
        <w:t>加氢站内的压力容器一般为储氢容器，因此修改。</w:t>
      </w:r>
    </w:p>
    <w:p w14:paraId="24BDDBAB" w14:textId="5403E60F" w:rsidR="00AE62E3" w:rsidRPr="001332E7" w:rsidRDefault="00AE62E3" w:rsidP="00AD609B">
      <w:pPr>
        <w:spacing w:line="360" w:lineRule="auto"/>
        <w:rPr>
          <w:rFonts w:eastAsiaTheme="minorEastAsia"/>
          <w:sz w:val="24"/>
        </w:rPr>
      </w:pPr>
      <w:r w:rsidRPr="001332E7">
        <w:rPr>
          <w:rFonts w:eastAsiaTheme="minorEastAsia"/>
          <w:bCs/>
          <w:sz w:val="24"/>
        </w:rPr>
        <w:t>12.3.2</w:t>
      </w:r>
      <w:r w:rsidR="00AF3D2B" w:rsidRPr="001332E7">
        <w:rPr>
          <w:rFonts w:eastAsiaTheme="minorEastAsia" w:hint="eastAsia"/>
          <w:sz w:val="24"/>
        </w:rPr>
        <w:t>根据上下文做相应修改。</w:t>
      </w:r>
    </w:p>
    <w:p w14:paraId="6A72059F" w14:textId="2C688A12" w:rsidR="00AE62E3" w:rsidRPr="001332E7" w:rsidRDefault="00AE62E3" w:rsidP="00AD609B">
      <w:pPr>
        <w:spacing w:line="360" w:lineRule="auto"/>
        <w:rPr>
          <w:rFonts w:eastAsiaTheme="minorEastAsia"/>
          <w:sz w:val="24"/>
        </w:rPr>
      </w:pPr>
      <w:r w:rsidRPr="001332E7">
        <w:rPr>
          <w:rFonts w:eastAsiaTheme="minorEastAsia"/>
          <w:sz w:val="24"/>
        </w:rPr>
        <w:t>12.3.5</w:t>
      </w:r>
      <w:r w:rsidR="00AF3D2B" w:rsidRPr="001332E7">
        <w:rPr>
          <w:rFonts w:eastAsiaTheme="minorEastAsia" w:hint="eastAsia"/>
          <w:sz w:val="24"/>
        </w:rPr>
        <w:t>氢气管道的焊接工艺及质量十分重要，因此强调并补充。氢气管道的焊接</w:t>
      </w:r>
      <w:r w:rsidR="00AF3D2B" w:rsidRPr="001332E7">
        <w:rPr>
          <w:rFonts w:eastAsiaTheme="minorEastAsia" w:hint="eastAsia"/>
          <w:sz w:val="24"/>
        </w:rPr>
        <w:lastRenderedPageBreak/>
        <w:t>工艺、质量对于管道的抗氢脆性能有显著影响，因此补充上述规定。</w:t>
      </w:r>
    </w:p>
    <w:p w14:paraId="334EA6EA" w14:textId="7AA0F594" w:rsidR="00AE62E3" w:rsidRPr="001332E7" w:rsidRDefault="00AE62E3" w:rsidP="00AD609B">
      <w:pPr>
        <w:spacing w:line="360" w:lineRule="auto"/>
        <w:rPr>
          <w:rFonts w:eastAsiaTheme="minorEastAsia"/>
          <w:sz w:val="24"/>
        </w:rPr>
      </w:pPr>
      <w:r w:rsidRPr="001332E7">
        <w:rPr>
          <w:rFonts w:eastAsiaTheme="minorEastAsia"/>
          <w:sz w:val="24"/>
        </w:rPr>
        <w:t>12.3.6</w:t>
      </w:r>
      <w:r w:rsidR="00B77F2E" w:rsidRPr="001332E7">
        <w:rPr>
          <w:rFonts w:eastAsiaTheme="minorEastAsia"/>
          <w:sz w:val="24"/>
        </w:rPr>
        <w:t>细化检测要求，并提高管道焊接接头的合格等级。</w:t>
      </w:r>
    </w:p>
    <w:p w14:paraId="0EB38D90" w14:textId="56C8655E" w:rsidR="00AE62E3" w:rsidRPr="001332E7" w:rsidRDefault="00AE62E3" w:rsidP="00AD609B">
      <w:pPr>
        <w:spacing w:line="360" w:lineRule="auto"/>
        <w:rPr>
          <w:rFonts w:eastAsiaTheme="minorEastAsia"/>
          <w:sz w:val="24"/>
        </w:rPr>
      </w:pPr>
      <w:r w:rsidRPr="001332E7">
        <w:rPr>
          <w:rFonts w:eastAsiaTheme="minorEastAsia"/>
          <w:sz w:val="24"/>
        </w:rPr>
        <w:t>13.0.3</w:t>
      </w:r>
      <w:r w:rsidR="00B77F2E" w:rsidRPr="001332E7">
        <w:rPr>
          <w:rFonts w:eastAsiaTheme="minorEastAsia"/>
          <w:sz w:val="24"/>
        </w:rPr>
        <w:t>补充细化，避免因静电产生的危害。</w:t>
      </w:r>
    </w:p>
    <w:p w14:paraId="6B66260A" w14:textId="188F8A56" w:rsidR="00AE62E3" w:rsidRPr="001332E7" w:rsidRDefault="00AE62E3" w:rsidP="00AD609B">
      <w:pPr>
        <w:spacing w:line="360" w:lineRule="auto"/>
        <w:rPr>
          <w:rFonts w:eastAsiaTheme="minorEastAsia"/>
          <w:sz w:val="24"/>
        </w:rPr>
      </w:pPr>
      <w:r w:rsidRPr="001332E7">
        <w:rPr>
          <w:rFonts w:eastAsiaTheme="minorEastAsia"/>
          <w:sz w:val="24"/>
        </w:rPr>
        <w:t>13.0.4A</w:t>
      </w:r>
      <w:r w:rsidR="006860D3" w:rsidRPr="001332E7">
        <w:rPr>
          <w:rFonts w:eastAsiaTheme="minorEastAsia"/>
          <w:sz w:val="24"/>
        </w:rPr>
        <w:t>增加泄漏检测频次要求。</w:t>
      </w:r>
    </w:p>
    <w:p w14:paraId="7C5CDA55" w14:textId="3832DEC6" w:rsidR="00AE62E3" w:rsidRPr="001332E7" w:rsidRDefault="00AE62E3" w:rsidP="00AD609B">
      <w:pPr>
        <w:spacing w:line="360" w:lineRule="auto"/>
        <w:rPr>
          <w:rFonts w:eastAsiaTheme="minorEastAsia"/>
          <w:sz w:val="24"/>
        </w:rPr>
      </w:pPr>
      <w:r w:rsidRPr="001332E7">
        <w:rPr>
          <w:rFonts w:eastAsiaTheme="minorEastAsia"/>
          <w:sz w:val="24"/>
        </w:rPr>
        <w:t>13.0.7</w:t>
      </w:r>
      <w:r w:rsidR="006860D3" w:rsidRPr="001332E7">
        <w:rPr>
          <w:rFonts w:eastAsiaTheme="minorEastAsia"/>
          <w:sz w:val="24"/>
        </w:rPr>
        <w:t>补充压力试验，保证压力满足要求。</w:t>
      </w:r>
    </w:p>
    <w:p w14:paraId="1130DFE0" w14:textId="1DDD7A0A" w:rsidR="00AE62E3" w:rsidRPr="001332E7" w:rsidRDefault="00AE62E3" w:rsidP="00AD609B">
      <w:pPr>
        <w:spacing w:line="360" w:lineRule="auto"/>
        <w:rPr>
          <w:rFonts w:eastAsiaTheme="minorEastAsia"/>
          <w:sz w:val="24"/>
        </w:rPr>
      </w:pPr>
      <w:r w:rsidRPr="001332E7">
        <w:rPr>
          <w:rFonts w:eastAsiaTheme="minorEastAsia"/>
          <w:sz w:val="24"/>
        </w:rPr>
        <w:t>13.0.9A</w:t>
      </w:r>
      <w:r w:rsidR="00B33527" w:rsidRPr="001332E7">
        <w:rPr>
          <w:rFonts w:eastAsiaTheme="minorEastAsia" w:hint="eastAsia"/>
          <w:sz w:val="24"/>
        </w:rPr>
        <w:t>加氢站用储氢容器由于存在压力波动频繁且范围大的问题，面临低周疲劳破坏的危险，并且高压</w:t>
      </w:r>
      <w:proofErr w:type="gramStart"/>
      <w:r w:rsidR="00B33527" w:rsidRPr="001332E7">
        <w:rPr>
          <w:rFonts w:eastAsiaTheme="minorEastAsia" w:hint="eastAsia"/>
          <w:sz w:val="24"/>
        </w:rPr>
        <w:t>氢环境</w:t>
      </w:r>
      <w:proofErr w:type="gramEnd"/>
      <w:r w:rsidR="00B33527" w:rsidRPr="001332E7">
        <w:rPr>
          <w:rFonts w:eastAsiaTheme="minorEastAsia" w:hint="eastAsia"/>
          <w:sz w:val="24"/>
        </w:rPr>
        <w:t>导致疲劳裂纹扩展速率加快，使得疲劳失效问题更加突出。目前，应对该问题最有效的办法就是在设计阶段对容器的压力波动范围和次数进行规定，对疲劳失效进行预防。</w:t>
      </w:r>
    </w:p>
    <w:p w14:paraId="48CE2EF7" w14:textId="77777777" w:rsidR="00AE62E3" w:rsidRPr="001332E7" w:rsidRDefault="00AE62E3" w:rsidP="00AD609B">
      <w:pPr>
        <w:spacing w:line="360" w:lineRule="auto"/>
        <w:rPr>
          <w:rFonts w:eastAsiaTheme="minorEastAsia"/>
          <w:sz w:val="24"/>
        </w:rPr>
      </w:pPr>
      <w:bookmarkStart w:id="18" w:name="_GoBack"/>
      <w:bookmarkEnd w:id="18"/>
    </w:p>
    <w:sectPr w:rsidR="00AE62E3" w:rsidRPr="001332E7" w:rsidSect="00223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7554" w14:textId="77777777" w:rsidR="0083462E" w:rsidRDefault="0083462E">
      <w:r>
        <w:separator/>
      </w:r>
    </w:p>
  </w:endnote>
  <w:endnote w:type="continuationSeparator" w:id="0">
    <w:p w14:paraId="1FFBD302" w14:textId="77777777" w:rsidR="0083462E" w:rsidRDefault="0083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5FCF" w14:textId="77777777" w:rsidR="002F0B21" w:rsidRDefault="002F0B21" w:rsidP="00A4735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0B275E5" w14:textId="77777777" w:rsidR="002F0B21" w:rsidRDefault="002F0B21" w:rsidP="00186C4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E85C0" w14:textId="77777777" w:rsidR="002F0B21" w:rsidRDefault="002F0B21">
    <w:pPr>
      <w:pStyle w:val="a5"/>
      <w:jc w:val="right"/>
    </w:pPr>
  </w:p>
  <w:p w14:paraId="767DFB87" w14:textId="77777777" w:rsidR="002F0B21" w:rsidRPr="004119A1" w:rsidRDefault="002F0B21" w:rsidP="004119A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5278" w14:textId="77777777" w:rsidR="002F0B21" w:rsidRPr="004119A1" w:rsidRDefault="002F0B21" w:rsidP="006D5931">
    <w:pPr>
      <w:pStyle w:val="a5"/>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10BD" w14:textId="77777777" w:rsidR="0083462E" w:rsidRDefault="0083462E">
      <w:r>
        <w:separator/>
      </w:r>
    </w:p>
  </w:footnote>
  <w:footnote w:type="continuationSeparator" w:id="0">
    <w:p w14:paraId="7A1EEC72" w14:textId="77777777" w:rsidR="0083462E" w:rsidRDefault="00834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17D"/>
    <w:multiLevelType w:val="multilevel"/>
    <w:tmpl w:val="D22A1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8C5648"/>
    <w:multiLevelType w:val="hybridMultilevel"/>
    <w:tmpl w:val="AE408358"/>
    <w:lvl w:ilvl="0" w:tplc="6FB26FBE">
      <w:start w:val="1"/>
      <w:numFmt w:val="decimal"/>
      <w:lvlText w:val="%1、"/>
      <w:lvlJc w:val="left"/>
      <w:pPr>
        <w:tabs>
          <w:tab w:val="num" w:pos="1940"/>
        </w:tabs>
        <w:ind w:left="1940" w:hanging="960"/>
      </w:pPr>
      <w:rPr>
        <w:rFonts w:hint="default"/>
      </w:rPr>
    </w:lvl>
    <w:lvl w:ilvl="1" w:tplc="A642C1B6">
      <w:start w:val="1"/>
      <w:numFmt w:val="decimal"/>
      <w:lvlText w:val="%2."/>
      <w:lvlJc w:val="left"/>
      <w:pPr>
        <w:tabs>
          <w:tab w:val="num" w:pos="1260"/>
        </w:tabs>
        <w:ind w:left="1260" w:hanging="4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2F1904C7"/>
    <w:multiLevelType w:val="hybridMultilevel"/>
    <w:tmpl w:val="4CD4DB20"/>
    <w:lvl w:ilvl="0" w:tplc="1B2604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2344CE8"/>
    <w:multiLevelType w:val="hybridMultilevel"/>
    <w:tmpl w:val="E00CC6CA"/>
    <w:lvl w:ilvl="0" w:tplc="034CFB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212A54"/>
    <w:multiLevelType w:val="hybridMultilevel"/>
    <w:tmpl w:val="509CD1B6"/>
    <w:lvl w:ilvl="0" w:tplc="75584F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426937"/>
    <w:multiLevelType w:val="hybridMultilevel"/>
    <w:tmpl w:val="D46AA02E"/>
    <w:lvl w:ilvl="0" w:tplc="AF8AD71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53"/>
    <w:rsid w:val="00000217"/>
    <w:rsid w:val="00001413"/>
    <w:rsid w:val="0000169F"/>
    <w:rsid w:val="0000222D"/>
    <w:rsid w:val="000025F2"/>
    <w:rsid w:val="0000263F"/>
    <w:rsid w:val="00002C99"/>
    <w:rsid w:val="00003295"/>
    <w:rsid w:val="00003BD0"/>
    <w:rsid w:val="00004B00"/>
    <w:rsid w:val="000058AB"/>
    <w:rsid w:val="00007B8C"/>
    <w:rsid w:val="0001110D"/>
    <w:rsid w:val="00011487"/>
    <w:rsid w:val="00011FAC"/>
    <w:rsid w:val="00012424"/>
    <w:rsid w:val="000133A2"/>
    <w:rsid w:val="00013F5E"/>
    <w:rsid w:val="00014F3C"/>
    <w:rsid w:val="00015855"/>
    <w:rsid w:val="000173CE"/>
    <w:rsid w:val="0002048F"/>
    <w:rsid w:val="000229FD"/>
    <w:rsid w:val="00022F1B"/>
    <w:rsid w:val="00024845"/>
    <w:rsid w:val="00025699"/>
    <w:rsid w:val="00025C44"/>
    <w:rsid w:val="00025FD5"/>
    <w:rsid w:val="000262D2"/>
    <w:rsid w:val="00026BE6"/>
    <w:rsid w:val="00027349"/>
    <w:rsid w:val="00030183"/>
    <w:rsid w:val="000310CD"/>
    <w:rsid w:val="00032373"/>
    <w:rsid w:val="000329B3"/>
    <w:rsid w:val="000339D1"/>
    <w:rsid w:val="00033A05"/>
    <w:rsid w:val="000347B5"/>
    <w:rsid w:val="000369C8"/>
    <w:rsid w:val="000370D0"/>
    <w:rsid w:val="000374E4"/>
    <w:rsid w:val="00037A77"/>
    <w:rsid w:val="00040474"/>
    <w:rsid w:val="00040892"/>
    <w:rsid w:val="00040C99"/>
    <w:rsid w:val="00040DAA"/>
    <w:rsid w:val="00043786"/>
    <w:rsid w:val="00044049"/>
    <w:rsid w:val="0004764C"/>
    <w:rsid w:val="00050FE5"/>
    <w:rsid w:val="00051E85"/>
    <w:rsid w:val="00052D7A"/>
    <w:rsid w:val="00054BBC"/>
    <w:rsid w:val="000560AF"/>
    <w:rsid w:val="00056671"/>
    <w:rsid w:val="00056DCF"/>
    <w:rsid w:val="00057012"/>
    <w:rsid w:val="00057257"/>
    <w:rsid w:val="00057C9C"/>
    <w:rsid w:val="00060724"/>
    <w:rsid w:val="0006141D"/>
    <w:rsid w:val="00061631"/>
    <w:rsid w:val="000628AD"/>
    <w:rsid w:val="00063195"/>
    <w:rsid w:val="00064A5D"/>
    <w:rsid w:val="00064F52"/>
    <w:rsid w:val="000654B8"/>
    <w:rsid w:val="000656ED"/>
    <w:rsid w:val="00065E0F"/>
    <w:rsid w:val="000660C9"/>
    <w:rsid w:val="00070120"/>
    <w:rsid w:val="00070595"/>
    <w:rsid w:val="00070C4D"/>
    <w:rsid w:val="0007139E"/>
    <w:rsid w:val="00072DAB"/>
    <w:rsid w:val="000735A6"/>
    <w:rsid w:val="00074168"/>
    <w:rsid w:val="00076568"/>
    <w:rsid w:val="00080963"/>
    <w:rsid w:val="00081949"/>
    <w:rsid w:val="00081E2C"/>
    <w:rsid w:val="0008259D"/>
    <w:rsid w:val="000825CE"/>
    <w:rsid w:val="0008303C"/>
    <w:rsid w:val="000835F4"/>
    <w:rsid w:val="000842B3"/>
    <w:rsid w:val="00084646"/>
    <w:rsid w:val="00085156"/>
    <w:rsid w:val="000856EB"/>
    <w:rsid w:val="0008605B"/>
    <w:rsid w:val="000863FB"/>
    <w:rsid w:val="000868B0"/>
    <w:rsid w:val="00086B95"/>
    <w:rsid w:val="000872AA"/>
    <w:rsid w:val="0009104D"/>
    <w:rsid w:val="00091053"/>
    <w:rsid w:val="00091B9E"/>
    <w:rsid w:val="000927F7"/>
    <w:rsid w:val="00092A22"/>
    <w:rsid w:val="0009317F"/>
    <w:rsid w:val="000933EF"/>
    <w:rsid w:val="00093586"/>
    <w:rsid w:val="0009550D"/>
    <w:rsid w:val="000971CA"/>
    <w:rsid w:val="00097A72"/>
    <w:rsid w:val="000A0758"/>
    <w:rsid w:val="000A189F"/>
    <w:rsid w:val="000A1B5E"/>
    <w:rsid w:val="000A30BF"/>
    <w:rsid w:val="000A34F0"/>
    <w:rsid w:val="000A3565"/>
    <w:rsid w:val="000A3E95"/>
    <w:rsid w:val="000A45FC"/>
    <w:rsid w:val="000A49A9"/>
    <w:rsid w:val="000A4E27"/>
    <w:rsid w:val="000A7FB5"/>
    <w:rsid w:val="000B0FF4"/>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BD5"/>
    <w:rsid w:val="000C5F46"/>
    <w:rsid w:val="000C6181"/>
    <w:rsid w:val="000C7C2C"/>
    <w:rsid w:val="000D0840"/>
    <w:rsid w:val="000D0996"/>
    <w:rsid w:val="000D0BDA"/>
    <w:rsid w:val="000D3F90"/>
    <w:rsid w:val="000D4592"/>
    <w:rsid w:val="000D53F0"/>
    <w:rsid w:val="000D5743"/>
    <w:rsid w:val="000D5BBF"/>
    <w:rsid w:val="000D6092"/>
    <w:rsid w:val="000D64A8"/>
    <w:rsid w:val="000D736F"/>
    <w:rsid w:val="000E0F51"/>
    <w:rsid w:val="000E25E7"/>
    <w:rsid w:val="000E262F"/>
    <w:rsid w:val="000E3925"/>
    <w:rsid w:val="000E42A0"/>
    <w:rsid w:val="000E5031"/>
    <w:rsid w:val="000E5ED9"/>
    <w:rsid w:val="000E6A1D"/>
    <w:rsid w:val="000F0FEB"/>
    <w:rsid w:val="000F1236"/>
    <w:rsid w:val="000F265D"/>
    <w:rsid w:val="000F26D4"/>
    <w:rsid w:val="000F2708"/>
    <w:rsid w:val="000F2E97"/>
    <w:rsid w:val="000F2F38"/>
    <w:rsid w:val="000F3241"/>
    <w:rsid w:val="000F39B3"/>
    <w:rsid w:val="000F4E29"/>
    <w:rsid w:val="000F4E5E"/>
    <w:rsid w:val="000F626E"/>
    <w:rsid w:val="000F7927"/>
    <w:rsid w:val="00101B13"/>
    <w:rsid w:val="0010341B"/>
    <w:rsid w:val="001039E0"/>
    <w:rsid w:val="00103BED"/>
    <w:rsid w:val="00103F13"/>
    <w:rsid w:val="00104327"/>
    <w:rsid w:val="001049A9"/>
    <w:rsid w:val="00104CD5"/>
    <w:rsid w:val="001072A9"/>
    <w:rsid w:val="00110EB6"/>
    <w:rsid w:val="0011207C"/>
    <w:rsid w:val="00112EAD"/>
    <w:rsid w:val="00113F32"/>
    <w:rsid w:val="001141B4"/>
    <w:rsid w:val="0011662E"/>
    <w:rsid w:val="00116C2B"/>
    <w:rsid w:val="00116D78"/>
    <w:rsid w:val="00116E24"/>
    <w:rsid w:val="00117029"/>
    <w:rsid w:val="0011758B"/>
    <w:rsid w:val="00117684"/>
    <w:rsid w:val="00117ADA"/>
    <w:rsid w:val="00117CF9"/>
    <w:rsid w:val="00120134"/>
    <w:rsid w:val="001207A8"/>
    <w:rsid w:val="001207E7"/>
    <w:rsid w:val="00120DE9"/>
    <w:rsid w:val="00120E2D"/>
    <w:rsid w:val="00121E6E"/>
    <w:rsid w:val="00122CFF"/>
    <w:rsid w:val="00123916"/>
    <w:rsid w:val="00124233"/>
    <w:rsid w:val="001269C6"/>
    <w:rsid w:val="00127236"/>
    <w:rsid w:val="001277C0"/>
    <w:rsid w:val="00127DEC"/>
    <w:rsid w:val="00130AD2"/>
    <w:rsid w:val="001319AF"/>
    <w:rsid w:val="0013283F"/>
    <w:rsid w:val="00132BBF"/>
    <w:rsid w:val="001332E7"/>
    <w:rsid w:val="001341DA"/>
    <w:rsid w:val="00134243"/>
    <w:rsid w:val="00134514"/>
    <w:rsid w:val="00134F42"/>
    <w:rsid w:val="0013577C"/>
    <w:rsid w:val="00137345"/>
    <w:rsid w:val="00137963"/>
    <w:rsid w:val="001402B1"/>
    <w:rsid w:val="0014075C"/>
    <w:rsid w:val="00141354"/>
    <w:rsid w:val="00142CB5"/>
    <w:rsid w:val="00144062"/>
    <w:rsid w:val="00145376"/>
    <w:rsid w:val="0014550D"/>
    <w:rsid w:val="001455D0"/>
    <w:rsid w:val="00145A2B"/>
    <w:rsid w:val="00146C58"/>
    <w:rsid w:val="00146F30"/>
    <w:rsid w:val="00147D03"/>
    <w:rsid w:val="00150EA9"/>
    <w:rsid w:val="0015196C"/>
    <w:rsid w:val="00152989"/>
    <w:rsid w:val="001532E5"/>
    <w:rsid w:val="0015392D"/>
    <w:rsid w:val="001540B9"/>
    <w:rsid w:val="001547C4"/>
    <w:rsid w:val="00155929"/>
    <w:rsid w:val="00155E99"/>
    <w:rsid w:val="001577D4"/>
    <w:rsid w:val="001579DD"/>
    <w:rsid w:val="00160015"/>
    <w:rsid w:val="00162FD8"/>
    <w:rsid w:val="00163D0D"/>
    <w:rsid w:val="00163EF2"/>
    <w:rsid w:val="00165184"/>
    <w:rsid w:val="00165198"/>
    <w:rsid w:val="00166053"/>
    <w:rsid w:val="00170662"/>
    <w:rsid w:val="00170DE5"/>
    <w:rsid w:val="00171D53"/>
    <w:rsid w:val="00172222"/>
    <w:rsid w:val="00172451"/>
    <w:rsid w:val="0017395C"/>
    <w:rsid w:val="00174F6C"/>
    <w:rsid w:val="00175CE4"/>
    <w:rsid w:val="00175DA7"/>
    <w:rsid w:val="0017647C"/>
    <w:rsid w:val="001766B7"/>
    <w:rsid w:val="001772D5"/>
    <w:rsid w:val="001778FB"/>
    <w:rsid w:val="00181143"/>
    <w:rsid w:val="00183A95"/>
    <w:rsid w:val="00183CF9"/>
    <w:rsid w:val="001860DD"/>
    <w:rsid w:val="00186C44"/>
    <w:rsid w:val="00186EFC"/>
    <w:rsid w:val="00187B31"/>
    <w:rsid w:val="00187EF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CD0"/>
    <w:rsid w:val="001A4EE7"/>
    <w:rsid w:val="001A5765"/>
    <w:rsid w:val="001A6225"/>
    <w:rsid w:val="001A7517"/>
    <w:rsid w:val="001B07CD"/>
    <w:rsid w:val="001B0E6D"/>
    <w:rsid w:val="001B33F6"/>
    <w:rsid w:val="001B3859"/>
    <w:rsid w:val="001B4212"/>
    <w:rsid w:val="001B645E"/>
    <w:rsid w:val="001B659A"/>
    <w:rsid w:val="001B67B2"/>
    <w:rsid w:val="001B789F"/>
    <w:rsid w:val="001C0FD9"/>
    <w:rsid w:val="001C1C2F"/>
    <w:rsid w:val="001C1CFD"/>
    <w:rsid w:val="001C2215"/>
    <w:rsid w:val="001C3BE1"/>
    <w:rsid w:val="001C4C3A"/>
    <w:rsid w:val="001C5738"/>
    <w:rsid w:val="001C5AE6"/>
    <w:rsid w:val="001C5E35"/>
    <w:rsid w:val="001C6260"/>
    <w:rsid w:val="001C733E"/>
    <w:rsid w:val="001C79FC"/>
    <w:rsid w:val="001D0201"/>
    <w:rsid w:val="001D1AF0"/>
    <w:rsid w:val="001D66E4"/>
    <w:rsid w:val="001D6B40"/>
    <w:rsid w:val="001E013F"/>
    <w:rsid w:val="001E0BE2"/>
    <w:rsid w:val="001E1D03"/>
    <w:rsid w:val="001E22D4"/>
    <w:rsid w:val="001E2453"/>
    <w:rsid w:val="001E2967"/>
    <w:rsid w:val="001E2FD2"/>
    <w:rsid w:val="001E3859"/>
    <w:rsid w:val="001E4240"/>
    <w:rsid w:val="001E4B64"/>
    <w:rsid w:val="001E4EB5"/>
    <w:rsid w:val="001E5477"/>
    <w:rsid w:val="001E584F"/>
    <w:rsid w:val="001E72E9"/>
    <w:rsid w:val="001E7E73"/>
    <w:rsid w:val="001F0B07"/>
    <w:rsid w:val="001F0BE9"/>
    <w:rsid w:val="001F169E"/>
    <w:rsid w:val="001F1E1E"/>
    <w:rsid w:val="001F4A5A"/>
    <w:rsid w:val="001F4B65"/>
    <w:rsid w:val="001F4D91"/>
    <w:rsid w:val="001F5B3B"/>
    <w:rsid w:val="001F5F46"/>
    <w:rsid w:val="001F5FF0"/>
    <w:rsid w:val="001F69CC"/>
    <w:rsid w:val="001F7B78"/>
    <w:rsid w:val="001F7C21"/>
    <w:rsid w:val="00203012"/>
    <w:rsid w:val="002030E1"/>
    <w:rsid w:val="00203547"/>
    <w:rsid w:val="00203888"/>
    <w:rsid w:val="00203B01"/>
    <w:rsid w:val="0020467B"/>
    <w:rsid w:val="002049FF"/>
    <w:rsid w:val="00206A45"/>
    <w:rsid w:val="002072FE"/>
    <w:rsid w:val="00210026"/>
    <w:rsid w:val="0021033C"/>
    <w:rsid w:val="0021039F"/>
    <w:rsid w:val="00211B36"/>
    <w:rsid w:val="00214B06"/>
    <w:rsid w:val="00216049"/>
    <w:rsid w:val="0021619F"/>
    <w:rsid w:val="002164CB"/>
    <w:rsid w:val="00220AB4"/>
    <w:rsid w:val="00220FA5"/>
    <w:rsid w:val="00221ADE"/>
    <w:rsid w:val="00221EF3"/>
    <w:rsid w:val="002236A7"/>
    <w:rsid w:val="00223B80"/>
    <w:rsid w:val="00224ABD"/>
    <w:rsid w:val="00225D90"/>
    <w:rsid w:val="00231273"/>
    <w:rsid w:val="00231A04"/>
    <w:rsid w:val="00232663"/>
    <w:rsid w:val="00233238"/>
    <w:rsid w:val="00234145"/>
    <w:rsid w:val="0023447F"/>
    <w:rsid w:val="002344FA"/>
    <w:rsid w:val="00236729"/>
    <w:rsid w:val="00236C16"/>
    <w:rsid w:val="00236F7A"/>
    <w:rsid w:val="0023746A"/>
    <w:rsid w:val="0024035E"/>
    <w:rsid w:val="0024048D"/>
    <w:rsid w:val="00240CB9"/>
    <w:rsid w:val="00241010"/>
    <w:rsid w:val="002412C3"/>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52DE"/>
    <w:rsid w:val="00260BAE"/>
    <w:rsid w:val="00260F37"/>
    <w:rsid w:val="00261EE1"/>
    <w:rsid w:val="0026297A"/>
    <w:rsid w:val="00262FBA"/>
    <w:rsid w:val="002637B3"/>
    <w:rsid w:val="002639FF"/>
    <w:rsid w:val="00263A40"/>
    <w:rsid w:val="00263DF7"/>
    <w:rsid w:val="002640F7"/>
    <w:rsid w:val="0026449B"/>
    <w:rsid w:val="00264818"/>
    <w:rsid w:val="00265227"/>
    <w:rsid w:val="00265BDA"/>
    <w:rsid w:val="00266743"/>
    <w:rsid w:val="002674D1"/>
    <w:rsid w:val="00267BD9"/>
    <w:rsid w:val="00270752"/>
    <w:rsid w:val="0027117E"/>
    <w:rsid w:val="002711E9"/>
    <w:rsid w:val="002714EB"/>
    <w:rsid w:val="00272CA1"/>
    <w:rsid w:val="00273B8E"/>
    <w:rsid w:val="00274EF0"/>
    <w:rsid w:val="002753FA"/>
    <w:rsid w:val="00275485"/>
    <w:rsid w:val="00275F65"/>
    <w:rsid w:val="00276243"/>
    <w:rsid w:val="00280620"/>
    <w:rsid w:val="00281F72"/>
    <w:rsid w:val="0028239B"/>
    <w:rsid w:val="00285FCF"/>
    <w:rsid w:val="00286CD4"/>
    <w:rsid w:val="00287543"/>
    <w:rsid w:val="0029164F"/>
    <w:rsid w:val="002920CC"/>
    <w:rsid w:val="00293438"/>
    <w:rsid w:val="00293609"/>
    <w:rsid w:val="0029476E"/>
    <w:rsid w:val="00297199"/>
    <w:rsid w:val="002971B9"/>
    <w:rsid w:val="00297420"/>
    <w:rsid w:val="002976BE"/>
    <w:rsid w:val="0029796A"/>
    <w:rsid w:val="002A14A9"/>
    <w:rsid w:val="002A1D88"/>
    <w:rsid w:val="002A3893"/>
    <w:rsid w:val="002A5152"/>
    <w:rsid w:val="002A5EBD"/>
    <w:rsid w:val="002A623F"/>
    <w:rsid w:val="002A62AA"/>
    <w:rsid w:val="002A7523"/>
    <w:rsid w:val="002A765A"/>
    <w:rsid w:val="002A7D5E"/>
    <w:rsid w:val="002B0DC1"/>
    <w:rsid w:val="002B0FCF"/>
    <w:rsid w:val="002B1432"/>
    <w:rsid w:val="002B2DC8"/>
    <w:rsid w:val="002B45B0"/>
    <w:rsid w:val="002B5070"/>
    <w:rsid w:val="002B5225"/>
    <w:rsid w:val="002B6266"/>
    <w:rsid w:val="002B6577"/>
    <w:rsid w:val="002B68F5"/>
    <w:rsid w:val="002B7C94"/>
    <w:rsid w:val="002C04F0"/>
    <w:rsid w:val="002C0EAD"/>
    <w:rsid w:val="002C196F"/>
    <w:rsid w:val="002C23FD"/>
    <w:rsid w:val="002C47BB"/>
    <w:rsid w:val="002C4AFA"/>
    <w:rsid w:val="002C5212"/>
    <w:rsid w:val="002C5EF1"/>
    <w:rsid w:val="002C68B9"/>
    <w:rsid w:val="002C6B16"/>
    <w:rsid w:val="002C75B4"/>
    <w:rsid w:val="002C7EBE"/>
    <w:rsid w:val="002D036D"/>
    <w:rsid w:val="002D05C1"/>
    <w:rsid w:val="002D1C5F"/>
    <w:rsid w:val="002D29F8"/>
    <w:rsid w:val="002D3AA4"/>
    <w:rsid w:val="002D4146"/>
    <w:rsid w:val="002D51B7"/>
    <w:rsid w:val="002D5702"/>
    <w:rsid w:val="002D5935"/>
    <w:rsid w:val="002D7C76"/>
    <w:rsid w:val="002D7F65"/>
    <w:rsid w:val="002E003B"/>
    <w:rsid w:val="002E1308"/>
    <w:rsid w:val="002E1476"/>
    <w:rsid w:val="002E262D"/>
    <w:rsid w:val="002E3FC9"/>
    <w:rsid w:val="002E52D3"/>
    <w:rsid w:val="002E5593"/>
    <w:rsid w:val="002E6110"/>
    <w:rsid w:val="002E7B4E"/>
    <w:rsid w:val="002E7BED"/>
    <w:rsid w:val="002F0B21"/>
    <w:rsid w:val="002F19D0"/>
    <w:rsid w:val="002F1F4D"/>
    <w:rsid w:val="002F2B93"/>
    <w:rsid w:val="002F2D3A"/>
    <w:rsid w:val="002F32FF"/>
    <w:rsid w:val="002F44BE"/>
    <w:rsid w:val="002F4F30"/>
    <w:rsid w:val="002F58A5"/>
    <w:rsid w:val="002F66D3"/>
    <w:rsid w:val="002F73F0"/>
    <w:rsid w:val="002F7BAB"/>
    <w:rsid w:val="003004C3"/>
    <w:rsid w:val="00300F5D"/>
    <w:rsid w:val="003020FB"/>
    <w:rsid w:val="003049D3"/>
    <w:rsid w:val="00305B7F"/>
    <w:rsid w:val="00305D9E"/>
    <w:rsid w:val="00306CE7"/>
    <w:rsid w:val="00306EA0"/>
    <w:rsid w:val="00306F06"/>
    <w:rsid w:val="003075BE"/>
    <w:rsid w:val="00307F26"/>
    <w:rsid w:val="003102D7"/>
    <w:rsid w:val="0031046D"/>
    <w:rsid w:val="003109FA"/>
    <w:rsid w:val="00310CED"/>
    <w:rsid w:val="00310F30"/>
    <w:rsid w:val="0031171A"/>
    <w:rsid w:val="00311E94"/>
    <w:rsid w:val="00312B2D"/>
    <w:rsid w:val="00312E10"/>
    <w:rsid w:val="0031434D"/>
    <w:rsid w:val="00314AEB"/>
    <w:rsid w:val="003154B9"/>
    <w:rsid w:val="003157F9"/>
    <w:rsid w:val="00316721"/>
    <w:rsid w:val="00316E7C"/>
    <w:rsid w:val="00317458"/>
    <w:rsid w:val="003205F8"/>
    <w:rsid w:val="00321454"/>
    <w:rsid w:val="003214A9"/>
    <w:rsid w:val="00322AAC"/>
    <w:rsid w:val="003234B7"/>
    <w:rsid w:val="003251DF"/>
    <w:rsid w:val="00325660"/>
    <w:rsid w:val="00325984"/>
    <w:rsid w:val="0032684C"/>
    <w:rsid w:val="0033017E"/>
    <w:rsid w:val="00330314"/>
    <w:rsid w:val="00331F6A"/>
    <w:rsid w:val="003333CF"/>
    <w:rsid w:val="00333B6C"/>
    <w:rsid w:val="0033484A"/>
    <w:rsid w:val="00334AFB"/>
    <w:rsid w:val="00334DF0"/>
    <w:rsid w:val="00335E6C"/>
    <w:rsid w:val="00337FA1"/>
    <w:rsid w:val="00340111"/>
    <w:rsid w:val="00341ABD"/>
    <w:rsid w:val="00341BF5"/>
    <w:rsid w:val="00342598"/>
    <w:rsid w:val="00346268"/>
    <w:rsid w:val="003464F9"/>
    <w:rsid w:val="00346DEA"/>
    <w:rsid w:val="00347804"/>
    <w:rsid w:val="0035139A"/>
    <w:rsid w:val="00351A18"/>
    <w:rsid w:val="00351AEE"/>
    <w:rsid w:val="00352F78"/>
    <w:rsid w:val="003530B1"/>
    <w:rsid w:val="0035324E"/>
    <w:rsid w:val="00353A06"/>
    <w:rsid w:val="00353DE0"/>
    <w:rsid w:val="00354782"/>
    <w:rsid w:val="003549DC"/>
    <w:rsid w:val="00354C25"/>
    <w:rsid w:val="00355DD1"/>
    <w:rsid w:val="0035691B"/>
    <w:rsid w:val="00357154"/>
    <w:rsid w:val="0035760B"/>
    <w:rsid w:val="0035777E"/>
    <w:rsid w:val="00357A1E"/>
    <w:rsid w:val="00360F3F"/>
    <w:rsid w:val="00361A85"/>
    <w:rsid w:val="00363373"/>
    <w:rsid w:val="003638A5"/>
    <w:rsid w:val="00363FD7"/>
    <w:rsid w:val="00364448"/>
    <w:rsid w:val="0036548F"/>
    <w:rsid w:val="00365A8D"/>
    <w:rsid w:val="00370290"/>
    <w:rsid w:val="00370303"/>
    <w:rsid w:val="003703E6"/>
    <w:rsid w:val="00370748"/>
    <w:rsid w:val="00372765"/>
    <w:rsid w:val="00372955"/>
    <w:rsid w:val="00372ED0"/>
    <w:rsid w:val="00372ED9"/>
    <w:rsid w:val="0037503E"/>
    <w:rsid w:val="00375065"/>
    <w:rsid w:val="00376FB1"/>
    <w:rsid w:val="00377DFB"/>
    <w:rsid w:val="0038098B"/>
    <w:rsid w:val="00380B7B"/>
    <w:rsid w:val="003812B7"/>
    <w:rsid w:val="00381B89"/>
    <w:rsid w:val="00382DCB"/>
    <w:rsid w:val="00382ECD"/>
    <w:rsid w:val="00383184"/>
    <w:rsid w:val="00384059"/>
    <w:rsid w:val="00385522"/>
    <w:rsid w:val="00385A45"/>
    <w:rsid w:val="003862F0"/>
    <w:rsid w:val="00386FEE"/>
    <w:rsid w:val="00387F78"/>
    <w:rsid w:val="003908F1"/>
    <w:rsid w:val="00391544"/>
    <w:rsid w:val="003938AD"/>
    <w:rsid w:val="00393CB5"/>
    <w:rsid w:val="003940CD"/>
    <w:rsid w:val="00394303"/>
    <w:rsid w:val="00394E33"/>
    <w:rsid w:val="00395078"/>
    <w:rsid w:val="003955A7"/>
    <w:rsid w:val="003968FA"/>
    <w:rsid w:val="003A06D1"/>
    <w:rsid w:val="003A1FA8"/>
    <w:rsid w:val="003A20A6"/>
    <w:rsid w:val="003A5787"/>
    <w:rsid w:val="003A61B8"/>
    <w:rsid w:val="003A62BE"/>
    <w:rsid w:val="003A64DE"/>
    <w:rsid w:val="003A7B42"/>
    <w:rsid w:val="003B05C9"/>
    <w:rsid w:val="003B0F6C"/>
    <w:rsid w:val="003B1065"/>
    <w:rsid w:val="003B1B17"/>
    <w:rsid w:val="003B33A6"/>
    <w:rsid w:val="003B4233"/>
    <w:rsid w:val="003B45AB"/>
    <w:rsid w:val="003B4BF8"/>
    <w:rsid w:val="003B50C1"/>
    <w:rsid w:val="003B548B"/>
    <w:rsid w:val="003B6A5A"/>
    <w:rsid w:val="003B7D79"/>
    <w:rsid w:val="003C07F2"/>
    <w:rsid w:val="003C0B1C"/>
    <w:rsid w:val="003C1ACD"/>
    <w:rsid w:val="003C2423"/>
    <w:rsid w:val="003C278B"/>
    <w:rsid w:val="003C30D1"/>
    <w:rsid w:val="003C377C"/>
    <w:rsid w:val="003C5956"/>
    <w:rsid w:val="003C7CD0"/>
    <w:rsid w:val="003D074B"/>
    <w:rsid w:val="003D197F"/>
    <w:rsid w:val="003D2A6C"/>
    <w:rsid w:val="003D2E27"/>
    <w:rsid w:val="003D3A85"/>
    <w:rsid w:val="003D5221"/>
    <w:rsid w:val="003D6444"/>
    <w:rsid w:val="003D6D63"/>
    <w:rsid w:val="003E0483"/>
    <w:rsid w:val="003E1079"/>
    <w:rsid w:val="003E359C"/>
    <w:rsid w:val="003E3FD8"/>
    <w:rsid w:val="003E452D"/>
    <w:rsid w:val="003E48CC"/>
    <w:rsid w:val="003E5626"/>
    <w:rsid w:val="003E6069"/>
    <w:rsid w:val="003E6505"/>
    <w:rsid w:val="003E67DD"/>
    <w:rsid w:val="003E7F54"/>
    <w:rsid w:val="003F0250"/>
    <w:rsid w:val="003F2EF7"/>
    <w:rsid w:val="003F47BF"/>
    <w:rsid w:val="003F4BA4"/>
    <w:rsid w:val="003F4F8A"/>
    <w:rsid w:val="003F5AF3"/>
    <w:rsid w:val="003F61EF"/>
    <w:rsid w:val="003F7C83"/>
    <w:rsid w:val="0040042D"/>
    <w:rsid w:val="00400743"/>
    <w:rsid w:val="00402557"/>
    <w:rsid w:val="004042E3"/>
    <w:rsid w:val="00405592"/>
    <w:rsid w:val="004059B8"/>
    <w:rsid w:val="004065D9"/>
    <w:rsid w:val="004119A1"/>
    <w:rsid w:val="00412255"/>
    <w:rsid w:val="00413141"/>
    <w:rsid w:val="0041314A"/>
    <w:rsid w:val="00414910"/>
    <w:rsid w:val="00415609"/>
    <w:rsid w:val="00415F8E"/>
    <w:rsid w:val="0041608E"/>
    <w:rsid w:val="00420772"/>
    <w:rsid w:val="0042159B"/>
    <w:rsid w:val="004219D8"/>
    <w:rsid w:val="0042323C"/>
    <w:rsid w:val="00423330"/>
    <w:rsid w:val="00423965"/>
    <w:rsid w:val="004242BA"/>
    <w:rsid w:val="00425AD9"/>
    <w:rsid w:val="00426F82"/>
    <w:rsid w:val="0042718C"/>
    <w:rsid w:val="00430269"/>
    <w:rsid w:val="004307F2"/>
    <w:rsid w:val="0043102C"/>
    <w:rsid w:val="00431461"/>
    <w:rsid w:val="00432A0C"/>
    <w:rsid w:val="00432AE1"/>
    <w:rsid w:val="00433341"/>
    <w:rsid w:val="00433356"/>
    <w:rsid w:val="00435371"/>
    <w:rsid w:val="004367C1"/>
    <w:rsid w:val="00436B64"/>
    <w:rsid w:val="00441B76"/>
    <w:rsid w:val="00442A9B"/>
    <w:rsid w:val="00443952"/>
    <w:rsid w:val="004506BE"/>
    <w:rsid w:val="00451496"/>
    <w:rsid w:val="0045184A"/>
    <w:rsid w:val="00452579"/>
    <w:rsid w:val="00452801"/>
    <w:rsid w:val="00452D4A"/>
    <w:rsid w:val="00453315"/>
    <w:rsid w:val="0045494F"/>
    <w:rsid w:val="00454EF4"/>
    <w:rsid w:val="004551D9"/>
    <w:rsid w:val="004556A4"/>
    <w:rsid w:val="00456243"/>
    <w:rsid w:val="00456E0B"/>
    <w:rsid w:val="00457A52"/>
    <w:rsid w:val="00457B69"/>
    <w:rsid w:val="004605D7"/>
    <w:rsid w:val="00461853"/>
    <w:rsid w:val="00461A2A"/>
    <w:rsid w:val="00461BE3"/>
    <w:rsid w:val="00464136"/>
    <w:rsid w:val="004649FF"/>
    <w:rsid w:val="0046701A"/>
    <w:rsid w:val="004703D8"/>
    <w:rsid w:val="00470FB8"/>
    <w:rsid w:val="004711EE"/>
    <w:rsid w:val="00473C1E"/>
    <w:rsid w:val="00475E49"/>
    <w:rsid w:val="00476E5E"/>
    <w:rsid w:val="00477869"/>
    <w:rsid w:val="00481DD1"/>
    <w:rsid w:val="004832AF"/>
    <w:rsid w:val="004834D4"/>
    <w:rsid w:val="0048513F"/>
    <w:rsid w:val="0048533F"/>
    <w:rsid w:val="004853E1"/>
    <w:rsid w:val="0048761A"/>
    <w:rsid w:val="00487BF5"/>
    <w:rsid w:val="00491626"/>
    <w:rsid w:val="00491D44"/>
    <w:rsid w:val="00492EFA"/>
    <w:rsid w:val="00492FBD"/>
    <w:rsid w:val="00492FFD"/>
    <w:rsid w:val="004932C4"/>
    <w:rsid w:val="00493A21"/>
    <w:rsid w:val="00493D4E"/>
    <w:rsid w:val="00493DA7"/>
    <w:rsid w:val="004952D6"/>
    <w:rsid w:val="00496672"/>
    <w:rsid w:val="00496676"/>
    <w:rsid w:val="004A25D6"/>
    <w:rsid w:val="004A27EA"/>
    <w:rsid w:val="004A297D"/>
    <w:rsid w:val="004A45DC"/>
    <w:rsid w:val="004A690B"/>
    <w:rsid w:val="004A732E"/>
    <w:rsid w:val="004B2EC3"/>
    <w:rsid w:val="004B3238"/>
    <w:rsid w:val="004B4144"/>
    <w:rsid w:val="004B4862"/>
    <w:rsid w:val="004B52A6"/>
    <w:rsid w:val="004B55B5"/>
    <w:rsid w:val="004B66AA"/>
    <w:rsid w:val="004B6E30"/>
    <w:rsid w:val="004B7587"/>
    <w:rsid w:val="004C0487"/>
    <w:rsid w:val="004C18CE"/>
    <w:rsid w:val="004C1A20"/>
    <w:rsid w:val="004C1B42"/>
    <w:rsid w:val="004C2076"/>
    <w:rsid w:val="004C23B6"/>
    <w:rsid w:val="004C2904"/>
    <w:rsid w:val="004C3000"/>
    <w:rsid w:val="004C32FB"/>
    <w:rsid w:val="004C3857"/>
    <w:rsid w:val="004C4FC7"/>
    <w:rsid w:val="004D0C64"/>
    <w:rsid w:val="004D193C"/>
    <w:rsid w:val="004D2D0A"/>
    <w:rsid w:val="004D43CF"/>
    <w:rsid w:val="004D58CD"/>
    <w:rsid w:val="004D6D8F"/>
    <w:rsid w:val="004D76D9"/>
    <w:rsid w:val="004E0E65"/>
    <w:rsid w:val="004E1B65"/>
    <w:rsid w:val="004E218D"/>
    <w:rsid w:val="004E22C3"/>
    <w:rsid w:val="004E27F0"/>
    <w:rsid w:val="004E37DB"/>
    <w:rsid w:val="004E3C9C"/>
    <w:rsid w:val="004E3CCF"/>
    <w:rsid w:val="004E43D9"/>
    <w:rsid w:val="004E6617"/>
    <w:rsid w:val="004E7B2E"/>
    <w:rsid w:val="004F013F"/>
    <w:rsid w:val="004F034B"/>
    <w:rsid w:val="004F1AC3"/>
    <w:rsid w:val="004F21B4"/>
    <w:rsid w:val="004F2437"/>
    <w:rsid w:val="004F3209"/>
    <w:rsid w:val="004F3273"/>
    <w:rsid w:val="004F39D8"/>
    <w:rsid w:val="004F40E6"/>
    <w:rsid w:val="004F48FF"/>
    <w:rsid w:val="004F49C8"/>
    <w:rsid w:val="004F5296"/>
    <w:rsid w:val="004F6881"/>
    <w:rsid w:val="00501524"/>
    <w:rsid w:val="00502A93"/>
    <w:rsid w:val="00503144"/>
    <w:rsid w:val="005056E4"/>
    <w:rsid w:val="00506BAA"/>
    <w:rsid w:val="00506C30"/>
    <w:rsid w:val="005101FC"/>
    <w:rsid w:val="005134DB"/>
    <w:rsid w:val="00513688"/>
    <w:rsid w:val="00513DDA"/>
    <w:rsid w:val="005158F9"/>
    <w:rsid w:val="00516182"/>
    <w:rsid w:val="00516BE0"/>
    <w:rsid w:val="005171B3"/>
    <w:rsid w:val="005172D0"/>
    <w:rsid w:val="00520055"/>
    <w:rsid w:val="00520D12"/>
    <w:rsid w:val="0052151E"/>
    <w:rsid w:val="0052168B"/>
    <w:rsid w:val="00521CB7"/>
    <w:rsid w:val="0052291A"/>
    <w:rsid w:val="0052319E"/>
    <w:rsid w:val="00524203"/>
    <w:rsid w:val="00524A7C"/>
    <w:rsid w:val="00525C33"/>
    <w:rsid w:val="00526ECB"/>
    <w:rsid w:val="005273F9"/>
    <w:rsid w:val="00527922"/>
    <w:rsid w:val="0053024A"/>
    <w:rsid w:val="00531259"/>
    <w:rsid w:val="005334E1"/>
    <w:rsid w:val="005335B4"/>
    <w:rsid w:val="00533D24"/>
    <w:rsid w:val="00534192"/>
    <w:rsid w:val="00534A5A"/>
    <w:rsid w:val="00537A5B"/>
    <w:rsid w:val="00537C2D"/>
    <w:rsid w:val="005403A1"/>
    <w:rsid w:val="00540EB7"/>
    <w:rsid w:val="005414D3"/>
    <w:rsid w:val="00542BCF"/>
    <w:rsid w:val="0054401D"/>
    <w:rsid w:val="005448E4"/>
    <w:rsid w:val="005450F2"/>
    <w:rsid w:val="0054551A"/>
    <w:rsid w:val="00547157"/>
    <w:rsid w:val="0054734C"/>
    <w:rsid w:val="00547DFD"/>
    <w:rsid w:val="005512BB"/>
    <w:rsid w:val="005516B4"/>
    <w:rsid w:val="00551756"/>
    <w:rsid w:val="00551906"/>
    <w:rsid w:val="00551C92"/>
    <w:rsid w:val="00552D49"/>
    <w:rsid w:val="00553478"/>
    <w:rsid w:val="00553CF0"/>
    <w:rsid w:val="00554192"/>
    <w:rsid w:val="00554574"/>
    <w:rsid w:val="00556295"/>
    <w:rsid w:val="0056379B"/>
    <w:rsid w:val="0056405B"/>
    <w:rsid w:val="005658D1"/>
    <w:rsid w:val="00565A15"/>
    <w:rsid w:val="0056659A"/>
    <w:rsid w:val="0056759B"/>
    <w:rsid w:val="00567C4E"/>
    <w:rsid w:val="005704F9"/>
    <w:rsid w:val="005709BA"/>
    <w:rsid w:val="00570BDC"/>
    <w:rsid w:val="00571115"/>
    <w:rsid w:val="00571F0F"/>
    <w:rsid w:val="00572941"/>
    <w:rsid w:val="00573257"/>
    <w:rsid w:val="00573B77"/>
    <w:rsid w:val="00575FBE"/>
    <w:rsid w:val="00576129"/>
    <w:rsid w:val="005770F1"/>
    <w:rsid w:val="005771B7"/>
    <w:rsid w:val="00577332"/>
    <w:rsid w:val="00577551"/>
    <w:rsid w:val="00577736"/>
    <w:rsid w:val="00577A02"/>
    <w:rsid w:val="00577C6D"/>
    <w:rsid w:val="00580918"/>
    <w:rsid w:val="00580AFC"/>
    <w:rsid w:val="00580E92"/>
    <w:rsid w:val="005817F8"/>
    <w:rsid w:val="0058199C"/>
    <w:rsid w:val="00584163"/>
    <w:rsid w:val="005856AB"/>
    <w:rsid w:val="00585810"/>
    <w:rsid w:val="00585D81"/>
    <w:rsid w:val="00585DAC"/>
    <w:rsid w:val="00586588"/>
    <w:rsid w:val="0058683D"/>
    <w:rsid w:val="005870B7"/>
    <w:rsid w:val="005872F2"/>
    <w:rsid w:val="0059082E"/>
    <w:rsid w:val="00590C3F"/>
    <w:rsid w:val="005915C6"/>
    <w:rsid w:val="00591761"/>
    <w:rsid w:val="0059206C"/>
    <w:rsid w:val="00592774"/>
    <w:rsid w:val="0059358F"/>
    <w:rsid w:val="00593DD8"/>
    <w:rsid w:val="005943EA"/>
    <w:rsid w:val="005944F6"/>
    <w:rsid w:val="00594CB1"/>
    <w:rsid w:val="00595C9E"/>
    <w:rsid w:val="005A0560"/>
    <w:rsid w:val="005A14F6"/>
    <w:rsid w:val="005A2C00"/>
    <w:rsid w:val="005A3244"/>
    <w:rsid w:val="005A5215"/>
    <w:rsid w:val="005A52FB"/>
    <w:rsid w:val="005A56CE"/>
    <w:rsid w:val="005A5895"/>
    <w:rsid w:val="005A623E"/>
    <w:rsid w:val="005A7647"/>
    <w:rsid w:val="005A7C45"/>
    <w:rsid w:val="005B1577"/>
    <w:rsid w:val="005B173E"/>
    <w:rsid w:val="005B1F50"/>
    <w:rsid w:val="005B34AE"/>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4406"/>
    <w:rsid w:val="005C4526"/>
    <w:rsid w:val="005C58B2"/>
    <w:rsid w:val="005C5BD0"/>
    <w:rsid w:val="005C684D"/>
    <w:rsid w:val="005C6B71"/>
    <w:rsid w:val="005C6C09"/>
    <w:rsid w:val="005C7014"/>
    <w:rsid w:val="005C702E"/>
    <w:rsid w:val="005D0356"/>
    <w:rsid w:val="005D0475"/>
    <w:rsid w:val="005D2D64"/>
    <w:rsid w:val="005D2FA9"/>
    <w:rsid w:val="005D3606"/>
    <w:rsid w:val="005D36FF"/>
    <w:rsid w:val="005D3D7E"/>
    <w:rsid w:val="005D5642"/>
    <w:rsid w:val="005D57A6"/>
    <w:rsid w:val="005D5D6B"/>
    <w:rsid w:val="005D5F14"/>
    <w:rsid w:val="005D6786"/>
    <w:rsid w:val="005D7085"/>
    <w:rsid w:val="005E07E6"/>
    <w:rsid w:val="005E09D2"/>
    <w:rsid w:val="005E0C5B"/>
    <w:rsid w:val="005E0CE5"/>
    <w:rsid w:val="005E133F"/>
    <w:rsid w:val="005E2BC7"/>
    <w:rsid w:val="005E2E21"/>
    <w:rsid w:val="005E3C2A"/>
    <w:rsid w:val="005E4831"/>
    <w:rsid w:val="005E5AA3"/>
    <w:rsid w:val="005E6AF7"/>
    <w:rsid w:val="005E738E"/>
    <w:rsid w:val="005E7F21"/>
    <w:rsid w:val="005E7FD4"/>
    <w:rsid w:val="005F031E"/>
    <w:rsid w:val="005F0605"/>
    <w:rsid w:val="005F07A2"/>
    <w:rsid w:val="005F0F6D"/>
    <w:rsid w:val="005F1491"/>
    <w:rsid w:val="005F19E0"/>
    <w:rsid w:val="005F4360"/>
    <w:rsid w:val="005F56F9"/>
    <w:rsid w:val="005F671D"/>
    <w:rsid w:val="005F7B8B"/>
    <w:rsid w:val="00600DD8"/>
    <w:rsid w:val="00602B3C"/>
    <w:rsid w:val="006036D6"/>
    <w:rsid w:val="006045EE"/>
    <w:rsid w:val="00604A61"/>
    <w:rsid w:val="00604ABC"/>
    <w:rsid w:val="006058F7"/>
    <w:rsid w:val="006102B3"/>
    <w:rsid w:val="00610584"/>
    <w:rsid w:val="00610D8F"/>
    <w:rsid w:val="0061119F"/>
    <w:rsid w:val="00611687"/>
    <w:rsid w:val="00611708"/>
    <w:rsid w:val="00611A31"/>
    <w:rsid w:val="00612551"/>
    <w:rsid w:val="006131FD"/>
    <w:rsid w:val="006134E2"/>
    <w:rsid w:val="00614435"/>
    <w:rsid w:val="006148F5"/>
    <w:rsid w:val="00615D61"/>
    <w:rsid w:val="006166EB"/>
    <w:rsid w:val="00616A58"/>
    <w:rsid w:val="006170A7"/>
    <w:rsid w:val="006174FE"/>
    <w:rsid w:val="006211FC"/>
    <w:rsid w:val="00621C3B"/>
    <w:rsid w:val="00623E25"/>
    <w:rsid w:val="00625A6F"/>
    <w:rsid w:val="00625ACD"/>
    <w:rsid w:val="00625F61"/>
    <w:rsid w:val="006262A3"/>
    <w:rsid w:val="00626E0C"/>
    <w:rsid w:val="006270CB"/>
    <w:rsid w:val="00627C38"/>
    <w:rsid w:val="00630A4F"/>
    <w:rsid w:val="006314B7"/>
    <w:rsid w:val="0063228A"/>
    <w:rsid w:val="00632397"/>
    <w:rsid w:val="00633B15"/>
    <w:rsid w:val="006340CF"/>
    <w:rsid w:val="006348EC"/>
    <w:rsid w:val="00634AE8"/>
    <w:rsid w:val="00635591"/>
    <w:rsid w:val="006359AE"/>
    <w:rsid w:val="00635C72"/>
    <w:rsid w:val="006369BB"/>
    <w:rsid w:val="00640A8F"/>
    <w:rsid w:val="00640AA1"/>
    <w:rsid w:val="00641240"/>
    <w:rsid w:val="0064201D"/>
    <w:rsid w:val="0064334E"/>
    <w:rsid w:val="006436C6"/>
    <w:rsid w:val="00644355"/>
    <w:rsid w:val="006446D3"/>
    <w:rsid w:val="00644B3E"/>
    <w:rsid w:val="00644BAF"/>
    <w:rsid w:val="0064525C"/>
    <w:rsid w:val="00645526"/>
    <w:rsid w:val="006461EB"/>
    <w:rsid w:val="00647AF3"/>
    <w:rsid w:val="00650DEB"/>
    <w:rsid w:val="00650F0D"/>
    <w:rsid w:val="0065118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E0C"/>
    <w:rsid w:val="00666739"/>
    <w:rsid w:val="00667309"/>
    <w:rsid w:val="00667CE5"/>
    <w:rsid w:val="006702D2"/>
    <w:rsid w:val="00670356"/>
    <w:rsid w:val="006705C0"/>
    <w:rsid w:val="00670DD9"/>
    <w:rsid w:val="00670DE7"/>
    <w:rsid w:val="006729F1"/>
    <w:rsid w:val="00673C74"/>
    <w:rsid w:val="00674888"/>
    <w:rsid w:val="00674C65"/>
    <w:rsid w:val="00674C94"/>
    <w:rsid w:val="00674E28"/>
    <w:rsid w:val="00675698"/>
    <w:rsid w:val="00677D5E"/>
    <w:rsid w:val="0068196E"/>
    <w:rsid w:val="00681A95"/>
    <w:rsid w:val="0068233D"/>
    <w:rsid w:val="00682E7B"/>
    <w:rsid w:val="006838E0"/>
    <w:rsid w:val="00683C30"/>
    <w:rsid w:val="0068408A"/>
    <w:rsid w:val="0068433F"/>
    <w:rsid w:val="00684965"/>
    <w:rsid w:val="00684C9B"/>
    <w:rsid w:val="006852EB"/>
    <w:rsid w:val="0068574A"/>
    <w:rsid w:val="006860D3"/>
    <w:rsid w:val="00686617"/>
    <w:rsid w:val="00690963"/>
    <w:rsid w:val="00690CE1"/>
    <w:rsid w:val="0069119D"/>
    <w:rsid w:val="006913BF"/>
    <w:rsid w:val="00692C84"/>
    <w:rsid w:val="00692FE0"/>
    <w:rsid w:val="006946A6"/>
    <w:rsid w:val="00694AA7"/>
    <w:rsid w:val="006954A3"/>
    <w:rsid w:val="006958D4"/>
    <w:rsid w:val="006A0CFB"/>
    <w:rsid w:val="006A13CB"/>
    <w:rsid w:val="006A18E1"/>
    <w:rsid w:val="006A2440"/>
    <w:rsid w:val="006A4AA6"/>
    <w:rsid w:val="006A5228"/>
    <w:rsid w:val="006A5911"/>
    <w:rsid w:val="006B0CDC"/>
    <w:rsid w:val="006B1AF0"/>
    <w:rsid w:val="006B250D"/>
    <w:rsid w:val="006B3CA7"/>
    <w:rsid w:val="006B4660"/>
    <w:rsid w:val="006B5134"/>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3431"/>
    <w:rsid w:val="006D3584"/>
    <w:rsid w:val="006D420D"/>
    <w:rsid w:val="006D4AD1"/>
    <w:rsid w:val="006D5082"/>
    <w:rsid w:val="006D50C3"/>
    <w:rsid w:val="006D5931"/>
    <w:rsid w:val="006D5F8A"/>
    <w:rsid w:val="006D666E"/>
    <w:rsid w:val="006D7915"/>
    <w:rsid w:val="006E0D45"/>
    <w:rsid w:val="006E277F"/>
    <w:rsid w:val="006E3A46"/>
    <w:rsid w:val="006E3B11"/>
    <w:rsid w:val="006E4EFD"/>
    <w:rsid w:val="006E62FF"/>
    <w:rsid w:val="006F038E"/>
    <w:rsid w:val="006F09C1"/>
    <w:rsid w:val="006F0DB9"/>
    <w:rsid w:val="006F1725"/>
    <w:rsid w:val="006F1DD5"/>
    <w:rsid w:val="006F2539"/>
    <w:rsid w:val="006F374A"/>
    <w:rsid w:val="006F3A8C"/>
    <w:rsid w:val="006F3D5F"/>
    <w:rsid w:val="006F4328"/>
    <w:rsid w:val="006F5531"/>
    <w:rsid w:val="006F5D02"/>
    <w:rsid w:val="006F6622"/>
    <w:rsid w:val="0070004E"/>
    <w:rsid w:val="00700C56"/>
    <w:rsid w:val="00701AE6"/>
    <w:rsid w:val="00701E9E"/>
    <w:rsid w:val="007024E9"/>
    <w:rsid w:val="007036F3"/>
    <w:rsid w:val="00703E93"/>
    <w:rsid w:val="00704ACE"/>
    <w:rsid w:val="0070563C"/>
    <w:rsid w:val="00707076"/>
    <w:rsid w:val="007077E8"/>
    <w:rsid w:val="00711957"/>
    <w:rsid w:val="007127D2"/>
    <w:rsid w:val="00713A18"/>
    <w:rsid w:val="00713D99"/>
    <w:rsid w:val="0071436E"/>
    <w:rsid w:val="007146A3"/>
    <w:rsid w:val="007161BA"/>
    <w:rsid w:val="00716E6A"/>
    <w:rsid w:val="00716ECD"/>
    <w:rsid w:val="0071718D"/>
    <w:rsid w:val="007175BA"/>
    <w:rsid w:val="007179F8"/>
    <w:rsid w:val="007217C2"/>
    <w:rsid w:val="00721DE7"/>
    <w:rsid w:val="00722449"/>
    <w:rsid w:val="0072295C"/>
    <w:rsid w:val="007244AA"/>
    <w:rsid w:val="0072502D"/>
    <w:rsid w:val="00725FB0"/>
    <w:rsid w:val="00726AEC"/>
    <w:rsid w:val="00726CAB"/>
    <w:rsid w:val="00727E27"/>
    <w:rsid w:val="007304C4"/>
    <w:rsid w:val="0073092D"/>
    <w:rsid w:val="00732036"/>
    <w:rsid w:val="00737CFA"/>
    <w:rsid w:val="0074015B"/>
    <w:rsid w:val="00741FBB"/>
    <w:rsid w:val="00742146"/>
    <w:rsid w:val="00742527"/>
    <w:rsid w:val="00742D55"/>
    <w:rsid w:val="0074339E"/>
    <w:rsid w:val="0074463A"/>
    <w:rsid w:val="00744F40"/>
    <w:rsid w:val="007451EF"/>
    <w:rsid w:val="00746333"/>
    <w:rsid w:val="00746D13"/>
    <w:rsid w:val="007538F0"/>
    <w:rsid w:val="00754477"/>
    <w:rsid w:val="00754D02"/>
    <w:rsid w:val="007577B7"/>
    <w:rsid w:val="007605E0"/>
    <w:rsid w:val="007607CC"/>
    <w:rsid w:val="00761076"/>
    <w:rsid w:val="0076290F"/>
    <w:rsid w:val="007651A7"/>
    <w:rsid w:val="0076542F"/>
    <w:rsid w:val="00767E0D"/>
    <w:rsid w:val="007700AC"/>
    <w:rsid w:val="00772ACA"/>
    <w:rsid w:val="007739DE"/>
    <w:rsid w:val="00773A83"/>
    <w:rsid w:val="00773B4B"/>
    <w:rsid w:val="00773DDE"/>
    <w:rsid w:val="00774C63"/>
    <w:rsid w:val="00774CA1"/>
    <w:rsid w:val="00775F74"/>
    <w:rsid w:val="00776329"/>
    <w:rsid w:val="00776629"/>
    <w:rsid w:val="00777DFF"/>
    <w:rsid w:val="00781809"/>
    <w:rsid w:val="00781926"/>
    <w:rsid w:val="0078534A"/>
    <w:rsid w:val="007877DD"/>
    <w:rsid w:val="0078790A"/>
    <w:rsid w:val="00787E8C"/>
    <w:rsid w:val="00787F85"/>
    <w:rsid w:val="00790D4D"/>
    <w:rsid w:val="0079157B"/>
    <w:rsid w:val="0079441D"/>
    <w:rsid w:val="007949B0"/>
    <w:rsid w:val="00794B45"/>
    <w:rsid w:val="00794BA2"/>
    <w:rsid w:val="00795F2A"/>
    <w:rsid w:val="007A17E8"/>
    <w:rsid w:val="007A255D"/>
    <w:rsid w:val="007A2FFB"/>
    <w:rsid w:val="007A3EA9"/>
    <w:rsid w:val="007A4ACF"/>
    <w:rsid w:val="007A4C12"/>
    <w:rsid w:val="007A5724"/>
    <w:rsid w:val="007A6A1A"/>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223D"/>
    <w:rsid w:val="007C51C0"/>
    <w:rsid w:val="007C6B38"/>
    <w:rsid w:val="007C6DB2"/>
    <w:rsid w:val="007C74F6"/>
    <w:rsid w:val="007C7634"/>
    <w:rsid w:val="007C797E"/>
    <w:rsid w:val="007C79B5"/>
    <w:rsid w:val="007D0392"/>
    <w:rsid w:val="007D078B"/>
    <w:rsid w:val="007D0A1F"/>
    <w:rsid w:val="007D0CEB"/>
    <w:rsid w:val="007D112C"/>
    <w:rsid w:val="007D1A18"/>
    <w:rsid w:val="007D1E50"/>
    <w:rsid w:val="007D1E76"/>
    <w:rsid w:val="007D29CA"/>
    <w:rsid w:val="007D41DC"/>
    <w:rsid w:val="007D4B26"/>
    <w:rsid w:val="007D4CFA"/>
    <w:rsid w:val="007D4E66"/>
    <w:rsid w:val="007D592A"/>
    <w:rsid w:val="007D6246"/>
    <w:rsid w:val="007D66CF"/>
    <w:rsid w:val="007D6C2B"/>
    <w:rsid w:val="007D6E5F"/>
    <w:rsid w:val="007D7A15"/>
    <w:rsid w:val="007E02F9"/>
    <w:rsid w:val="007E0390"/>
    <w:rsid w:val="007E08D4"/>
    <w:rsid w:val="007E104E"/>
    <w:rsid w:val="007E1C36"/>
    <w:rsid w:val="007E1F5A"/>
    <w:rsid w:val="007E2044"/>
    <w:rsid w:val="007E3284"/>
    <w:rsid w:val="007E3F4A"/>
    <w:rsid w:val="007E432D"/>
    <w:rsid w:val="007E45FF"/>
    <w:rsid w:val="007E6658"/>
    <w:rsid w:val="007E7CEE"/>
    <w:rsid w:val="007F15D0"/>
    <w:rsid w:val="007F223E"/>
    <w:rsid w:val="007F2D05"/>
    <w:rsid w:val="007F3073"/>
    <w:rsid w:val="007F3226"/>
    <w:rsid w:val="007F4293"/>
    <w:rsid w:val="007F4584"/>
    <w:rsid w:val="007F4735"/>
    <w:rsid w:val="007F54A4"/>
    <w:rsid w:val="007F56B5"/>
    <w:rsid w:val="007F6276"/>
    <w:rsid w:val="008024A3"/>
    <w:rsid w:val="008024DD"/>
    <w:rsid w:val="00803B60"/>
    <w:rsid w:val="0080415A"/>
    <w:rsid w:val="00804F4A"/>
    <w:rsid w:val="00805598"/>
    <w:rsid w:val="008069C1"/>
    <w:rsid w:val="00807579"/>
    <w:rsid w:val="00807A7F"/>
    <w:rsid w:val="00811188"/>
    <w:rsid w:val="0081157B"/>
    <w:rsid w:val="0081253B"/>
    <w:rsid w:val="00813442"/>
    <w:rsid w:val="008160B6"/>
    <w:rsid w:val="00816AAF"/>
    <w:rsid w:val="00816E86"/>
    <w:rsid w:val="008223B8"/>
    <w:rsid w:val="008228E3"/>
    <w:rsid w:val="00822AE5"/>
    <w:rsid w:val="008230FD"/>
    <w:rsid w:val="00825174"/>
    <w:rsid w:val="00826975"/>
    <w:rsid w:val="00826C12"/>
    <w:rsid w:val="00827C8E"/>
    <w:rsid w:val="00831678"/>
    <w:rsid w:val="00832017"/>
    <w:rsid w:val="0083279C"/>
    <w:rsid w:val="00832DC2"/>
    <w:rsid w:val="00833240"/>
    <w:rsid w:val="00833245"/>
    <w:rsid w:val="00833A50"/>
    <w:rsid w:val="0083462E"/>
    <w:rsid w:val="00834E8A"/>
    <w:rsid w:val="0084073E"/>
    <w:rsid w:val="00841992"/>
    <w:rsid w:val="00842BD3"/>
    <w:rsid w:val="008439A4"/>
    <w:rsid w:val="00843DE8"/>
    <w:rsid w:val="00845525"/>
    <w:rsid w:val="00845962"/>
    <w:rsid w:val="008463B5"/>
    <w:rsid w:val="00850817"/>
    <w:rsid w:val="00851D99"/>
    <w:rsid w:val="00852103"/>
    <w:rsid w:val="008550A1"/>
    <w:rsid w:val="008550FA"/>
    <w:rsid w:val="00855229"/>
    <w:rsid w:val="00855711"/>
    <w:rsid w:val="00856230"/>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72D"/>
    <w:rsid w:val="00871B88"/>
    <w:rsid w:val="00872824"/>
    <w:rsid w:val="00873BBF"/>
    <w:rsid w:val="00873F67"/>
    <w:rsid w:val="00874705"/>
    <w:rsid w:val="0087665C"/>
    <w:rsid w:val="00877189"/>
    <w:rsid w:val="00877258"/>
    <w:rsid w:val="008817A9"/>
    <w:rsid w:val="00881E6C"/>
    <w:rsid w:val="0088277C"/>
    <w:rsid w:val="00885F52"/>
    <w:rsid w:val="00886BC8"/>
    <w:rsid w:val="00887235"/>
    <w:rsid w:val="00887903"/>
    <w:rsid w:val="00890813"/>
    <w:rsid w:val="008916DD"/>
    <w:rsid w:val="008918AF"/>
    <w:rsid w:val="00892E83"/>
    <w:rsid w:val="00894A9B"/>
    <w:rsid w:val="00894B17"/>
    <w:rsid w:val="008957A4"/>
    <w:rsid w:val="00895F70"/>
    <w:rsid w:val="00896241"/>
    <w:rsid w:val="008969DA"/>
    <w:rsid w:val="00896E0F"/>
    <w:rsid w:val="0089734D"/>
    <w:rsid w:val="00897534"/>
    <w:rsid w:val="00897BFD"/>
    <w:rsid w:val="008A1931"/>
    <w:rsid w:val="008A21CB"/>
    <w:rsid w:val="008A227A"/>
    <w:rsid w:val="008A397D"/>
    <w:rsid w:val="008A3D9A"/>
    <w:rsid w:val="008A4A6E"/>
    <w:rsid w:val="008A4A72"/>
    <w:rsid w:val="008A5522"/>
    <w:rsid w:val="008A566B"/>
    <w:rsid w:val="008A5E1A"/>
    <w:rsid w:val="008A5FA1"/>
    <w:rsid w:val="008A6BFE"/>
    <w:rsid w:val="008A751B"/>
    <w:rsid w:val="008A763D"/>
    <w:rsid w:val="008A77C2"/>
    <w:rsid w:val="008B1987"/>
    <w:rsid w:val="008B23B4"/>
    <w:rsid w:val="008B23ED"/>
    <w:rsid w:val="008B32B8"/>
    <w:rsid w:val="008B361A"/>
    <w:rsid w:val="008B454F"/>
    <w:rsid w:val="008B5CB6"/>
    <w:rsid w:val="008B6A66"/>
    <w:rsid w:val="008B6C0A"/>
    <w:rsid w:val="008B6E72"/>
    <w:rsid w:val="008B716E"/>
    <w:rsid w:val="008B7676"/>
    <w:rsid w:val="008B799D"/>
    <w:rsid w:val="008B7D69"/>
    <w:rsid w:val="008C18C1"/>
    <w:rsid w:val="008C190E"/>
    <w:rsid w:val="008C2205"/>
    <w:rsid w:val="008C243D"/>
    <w:rsid w:val="008C321B"/>
    <w:rsid w:val="008C3905"/>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55EB"/>
    <w:rsid w:val="008E0977"/>
    <w:rsid w:val="008E1988"/>
    <w:rsid w:val="008E1990"/>
    <w:rsid w:val="008E1B7A"/>
    <w:rsid w:val="008E1E36"/>
    <w:rsid w:val="008E27B6"/>
    <w:rsid w:val="008E30C7"/>
    <w:rsid w:val="008E31EF"/>
    <w:rsid w:val="008E3A3B"/>
    <w:rsid w:val="008E4E23"/>
    <w:rsid w:val="008E66E7"/>
    <w:rsid w:val="008F020C"/>
    <w:rsid w:val="008F0F1B"/>
    <w:rsid w:val="008F1112"/>
    <w:rsid w:val="008F2BED"/>
    <w:rsid w:val="008F3343"/>
    <w:rsid w:val="008F3C69"/>
    <w:rsid w:val="008F4A2E"/>
    <w:rsid w:val="008F5D9D"/>
    <w:rsid w:val="008F69F5"/>
    <w:rsid w:val="008F76EB"/>
    <w:rsid w:val="00900515"/>
    <w:rsid w:val="00900898"/>
    <w:rsid w:val="00900B71"/>
    <w:rsid w:val="0090128F"/>
    <w:rsid w:val="00901836"/>
    <w:rsid w:val="009023C6"/>
    <w:rsid w:val="0090306D"/>
    <w:rsid w:val="009037E9"/>
    <w:rsid w:val="00903B54"/>
    <w:rsid w:val="0090427E"/>
    <w:rsid w:val="00904CA0"/>
    <w:rsid w:val="009055D7"/>
    <w:rsid w:val="00906A3B"/>
    <w:rsid w:val="00906E8E"/>
    <w:rsid w:val="009124C6"/>
    <w:rsid w:val="00912867"/>
    <w:rsid w:val="0091345B"/>
    <w:rsid w:val="00914EE4"/>
    <w:rsid w:val="009159BD"/>
    <w:rsid w:val="00916504"/>
    <w:rsid w:val="00916FD1"/>
    <w:rsid w:val="0091703D"/>
    <w:rsid w:val="009172E1"/>
    <w:rsid w:val="00921283"/>
    <w:rsid w:val="009235A9"/>
    <w:rsid w:val="00924129"/>
    <w:rsid w:val="00924EF7"/>
    <w:rsid w:val="009252ED"/>
    <w:rsid w:val="00925545"/>
    <w:rsid w:val="00925D32"/>
    <w:rsid w:val="00925DC4"/>
    <w:rsid w:val="00925E22"/>
    <w:rsid w:val="009264FE"/>
    <w:rsid w:val="00932B46"/>
    <w:rsid w:val="00932BB6"/>
    <w:rsid w:val="0093451A"/>
    <w:rsid w:val="00935089"/>
    <w:rsid w:val="00935A36"/>
    <w:rsid w:val="00935BE5"/>
    <w:rsid w:val="0093611B"/>
    <w:rsid w:val="009364BF"/>
    <w:rsid w:val="00936DB4"/>
    <w:rsid w:val="009376EE"/>
    <w:rsid w:val="0094028D"/>
    <w:rsid w:val="00940580"/>
    <w:rsid w:val="009443F5"/>
    <w:rsid w:val="0094516B"/>
    <w:rsid w:val="00945599"/>
    <w:rsid w:val="00946E70"/>
    <w:rsid w:val="00946F67"/>
    <w:rsid w:val="00947B4B"/>
    <w:rsid w:val="00947D3C"/>
    <w:rsid w:val="0095081E"/>
    <w:rsid w:val="00951287"/>
    <w:rsid w:val="00951856"/>
    <w:rsid w:val="009524F9"/>
    <w:rsid w:val="00952FDD"/>
    <w:rsid w:val="009549F9"/>
    <w:rsid w:val="00954A65"/>
    <w:rsid w:val="009556E5"/>
    <w:rsid w:val="00955CF0"/>
    <w:rsid w:val="00955E0F"/>
    <w:rsid w:val="00955EE8"/>
    <w:rsid w:val="009560DF"/>
    <w:rsid w:val="009577FC"/>
    <w:rsid w:val="009600FA"/>
    <w:rsid w:val="009604D1"/>
    <w:rsid w:val="009618E9"/>
    <w:rsid w:val="00961D2D"/>
    <w:rsid w:val="00962C33"/>
    <w:rsid w:val="009639BD"/>
    <w:rsid w:val="00964158"/>
    <w:rsid w:val="0096522A"/>
    <w:rsid w:val="0096531D"/>
    <w:rsid w:val="00966295"/>
    <w:rsid w:val="00966C94"/>
    <w:rsid w:val="009679F5"/>
    <w:rsid w:val="00970612"/>
    <w:rsid w:val="009707F1"/>
    <w:rsid w:val="00970D81"/>
    <w:rsid w:val="0097172A"/>
    <w:rsid w:val="00971FAB"/>
    <w:rsid w:val="00972704"/>
    <w:rsid w:val="0097296A"/>
    <w:rsid w:val="009729B5"/>
    <w:rsid w:val="00973B30"/>
    <w:rsid w:val="00976B18"/>
    <w:rsid w:val="00977A59"/>
    <w:rsid w:val="00977F62"/>
    <w:rsid w:val="00981609"/>
    <w:rsid w:val="0098251A"/>
    <w:rsid w:val="009852CE"/>
    <w:rsid w:val="00985AC7"/>
    <w:rsid w:val="00985F84"/>
    <w:rsid w:val="009870CC"/>
    <w:rsid w:val="00987920"/>
    <w:rsid w:val="00990630"/>
    <w:rsid w:val="0099111B"/>
    <w:rsid w:val="00991619"/>
    <w:rsid w:val="009917F4"/>
    <w:rsid w:val="00991EC6"/>
    <w:rsid w:val="009921D2"/>
    <w:rsid w:val="00992ACD"/>
    <w:rsid w:val="0099310F"/>
    <w:rsid w:val="00993739"/>
    <w:rsid w:val="00996266"/>
    <w:rsid w:val="009962CA"/>
    <w:rsid w:val="009966D2"/>
    <w:rsid w:val="00997A9C"/>
    <w:rsid w:val="00997AC1"/>
    <w:rsid w:val="00997AC6"/>
    <w:rsid w:val="009A0D38"/>
    <w:rsid w:val="009A19F7"/>
    <w:rsid w:val="009A318A"/>
    <w:rsid w:val="009A580E"/>
    <w:rsid w:val="009A5BEE"/>
    <w:rsid w:val="009A64D7"/>
    <w:rsid w:val="009A65F0"/>
    <w:rsid w:val="009A68DA"/>
    <w:rsid w:val="009A7B95"/>
    <w:rsid w:val="009B0A4F"/>
    <w:rsid w:val="009B0EEB"/>
    <w:rsid w:val="009B136B"/>
    <w:rsid w:val="009B24CD"/>
    <w:rsid w:val="009B418E"/>
    <w:rsid w:val="009B4748"/>
    <w:rsid w:val="009B52F8"/>
    <w:rsid w:val="009B61D3"/>
    <w:rsid w:val="009B626B"/>
    <w:rsid w:val="009B7226"/>
    <w:rsid w:val="009B7FC2"/>
    <w:rsid w:val="009C01FA"/>
    <w:rsid w:val="009C0AD4"/>
    <w:rsid w:val="009C1A82"/>
    <w:rsid w:val="009C4113"/>
    <w:rsid w:val="009C4A5B"/>
    <w:rsid w:val="009C5D0B"/>
    <w:rsid w:val="009C61F8"/>
    <w:rsid w:val="009C63EA"/>
    <w:rsid w:val="009C6F6C"/>
    <w:rsid w:val="009C71ED"/>
    <w:rsid w:val="009C7297"/>
    <w:rsid w:val="009C73D9"/>
    <w:rsid w:val="009D16DC"/>
    <w:rsid w:val="009D35E8"/>
    <w:rsid w:val="009D4B34"/>
    <w:rsid w:val="009D4CEC"/>
    <w:rsid w:val="009D5031"/>
    <w:rsid w:val="009D5AA0"/>
    <w:rsid w:val="009D6E38"/>
    <w:rsid w:val="009E02CD"/>
    <w:rsid w:val="009E180D"/>
    <w:rsid w:val="009E1C05"/>
    <w:rsid w:val="009E1D64"/>
    <w:rsid w:val="009E1DF8"/>
    <w:rsid w:val="009E3EB8"/>
    <w:rsid w:val="009E434D"/>
    <w:rsid w:val="009E54FF"/>
    <w:rsid w:val="009E589E"/>
    <w:rsid w:val="009E5960"/>
    <w:rsid w:val="009E5C45"/>
    <w:rsid w:val="009E6CA0"/>
    <w:rsid w:val="009E7865"/>
    <w:rsid w:val="009E7CC4"/>
    <w:rsid w:val="009F0B34"/>
    <w:rsid w:val="009F0DEB"/>
    <w:rsid w:val="009F13F2"/>
    <w:rsid w:val="009F14DD"/>
    <w:rsid w:val="009F1EB7"/>
    <w:rsid w:val="009F201D"/>
    <w:rsid w:val="009F27ED"/>
    <w:rsid w:val="009F2F36"/>
    <w:rsid w:val="009F3316"/>
    <w:rsid w:val="009F3A8F"/>
    <w:rsid w:val="009F436C"/>
    <w:rsid w:val="009F4451"/>
    <w:rsid w:val="009F603A"/>
    <w:rsid w:val="009F6166"/>
    <w:rsid w:val="009F7373"/>
    <w:rsid w:val="00A029F9"/>
    <w:rsid w:val="00A04E9F"/>
    <w:rsid w:val="00A05532"/>
    <w:rsid w:val="00A06154"/>
    <w:rsid w:val="00A0638A"/>
    <w:rsid w:val="00A07367"/>
    <w:rsid w:val="00A11598"/>
    <w:rsid w:val="00A115E8"/>
    <w:rsid w:val="00A12524"/>
    <w:rsid w:val="00A12C6B"/>
    <w:rsid w:val="00A14534"/>
    <w:rsid w:val="00A14773"/>
    <w:rsid w:val="00A14F8D"/>
    <w:rsid w:val="00A152A9"/>
    <w:rsid w:val="00A154AA"/>
    <w:rsid w:val="00A175F9"/>
    <w:rsid w:val="00A200D8"/>
    <w:rsid w:val="00A20819"/>
    <w:rsid w:val="00A20989"/>
    <w:rsid w:val="00A20B05"/>
    <w:rsid w:val="00A218B3"/>
    <w:rsid w:val="00A21BBD"/>
    <w:rsid w:val="00A21F99"/>
    <w:rsid w:val="00A221F2"/>
    <w:rsid w:val="00A241D1"/>
    <w:rsid w:val="00A24545"/>
    <w:rsid w:val="00A251C6"/>
    <w:rsid w:val="00A25B53"/>
    <w:rsid w:val="00A25F3E"/>
    <w:rsid w:val="00A26594"/>
    <w:rsid w:val="00A26CF8"/>
    <w:rsid w:val="00A30F15"/>
    <w:rsid w:val="00A32720"/>
    <w:rsid w:val="00A327B7"/>
    <w:rsid w:val="00A32F5E"/>
    <w:rsid w:val="00A33B1D"/>
    <w:rsid w:val="00A3595B"/>
    <w:rsid w:val="00A36348"/>
    <w:rsid w:val="00A3639C"/>
    <w:rsid w:val="00A36869"/>
    <w:rsid w:val="00A4001D"/>
    <w:rsid w:val="00A40869"/>
    <w:rsid w:val="00A413B6"/>
    <w:rsid w:val="00A4353E"/>
    <w:rsid w:val="00A43C30"/>
    <w:rsid w:val="00A441F6"/>
    <w:rsid w:val="00A45BB8"/>
    <w:rsid w:val="00A45C1B"/>
    <w:rsid w:val="00A470F1"/>
    <w:rsid w:val="00A4735F"/>
    <w:rsid w:val="00A47485"/>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421C"/>
    <w:rsid w:val="00A646EB"/>
    <w:rsid w:val="00A64D8C"/>
    <w:rsid w:val="00A65597"/>
    <w:rsid w:val="00A663F7"/>
    <w:rsid w:val="00A66A41"/>
    <w:rsid w:val="00A66FFA"/>
    <w:rsid w:val="00A673D9"/>
    <w:rsid w:val="00A6748E"/>
    <w:rsid w:val="00A709C2"/>
    <w:rsid w:val="00A715BA"/>
    <w:rsid w:val="00A71B7F"/>
    <w:rsid w:val="00A72381"/>
    <w:rsid w:val="00A72AD3"/>
    <w:rsid w:val="00A72F29"/>
    <w:rsid w:val="00A73DAD"/>
    <w:rsid w:val="00A7440A"/>
    <w:rsid w:val="00A74D7C"/>
    <w:rsid w:val="00A74E5B"/>
    <w:rsid w:val="00A75611"/>
    <w:rsid w:val="00A75AA9"/>
    <w:rsid w:val="00A75F73"/>
    <w:rsid w:val="00A766D4"/>
    <w:rsid w:val="00A800B6"/>
    <w:rsid w:val="00A815BA"/>
    <w:rsid w:val="00A81757"/>
    <w:rsid w:val="00A82D76"/>
    <w:rsid w:val="00A83359"/>
    <w:rsid w:val="00A835E2"/>
    <w:rsid w:val="00A8405D"/>
    <w:rsid w:val="00A8545F"/>
    <w:rsid w:val="00A87A2C"/>
    <w:rsid w:val="00A87AE3"/>
    <w:rsid w:val="00A901A1"/>
    <w:rsid w:val="00A90345"/>
    <w:rsid w:val="00A9047A"/>
    <w:rsid w:val="00A917E2"/>
    <w:rsid w:val="00A92FAE"/>
    <w:rsid w:val="00A935BB"/>
    <w:rsid w:val="00A94154"/>
    <w:rsid w:val="00A94D76"/>
    <w:rsid w:val="00A94E1D"/>
    <w:rsid w:val="00A94E69"/>
    <w:rsid w:val="00A95F5D"/>
    <w:rsid w:val="00A96185"/>
    <w:rsid w:val="00AA095B"/>
    <w:rsid w:val="00AA1112"/>
    <w:rsid w:val="00AA1B4E"/>
    <w:rsid w:val="00AA284F"/>
    <w:rsid w:val="00AA2A81"/>
    <w:rsid w:val="00AA3474"/>
    <w:rsid w:val="00AA3A9B"/>
    <w:rsid w:val="00AA40DA"/>
    <w:rsid w:val="00AA5DC4"/>
    <w:rsid w:val="00AA6184"/>
    <w:rsid w:val="00AA7469"/>
    <w:rsid w:val="00AA7DFA"/>
    <w:rsid w:val="00AB04D0"/>
    <w:rsid w:val="00AB0A99"/>
    <w:rsid w:val="00AB0AB7"/>
    <w:rsid w:val="00AB1D00"/>
    <w:rsid w:val="00AB2550"/>
    <w:rsid w:val="00AB27F3"/>
    <w:rsid w:val="00AB29D1"/>
    <w:rsid w:val="00AB2D4C"/>
    <w:rsid w:val="00AB3627"/>
    <w:rsid w:val="00AC0D99"/>
    <w:rsid w:val="00AC1EEF"/>
    <w:rsid w:val="00AC304E"/>
    <w:rsid w:val="00AC6839"/>
    <w:rsid w:val="00AC75F4"/>
    <w:rsid w:val="00AC77CC"/>
    <w:rsid w:val="00AD010B"/>
    <w:rsid w:val="00AD0877"/>
    <w:rsid w:val="00AD179F"/>
    <w:rsid w:val="00AD257A"/>
    <w:rsid w:val="00AD2994"/>
    <w:rsid w:val="00AD2C4F"/>
    <w:rsid w:val="00AD340A"/>
    <w:rsid w:val="00AD5C46"/>
    <w:rsid w:val="00AD609B"/>
    <w:rsid w:val="00AD71FB"/>
    <w:rsid w:val="00AD7795"/>
    <w:rsid w:val="00AE23DF"/>
    <w:rsid w:val="00AE341C"/>
    <w:rsid w:val="00AE3ABE"/>
    <w:rsid w:val="00AE428D"/>
    <w:rsid w:val="00AE4DD5"/>
    <w:rsid w:val="00AE608D"/>
    <w:rsid w:val="00AE62E3"/>
    <w:rsid w:val="00AE69AA"/>
    <w:rsid w:val="00AE78FB"/>
    <w:rsid w:val="00AE7940"/>
    <w:rsid w:val="00AF0964"/>
    <w:rsid w:val="00AF0B7F"/>
    <w:rsid w:val="00AF0C7E"/>
    <w:rsid w:val="00AF12E3"/>
    <w:rsid w:val="00AF15E8"/>
    <w:rsid w:val="00AF1C79"/>
    <w:rsid w:val="00AF22B1"/>
    <w:rsid w:val="00AF2404"/>
    <w:rsid w:val="00AF25FC"/>
    <w:rsid w:val="00AF2806"/>
    <w:rsid w:val="00AF3D2B"/>
    <w:rsid w:val="00AF4D6A"/>
    <w:rsid w:val="00AF5A80"/>
    <w:rsid w:val="00AF66BC"/>
    <w:rsid w:val="00AF6AC4"/>
    <w:rsid w:val="00AF6C2B"/>
    <w:rsid w:val="00AF6D5E"/>
    <w:rsid w:val="00AF7B6A"/>
    <w:rsid w:val="00B00059"/>
    <w:rsid w:val="00B003B8"/>
    <w:rsid w:val="00B003E5"/>
    <w:rsid w:val="00B03B78"/>
    <w:rsid w:val="00B04129"/>
    <w:rsid w:val="00B051B9"/>
    <w:rsid w:val="00B057AA"/>
    <w:rsid w:val="00B05CBD"/>
    <w:rsid w:val="00B06735"/>
    <w:rsid w:val="00B07267"/>
    <w:rsid w:val="00B072B3"/>
    <w:rsid w:val="00B101F0"/>
    <w:rsid w:val="00B10847"/>
    <w:rsid w:val="00B109A6"/>
    <w:rsid w:val="00B1239A"/>
    <w:rsid w:val="00B12AA2"/>
    <w:rsid w:val="00B12EA5"/>
    <w:rsid w:val="00B134DF"/>
    <w:rsid w:val="00B13B3C"/>
    <w:rsid w:val="00B15312"/>
    <w:rsid w:val="00B158CC"/>
    <w:rsid w:val="00B16135"/>
    <w:rsid w:val="00B17255"/>
    <w:rsid w:val="00B17D6D"/>
    <w:rsid w:val="00B23052"/>
    <w:rsid w:val="00B24A76"/>
    <w:rsid w:val="00B25253"/>
    <w:rsid w:val="00B253FD"/>
    <w:rsid w:val="00B25BB3"/>
    <w:rsid w:val="00B26223"/>
    <w:rsid w:val="00B26BBE"/>
    <w:rsid w:val="00B26C6E"/>
    <w:rsid w:val="00B26E3C"/>
    <w:rsid w:val="00B27414"/>
    <w:rsid w:val="00B30527"/>
    <w:rsid w:val="00B32956"/>
    <w:rsid w:val="00B32F3F"/>
    <w:rsid w:val="00B33527"/>
    <w:rsid w:val="00B34920"/>
    <w:rsid w:val="00B34ECC"/>
    <w:rsid w:val="00B367C1"/>
    <w:rsid w:val="00B36976"/>
    <w:rsid w:val="00B41A02"/>
    <w:rsid w:val="00B42750"/>
    <w:rsid w:val="00B42DCC"/>
    <w:rsid w:val="00B42E8D"/>
    <w:rsid w:val="00B430EE"/>
    <w:rsid w:val="00B467ED"/>
    <w:rsid w:val="00B4724A"/>
    <w:rsid w:val="00B51A13"/>
    <w:rsid w:val="00B52B6D"/>
    <w:rsid w:val="00B5364C"/>
    <w:rsid w:val="00B53B4C"/>
    <w:rsid w:val="00B559C2"/>
    <w:rsid w:val="00B559D3"/>
    <w:rsid w:val="00B60A3E"/>
    <w:rsid w:val="00B60ED1"/>
    <w:rsid w:val="00B60F12"/>
    <w:rsid w:val="00B61BC0"/>
    <w:rsid w:val="00B62809"/>
    <w:rsid w:val="00B628BA"/>
    <w:rsid w:val="00B671F6"/>
    <w:rsid w:val="00B67DD6"/>
    <w:rsid w:val="00B67FCA"/>
    <w:rsid w:val="00B700F7"/>
    <w:rsid w:val="00B70BDF"/>
    <w:rsid w:val="00B70C9A"/>
    <w:rsid w:val="00B70E94"/>
    <w:rsid w:val="00B72134"/>
    <w:rsid w:val="00B7243B"/>
    <w:rsid w:val="00B73186"/>
    <w:rsid w:val="00B73629"/>
    <w:rsid w:val="00B73670"/>
    <w:rsid w:val="00B76B02"/>
    <w:rsid w:val="00B76BDA"/>
    <w:rsid w:val="00B77F2E"/>
    <w:rsid w:val="00B8006F"/>
    <w:rsid w:val="00B80B9B"/>
    <w:rsid w:val="00B80FBF"/>
    <w:rsid w:val="00B83FE7"/>
    <w:rsid w:val="00B85BBC"/>
    <w:rsid w:val="00B86AD3"/>
    <w:rsid w:val="00B86D57"/>
    <w:rsid w:val="00B87881"/>
    <w:rsid w:val="00B903B7"/>
    <w:rsid w:val="00B91E1A"/>
    <w:rsid w:val="00B91E80"/>
    <w:rsid w:val="00B92101"/>
    <w:rsid w:val="00B92165"/>
    <w:rsid w:val="00B926A7"/>
    <w:rsid w:val="00B940AC"/>
    <w:rsid w:val="00B94170"/>
    <w:rsid w:val="00B94817"/>
    <w:rsid w:val="00B94E6A"/>
    <w:rsid w:val="00B96CBD"/>
    <w:rsid w:val="00B96FA5"/>
    <w:rsid w:val="00B97037"/>
    <w:rsid w:val="00B9724C"/>
    <w:rsid w:val="00BA0953"/>
    <w:rsid w:val="00BA49B2"/>
    <w:rsid w:val="00BA5359"/>
    <w:rsid w:val="00BA56C6"/>
    <w:rsid w:val="00BA583C"/>
    <w:rsid w:val="00BB132E"/>
    <w:rsid w:val="00BB1839"/>
    <w:rsid w:val="00BB26C1"/>
    <w:rsid w:val="00BB3694"/>
    <w:rsid w:val="00BB3AF6"/>
    <w:rsid w:val="00BB3BAE"/>
    <w:rsid w:val="00BB3DF1"/>
    <w:rsid w:val="00BB40F2"/>
    <w:rsid w:val="00BB53D5"/>
    <w:rsid w:val="00BB552F"/>
    <w:rsid w:val="00BB56F3"/>
    <w:rsid w:val="00BB6154"/>
    <w:rsid w:val="00BB6940"/>
    <w:rsid w:val="00BB6E4C"/>
    <w:rsid w:val="00BC095D"/>
    <w:rsid w:val="00BC096E"/>
    <w:rsid w:val="00BC0D8A"/>
    <w:rsid w:val="00BC38EA"/>
    <w:rsid w:val="00BC4B8C"/>
    <w:rsid w:val="00BC5845"/>
    <w:rsid w:val="00BC588C"/>
    <w:rsid w:val="00BC6AF4"/>
    <w:rsid w:val="00BC7F56"/>
    <w:rsid w:val="00BD02E4"/>
    <w:rsid w:val="00BD0B8D"/>
    <w:rsid w:val="00BD1D31"/>
    <w:rsid w:val="00BD2934"/>
    <w:rsid w:val="00BD3A6B"/>
    <w:rsid w:val="00BD5D30"/>
    <w:rsid w:val="00BD692E"/>
    <w:rsid w:val="00BD7146"/>
    <w:rsid w:val="00BD73B1"/>
    <w:rsid w:val="00BD7EB3"/>
    <w:rsid w:val="00BE14F7"/>
    <w:rsid w:val="00BE2627"/>
    <w:rsid w:val="00BE2CAD"/>
    <w:rsid w:val="00BE2D81"/>
    <w:rsid w:val="00BE34B0"/>
    <w:rsid w:val="00BE39BD"/>
    <w:rsid w:val="00BE416D"/>
    <w:rsid w:val="00BE5922"/>
    <w:rsid w:val="00BE5A35"/>
    <w:rsid w:val="00BE73C9"/>
    <w:rsid w:val="00BF15D7"/>
    <w:rsid w:val="00BF21FD"/>
    <w:rsid w:val="00BF2249"/>
    <w:rsid w:val="00BF2614"/>
    <w:rsid w:val="00BF3135"/>
    <w:rsid w:val="00BF42C8"/>
    <w:rsid w:val="00BF6D88"/>
    <w:rsid w:val="00C002F9"/>
    <w:rsid w:val="00C003C2"/>
    <w:rsid w:val="00C005F7"/>
    <w:rsid w:val="00C03FFB"/>
    <w:rsid w:val="00C041E7"/>
    <w:rsid w:val="00C04CA8"/>
    <w:rsid w:val="00C04DC8"/>
    <w:rsid w:val="00C05D6A"/>
    <w:rsid w:val="00C063F5"/>
    <w:rsid w:val="00C072F3"/>
    <w:rsid w:val="00C1006D"/>
    <w:rsid w:val="00C10664"/>
    <w:rsid w:val="00C10906"/>
    <w:rsid w:val="00C11C47"/>
    <w:rsid w:val="00C12AA3"/>
    <w:rsid w:val="00C1678A"/>
    <w:rsid w:val="00C17A5E"/>
    <w:rsid w:val="00C17E56"/>
    <w:rsid w:val="00C17F14"/>
    <w:rsid w:val="00C203DA"/>
    <w:rsid w:val="00C215A2"/>
    <w:rsid w:val="00C21BEE"/>
    <w:rsid w:val="00C222F9"/>
    <w:rsid w:val="00C23D69"/>
    <w:rsid w:val="00C24E7E"/>
    <w:rsid w:val="00C26377"/>
    <w:rsid w:val="00C30684"/>
    <w:rsid w:val="00C31305"/>
    <w:rsid w:val="00C31383"/>
    <w:rsid w:val="00C31F3E"/>
    <w:rsid w:val="00C31F51"/>
    <w:rsid w:val="00C320B2"/>
    <w:rsid w:val="00C3216A"/>
    <w:rsid w:val="00C343B2"/>
    <w:rsid w:val="00C34B56"/>
    <w:rsid w:val="00C35095"/>
    <w:rsid w:val="00C35896"/>
    <w:rsid w:val="00C36A01"/>
    <w:rsid w:val="00C37FF4"/>
    <w:rsid w:val="00C40329"/>
    <w:rsid w:val="00C419EB"/>
    <w:rsid w:val="00C41DC1"/>
    <w:rsid w:val="00C421D0"/>
    <w:rsid w:val="00C42C81"/>
    <w:rsid w:val="00C437A6"/>
    <w:rsid w:val="00C43A84"/>
    <w:rsid w:val="00C45060"/>
    <w:rsid w:val="00C457BC"/>
    <w:rsid w:val="00C45F86"/>
    <w:rsid w:val="00C46450"/>
    <w:rsid w:val="00C46CF7"/>
    <w:rsid w:val="00C50C97"/>
    <w:rsid w:val="00C51FBB"/>
    <w:rsid w:val="00C52879"/>
    <w:rsid w:val="00C5289D"/>
    <w:rsid w:val="00C52A6D"/>
    <w:rsid w:val="00C52DBB"/>
    <w:rsid w:val="00C53D6B"/>
    <w:rsid w:val="00C549CC"/>
    <w:rsid w:val="00C54E16"/>
    <w:rsid w:val="00C5583E"/>
    <w:rsid w:val="00C56DD6"/>
    <w:rsid w:val="00C5795F"/>
    <w:rsid w:val="00C57A5A"/>
    <w:rsid w:val="00C57DBC"/>
    <w:rsid w:val="00C61A6A"/>
    <w:rsid w:val="00C61F8D"/>
    <w:rsid w:val="00C61FE2"/>
    <w:rsid w:val="00C62229"/>
    <w:rsid w:val="00C63AEF"/>
    <w:rsid w:val="00C63CE3"/>
    <w:rsid w:val="00C63F45"/>
    <w:rsid w:val="00C67791"/>
    <w:rsid w:val="00C67F5F"/>
    <w:rsid w:val="00C67FCE"/>
    <w:rsid w:val="00C706A2"/>
    <w:rsid w:val="00C71003"/>
    <w:rsid w:val="00C7365A"/>
    <w:rsid w:val="00C73AE6"/>
    <w:rsid w:val="00C7425C"/>
    <w:rsid w:val="00C74A4C"/>
    <w:rsid w:val="00C7534C"/>
    <w:rsid w:val="00C76350"/>
    <w:rsid w:val="00C76C93"/>
    <w:rsid w:val="00C774AE"/>
    <w:rsid w:val="00C77F57"/>
    <w:rsid w:val="00C80677"/>
    <w:rsid w:val="00C808F2"/>
    <w:rsid w:val="00C80D00"/>
    <w:rsid w:val="00C81AD9"/>
    <w:rsid w:val="00C821A3"/>
    <w:rsid w:val="00C83D9B"/>
    <w:rsid w:val="00C83FC2"/>
    <w:rsid w:val="00C84407"/>
    <w:rsid w:val="00C85BFF"/>
    <w:rsid w:val="00C87C52"/>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C4C"/>
    <w:rsid w:val="00CA2860"/>
    <w:rsid w:val="00CA3496"/>
    <w:rsid w:val="00CA3D8F"/>
    <w:rsid w:val="00CA4C6E"/>
    <w:rsid w:val="00CA5485"/>
    <w:rsid w:val="00CA5705"/>
    <w:rsid w:val="00CA5F12"/>
    <w:rsid w:val="00CA5FD7"/>
    <w:rsid w:val="00CA6735"/>
    <w:rsid w:val="00CA72FF"/>
    <w:rsid w:val="00CA7674"/>
    <w:rsid w:val="00CA7DE2"/>
    <w:rsid w:val="00CB00EC"/>
    <w:rsid w:val="00CB18D8"/>
    <w:rsid w:val="00CB19D9"/>
    <w:rsid w:val="00CB1BD6"/>
    <w:rsid w:val="00CB1C38"/>
    <w:rsid w:val="00CB380C"/>
    <w:rsid w:val="00CB4919"/>
    <w:rsid w:val="00CB50A3"/>
    <w:rsid w:val="00CB5643"/>
    <w:rsid w:val="00CB5835"/>
    <w:rsid w:val="00CC03B2"/>
    <w:rsid w:val="00CC05B3"/>
    <w:rsid w:val="00CC1F50"/>
    <w:rsid w:val="00CC2A91"/>
    <w:rsid w:val="00CC3159"/>
    <w:rsid w:val="00CC3177"/>
    <w:rsid w:val="00CC446F"/>
    <w:rsid w:val="00CC4698"/>
    <w:rsid w:val="00CC52C6"/>
    <w:rsid w:val="00CC559A"/>
    <w:rsid w:val="00CC62B2"/>
    <w:rsid w:val="00CC6556"/>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18AF"/>
    <w:rsid w:val="00CE4686"/>
    <w:rsid w:val="00CE7174"/>
    <w:rsid w:val="00CE723A"/>
    <w:rsid w:val="00CF0BD2"/>
    <w:rsid w:val="00CF0C49"/>
    <w:rsid w:val="00CF0E26"/>
    <w:rsid w:val="00CF1388"/>
    <w:rsid w:val="00CF1EEC"/>
    <w:rsid w:val="00CF25C1"/>
    <w:rsid w:val="00CF32B9"/>
    <w:rsid w:val="00CF3C4C"/>
    <w:rsid w:val="00CF4388"/>
    <w:rsid w:val="00CF4DDE"/>
    <w:rsid w:val="00CF5227"/>
    <w:rsid w:val="00CF566D"/>
    <w:rsid w:val="00CF7376"/>
    <w:rsid w:val="00D01B64"/>
    <w:rsid w:val="00D02393"/>
    <w:rsid w:val="00D02699"/>
    <w:rsid w:val="00D05B87"/>
    <w:rsid w:val="00D06330"/>
    <w:rsid w:val="00D11731"/>
    <w:rsid w:val="00D126C4"/>
    <w:rsid w:val="00D129BA"/>
    <w:rsid w:val="00D12CE2"/>
    <w:rsid w:val="00D14134"/>
    <w:rsid w:val="00D152B2"/>
    <w:rsid w:val="00D15B4B"/>
    <w:rsid w:val="00D1600B"/>
    <w:rsid w:val="00D205BD"/>
    <w:rsid w:val="00D20FA8"/>
    <w:rsid w:val="00D21703"/>
    <w:rsid w:val="00D22193"/>
    <w:rsid w:val="00D24142"/>
    <w:rsid w:val="00D25CC7"/>
    <w:rsid w:val="00D267C1"/>
    <w:rsid w:val="00D30398"/>
    <w:rsid w:val="00D30E4B"/>
    <w:rsid w:val="00D3132C"/>
    <w:rsid w:val="00D3153E"/>
    <w:rsid w:val="00D341BF"/>
    <w:rsid w:val="00D35806"/>
    <w:rsid w:val="00D36651"/>
    <w:rsid w:val="00D367E2"/>
    <w:rsid w:val="00D4085B"/>
    <w:rsid w:val="00D4094E"/>
    <w:rsid w:val="00D41BAE"/>
    <w:rsid w:val="00D41D03"/>
    <w:rsid w:val="00D41D52"/>
    <w:rsid w:val="00D422B1"/>
    <w:rsid w:val="00D431B5"/>
    <w:rsid w:val="00D435F7"/>
    <w:rsid w:val="00D4371D"/>
    <w:rsid w:val="00D43E15"/>
    <w:rsid w:val="00D43FAF"/>
    <w:rsid w:val="00D45E5A"/>
    <w:rsid w:val="00D45ECD"/>
    <w:rsid w:val="00D508E5"/>
    <w:rsid w:val="00D5186D"/>
    <w:rsid w:val="00D53D5E"/>
    <w:rsid w:val="00D54279"/>
    <w:rsid w:val="00D55F77"/>
    <w:rsid w:val="00D55FE5"/>
    <w:rsid w:val="00D5651D"/>
    <w:rsid w:val="00D56C33"/>
    <w:rsid w:val="00D56EFA"/>
    <w:rsid w:val="00D5763D"/>
    <w:rsid w:val="00D57DF1"/>
    <w:rsid w:val="00D607EA"/>
    <w:rsid w:val="00D6128C"/>
    <w:rsid w:val="00D614A7"/>
    <w:rsid w:val="00D6227F"/>
    <w:rsid w:val="00D62AC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6387"/>
    <w:rsid w:val="00D765DD"/>
    <w:rsid w:val="00D811AA"/>
    <w:rsid w:val="00D814B8"/>
    <w:rsid w:val="00D822A6"/>
    <w:rsid w:val="00D82C76"/>
    <w:rsid w:val="00D84B5B"/>
    <w:rsid w:val="00D86A0A"/>
    <w:rsid w:val="00D87298"/>
    <w:rsid w:val="00D90211"/>
    <w:rsid w:val="00D91A75"/>
    <w:rsid w:val="00D91E95"/>
    <w:rsid w:val="00D92431"/>
    <w:rsid w:val="00D93453"/>
    <w:rsid w:val="00D93C7A"/>
    <w:rsid w:val="00D95781"/>
    <w:rsid w:val="00D95CAE"/>
    <w:rsid w:val="00D96A07"/>
    <w:rsid w:val="00D9725E"/>
    <w:rsid w:val="00DA0093"/>
    <w:rsid w:val="00DA01E8"/>
    <w:rsid w:val="00DA08ED"/>
    <w:rsid w:val="00DA20A7"/>
    <w:rsid w:val="00DA23FB"/>
    <w:rsid w:val="00DA2BC9"/>
    <w:rsid w:val="00DA306A"/>
    <w:rsid w:val="00DA3257"/>
    <w:rsid w:val="00DA402C"/>
    <w:rsid w:val="00DA4579"/>
    <w:rsid w:val="00DA4964"/>
    <w:rsid w:val="00DA59ED"/>
    <w:rsid w:val="00DA5F45"/>
    <w:rsid w:val="00DA634F"/>
    <w:rsid w:val="00DA76CB"/>
    <w:rsid w:val="00DA7A34"/>
    <w:rsid w:val="00DB00DF"/>
    <w:rsid w:val="00DB1C4B"/>
    <w:rsid w:val="00DB1E8F"/>
    <w:rsid w:val="00DB3045"/>
    <w:rsid w:val="00DB4364"/>
    <w:rsid w:val="00DB585B"/>
    <w:rsid w:val="00DB5FD5"/>
    <w:rsid w:val="00DB7C7E"/>
    <w:rsid w:val="00DB7EBE"/>
    <w:rsid w:val="00DB7F75"/>
    <w:rsid w:val="00DC05BA"/>
    <w:rsid w:val="00DC09F2"/>
    <w:rsid w:val="00DC3F9A"/>
    <w:rsid w:val="00DC585F"/>
    <w:rsid w:val="00DC5CD9"/>
    <w:rsid w:val="00DC651A"/>
    <w:rsid w:val="00DD0DAE"/>
    <w:rsid w:val="00DD0F89"/>
    <w:rsid w:val="00DD17D0"/>
    <w:rsid w:val="00DD1D1D"/>
    <w:rsid w:val="00DD2C90"/>
    <w:rsid w:val="00DD2EBE"/>
    <w:rsid w:val="00DD3853"/>
    <w:rsid w:val="00DD5C8E"/>
    <w:rsid w:val="00DD7104"/>
    <w:rsid w:val="00DD7429"/>
    <w:rsid w:val="00DD7B1B"/>
    <w:rsid w:val="00DE08A2"/>
    <w:rsid w:val="00DE0D68"/>
    <w:rsid w:val="00DE1915"/>
    <w:rsid w:val="00DE1FF8"/>
    <w:rsid w:val="00DE3CB0"/>
    <w:rsid w:val="00DE40A6"/>
    <w:rsid w:val="00DE56BB"/>
    <w:rsid w:val="00DE62AF"/>
    <w:rsid w:val="00DE74F4"/>
    <w:rsid w:val="00DE7C08"/>
    <w:rsid w:val="00DF2098"/>
    <w:rsid w:val="00DF32FB"/>
    <w:rsid w:val="00DF3F5F"/>
    <w:rsid w:val="00DF4AA1"/>
    <w:rsid w:val="00DF4B11"/>
    <w:rsid w:val="00DF530D"/>
    <w:rsid w:val="00DF5D29"/>
    <w:rsid w:val="00DF5E38"/>
    <w:rsid w:val="00DF69FB"/>
    <w:rsid w:val="00DF6F80"/>
    <w:rsid w:val="00DF7A7D"/>
    <w:rsid w:val="00DF7C3C"/>
    <w:rsid w:val="00E003A4"/>
    <w:rsid w:val="00E01084"/>
    <w:rsid w:val="00E018C9"/>
    <w:rsid w:val="00E03540"/>
    <w:rsid w:val="00E03862"/>
    <w:rsid w:val="00E03B8B"/>
    <w:rsid w:val="00E04743"/>
    <w:rsid w:val="00E05359"/>
    <w:rsid w:val="00E06262"/>
    <w:rsid w:val="00E079D3"/>
    <w:rsid w:val="00E07A9D"/>
    <w:rsid w:val="00E07CB7"/>
    <w:rsid w:val="00E07D8B"/>
    <w:rsid w:val="00E11111"/>
    <w:rsid w:val="00E11CEF"/>
    <w:rsid w:val="00E11D91"/>
    <w:rsid w:val="00E12348"/>
    <w:rsid w:val="00E14B31"/>
    <w:rsid w:val="00E14C4B"/>
    <w:rsid w:val="00E15046"/>
    <w:rsid w:val="00E151FC"/>
    <w:rsid w:val="00E15C21"/>
    <w:rsid w:val="00E1619B"/>
    <w:rsid w:val="00E2096E"/>
    <w:rsid w:val="00E221B8"/>
    <w:rsid w:val="00E22620"/>
    <w:rsid w:val="00E238E0"/>
    <w:rsid w:val="00E2422C"/>
    <w:rsid w:val="00E25129"/>
    <w:rsid w:val="00E25B6C"/>
    <w:rsid w:val="00E2607B"/>
    <w:rsid w:val="00E26114"/>
    <w:rsid w:val="00E26158"/>
    <w:rsid w:val="00E2635A"/>
    <w:rsid w:val="00E26377"/>
    <w:rsid w:val="00E26858"/>
    <w:rsid w:val="00E2710C"/>
    <w:rsid w:val="00E30362"/>
    <w:rsid w:val="00E31B90"/>
    <w:rsid w:val="00E31EBD"/>
    <w:rsid w:val="00E31FA5"/>
    <w:rsid w:val="00E3225A"/>
    <w:rsid w:val="00E32350"/>
    <w:rsid w:val="00E33CD5"/>
    <w:rsid w:val="00E3412A"/>
    <w:rsid w:val="00E348C2"/>
    <w:rsid w:val="00E34D8B"/>
    <w:rsid w:val="00E35561"/>
    <w:rsid w:val="00E35CF5"/>
    <w:rsid w:val="00E35E77"/>
    <w:rsid w:val="00E36C54"/>
    <w:rsid w:val="00E3799F"/>
    <w:rsid w:val="00E37A8A"/>
    <w:rsid w:val="00E4019A"/>
    <w:rsid w:val="00E40CA1"/>
    <w:rsid w:val="00E4150D"/>
    <w:rsid w:val="00E41D90"/>
    <w:rsid w:val="00E42371"/>
    <w:rsid w:val="00E42FCF"/>
    <w:rsid w:val="00E43A12"/>
    <w:rsid w:val="00E45390"/>
    <w:rsid w:val="00E45CF4"/>
    <w:rsid w:val="00E45E1B"/>
    <w:rsid w:val="00E467D4"/>
    <w:rsid w:val="00E46BE9"/>
    <w:rsid w:val="00E4784E"/>
    <w:rsid w:val="00E47D64"/>
    <w:rsid w:val="00E503E8"/>
    <w:rsid w:val="00E5085B"/>
    <w:rsid w:val="00E50BF0"/>
    <w:rsid w:val="00E51DE7"/>
    <w:rsid w:val="00E52334"/>
    <w:rsid w:val="00E55008"/>
    <w:rsid w:val="00E55DA2"/>
    <w:rsid w:val="00E57D4F"/>
    <w:rsid w:val="00E57DAF"/>
    <w:rsid w:val="00E61AF6"/>
    <w:rsid w:val="00E6206B"/>
    <w:rsid w:val="00E62452"/>
    <w:rsid w:val="00E64D23"/>
    <w:rsid w:val="00E67060"/>
    <w:rsid w:val="00E67909"/>
    <w:rsid w:val="00E67A1E"/>
    <w:rsid w:val="00E67C2B"/>
    <w:rsid w:val="00E70976"/>
    <w:rsid w:val="00E71630"/>
    <w:rsid w:val="00E7174C"/>
    <w:rsid w:val="00E7287E"/>
    <w:rsid w:val="00E739FB"/>
    <w:rsid w:val="00E739FF"/>
    <w:rsid w:val="00E74EBF"/>
    <w:rsid w:val="00E75352"/>
    <w:rsid w:val="00E76CC9"/>
    <w:rsid w:val="00E76F13"/>
    <w:rsid w:val="00E77610"/>
    <w:rsid w:val="00E80178"/>
    <w:rsid w:val="00E80969"/>
    <w:rsid w:val="00E8105D"/>
    <w:rsid w:val="00E8373B"/>
    <w:rsid w:val="00E85591"/>
    <w:rsid w:val="00E8582E"/>
    <w:rsid w:val="00E85854"/>
    <w:rsid w:val="00E85CB7"/>
    <w:rsid w:val="00E85FF5"/>
    <w:rsid w:val="00E871D6"/>
    <w:rsid w:val="00E87D0A"/>
    <w:rsid w:val="00E87FAC"/>
    <w:rsid w:val="00E91532"/>
    <w:rsid w:val="00E93FF2"/>
    <w:rsid w:val="00E94406"/>
    <w:rsid w:val="00E95C9B"/>
    <w:rsid w:val="00E962B8"/>
    <w:rsid w:val="00E9783C"/>
    <w:rsid w:val="00E97EB7"/>
    <w:rsid w:val="00E97F53"/>
    <w:rsid w:val="00EA04AE"/>
    <w:rsid w:val="00EA28E4"/>
    <w:rsid w:val="00EA3485"/>
    <w:rsid w:val="00EA53E1"/>
    <w:rsid w:val="00EA5573"/>
    <w:rsid w:val="00EA5C9B"/>
    <w:rsid w:val="00EA5CB0"/>
    <w:rsid w:val="00EA5E42"/>
    <w:rsid w:val="00EA6260"/>
    <w:rsid w:val="00EA6853"/>
    <w:rsid w:val="00EA729C"/>
    <w:rsid w:val="00EA7490"/>
    <w:rsid w:val="00EA7601"/>
    <w:rsid w:val="00EA7ACC"/>
    <w:rsid w:val="00EA7D74"/>
    <w:rsid w:val="00EB1E6C"/>
    <w:rsid w:val="00EB27F4"/>
    <w:rsid w:val="00EB2923"/>
    <w:rsid w:val="00EB2F20"/>
    <w:rsid w:val="00EB325B"/>
    <w:rsid w:val="00EB3B14"/>
    <w:rsid w:val="00EB4C96"/>
    <w:rsid w:val="00EB4EB5"/>
    <w:rsid w:val="00EB56E9"/>
    <w:rsid w:val="00EB5AD2"/>
    <w:rsid w:val="00EB7F52"/>
    <w:rsid w:val="00EC0599"/>
    <w:rsid w:val="00EC1708"/>
    <w:rsid w:val="00EC2E32"/>
    <w:rsid w:val="00EC3709"/>
    <w:rsid w:val="00EC3E15"/>
    <w:rsid w:val="00EC3E8B"/>
    <w:rsid w:val="00EC3FCD"/>
    <w:rsid w:val="00EC44CD"/>
    <w:rsid w:val="00EC62AD"/>
    <w:rsid w:val="00EC65C0"/>
    <w:rsid w:val="00EC65CB"/>
    <w:rsid w:val="00EC66ED"/>
    <w:rsid w:val="00EC6D95"/>
    <w:rsid w:val="00ED1141"/>
    <w:rsid w:val="00ED18D8"/>
    <w:rsid w:val="00ED31EC"/>
    <w:rsid w:val="00ED3220"/>
    <w:rsid w:val="00ED3820"/>
    <w:rsid w:val="00ED4B1A"/>
    <w:rsid w:val="00ED4C9F"/>
    <w:rsid w:val="00ED77CB"/>
    <w:rsid w:val="00ED7A7D"/>
    <w:rsid w:val="00EE0FE4"/>
    <w:rsid w:val="00EE15BD"/>
    <w:rsid w:val="00EE1C2D"/>
    <w:rsid w:val="00EE3751"/>
    <w:rsid w:val="00EE4EED"/>
    <w:rsid w:val="00EE512F"/>
    <w:rsid w:val="00EE5143"/>
    <w:rsid w:val="00EF0429"/>
    <w:rsid w:val="00EF2A5B"/>
    <w:rsid w:val="00EF3537"/>
    <w:rsid w:val="00EF624A"/>
    <w:rsid w:val="00EF7795"/>
    <w:rsid w:val="00F00F73"/>
    <w:rsid w:val="00F013FC"/>
    <w:rsid w:val="00F0140B"/>
    <w:rsid w:val="00F01CD4"/>
    <w:rsid w:val="00F02197"/>
    <w:rsid w:val="00F03197"/>
    <w:rsid w:val="00F0338A"/>
    <w:rsid w:val="00F0357B"/>
    <w:rsid w:val="00F043C9"/>
    <w:rsid w:val="00F04B3D"/>
    <w:rsid w:val="00F04C38"/>
    <w:rsid w:val="00F051F3"/>
    <w:rsid w:val="00F05EBA"/>
    <w:rsid w:val="00F0607C"/>
    <w:rsid w:val="00F06605"/>
    <w:rsid w:val="00F073FE"/>
    <w:rsid w:val="00F0741C"/>
    <w:rsid w:val="00F101CA"/>
    <w:rsid w:val="00F107BE"/>
    <w:rsid w:val="00F10D31"/>
    <w:rsid w:val="00F10E8B"/>
    <w:rsid w:val="00F11BE3"/>
    <w:rsid w:val="00F11E02"/>
    <w:rsid w:val="00F11E15"/>
    <w:rsid w:val="00F1264C"/>
    <w:rsid w:val="00F12DD6"/>
    <w:rsid w:val="00F15550"/>
    <w:rsid w:val="00F1640D"/>
    <w:rsid w:val="00F16BA3"/>
    <w:rsid w:val="00F201B5"/>
    <w:rsid w:val="00F22146"/>
    <w:rsid w:val="00F222CE"/>
    <w:rsid w:val="00F22AE1"/>
    <w:rsid w:val="00F22CC4"/>
    <w:rsid w:val="00F23E7F"/>
    <w:rsid w:val="00F24EB7"/>
    <w:rsid w:val="00F25B5A"/>
    <w:rsid w:val="00F30A5E"/>
    <w:rsid w:val="00F31452"/>
    <w:rsid w:val="00F31959"/>
    <w:rsid w:val="00F32959"/>
    <w:rsid w:val="00F34C42"/>
    <w:rsid w:val="00F358AA"/>
    <w:rsid w:val="00F36F53"/>
    <w:rsid w:val="00F37175"/>
    <w:rsid w:val="00F37299"/>
    <w:rsid w:val="00F3736C"/>
    <w:rsid w:val="00F37B23"/>
    <w:rsid w:val="00F4046D"/>
    <w:rsid w:val="00F40E58"/>
    <w:rsid w:val="00F446C8"/>
    <w:rsid w:val="00F45B10"/>
    <w:rsid w:val="00F45D78"/>
    <w:rsid w:val="00F46CCD"/>
    <w:rsid w:val="00F479C8"/>
    <w:rsid w:val="00F47AEB"/>
    <w:rsid w:val="00F5216A"/>
    <w:rsid w:val="00F5252C"/>
    <w:rsid w:val="00F534B9"/>
    <w:rsid w:val="00F535B2"/>
    <w:rsid w:val="00F535C3"/>
    <w:rsid w:val="00F56ED1"/>
    <w:rsid w:val="00F62613"/>
    <w:rsid w:val="00F64E68"/>
    <w:rsid w:val="00F64F54"/>
    <w:rsid w:val="00F658F2"/>
    <w:rsid w:val="00F65934"/>
    <w:rsid w:val="00F661AA"/>
    <w:rsid w:val="00F66432"/>
    <w:rsid w:val="00F66819"/>
    <w:rsid w:val="00F66A60"/>
    <w:rsid w:val="00F66AB1"/>
    <w:rsid w:val="00F66FA3"/>
    <w:rsid w:val="00F67ACD"/>
    <w:rsid w:val="00F703C1"/>
    <w:rsid w:val="00F72143"/>
    <w:rsid w:val="00F72399"/>
    <w:rsid w:val="00F7479F"/>
    <w:rsid w:val="00F74D8D"/>
    <w:rsid w:val="00F77B18"/>
    <w:rsid w:val="00F81382"/>
    <w:rsid w:val="00F81514"/>
    <w:rsid w:val="00F81BB1"/>
    <w:rsid w:val="00F8244F"/>
    <w:rsid w:val="00F8263E"/>
    <w:rsid w:val="00F82C87"/>
    <w:rsid w:val="00F83843"/>
    <w:rsid w:val="00F852FE"/>
    <w:rsid w:val="00F85F9C"/>
    <w:rsid w:val="00F86101"/>
    <w:rsid w:val="00F86918"/>
    <w:rsid w:val="00F86EF7"/>
    <w:rsid w:val="00F8794B"/>
    <w:rsid w:val="00F87A8E"/>
    <w:rsid w:val="00F906DA"/>
    <w:rsid w:val="00F923E6"/>
    <w:rsid w:val="00F92620"/>
    <w:rsid w:val="00F92796"/>
    <w:rsid w:val="00F9283C"/>
    <w:rsid w:val="00F95774"/>
    <w:rsid w:val="00F96739"/>
    <w:rsid w:val="00F97004"/>
    <w:rsid w:val="00F97F22"/>
    <w:rsid w:val="00FA0B54"/>
    <w:rsid w:val="00FA0D3B"/>
    <w:rsid w:val="00FA1D87"/>
    <w:rsid w:val="00FA230C"/>
    <w:rsid w:val="00FA25C8"/>
    <w:rsid w:val="00FA3888"/>
    <w:rsid w:val="00FA525F"/>
    <w:rsid w:val="00FA5671"/>
    <w:rsid w:val="00FA62A2"/>
    <w:rsid w:val="00FA7DE4"/>
    <w:rsid w:val="00FB10BC"/>
    <w:rsid w:val="00FB23D7"/>
    <w:rsid w:val="00FB486C"/>
    <w:rsid w:val="00FB5531"/>
    <w:rsid w:val="00FB717C"/>
    <w:rsid w:val="00FB7D53"/>
    <w:rsid w:val="00FC0922"/>
    <w:rsid w:val="00FC2E51"/>
    <w:rsid w:val="00FC2E57"/>
    <w:rsid w:val="00FC3821"/>
    <w:rsid w:val="00FC4225"/>
    <w:rsid w:val="00FC4FB1"/>
    <w:rsid w:val="00FC4FB8"/>
    <w:rsid w:val="00FC7668"/>
    <w:rsid w:val="00FD0EF0"/>
    <w:rsid w:val="00FD1302"/>
    <w:rsid w:val="00FD18DF"/>
    <w:rsid w:val="00FD1FEE"/>
    <w:rsid w:val="00FD34A0"/>
    <w:rsid w:val="00FD3AE7"/>
    <w:rsid w:val="00FD697B"/>
    <w:rsid w:val="00FE083C"/>
    <w:rsid w:val="00FE1E61"/>
    <w:rsid w:val="00FE5563"/>
    <w:rsid w:val="00FE69FA"/>
    <w:rsid w:val="00FE6B19"/>
    <w:rsid w:val="00FE7852"/>
    <w:rsid w:val="00FF072B"/>
    <w:rsid w:val="00FF1701"/>
    <w:rsid w:val="00FF27E6"/>
    <w:rsid w:val="00FF2E7C"/>
    <w:rsid w:val="00FF2ED7"/>
    <w:rsid w:val="00FF38FC"/>
    <w:rsid w:val="00FF3B48"/>
    <w:rsid w:val="00FF47B5"/>
    <w:rsid w:val="00FF49E3"/>
    <w:rsid w:val="00FF4FB4"/>
    <w:rsid w:val="00FF511C"/>
    <w:rsid w:val="00FF5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967D4"/>
  <w15:docId w15:val="{149B9086-D05F-4C4A-8E12-26F34E3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2B"/>
    <w:pPr>
      <w:widowControl w:val="0"/>
      <w:jc w:val="both"/>
    </w:pPr>
    <w:rPr>
      <w:kern w:val="2"/>
      <w:sz w:val="21"/>
      <w:szCs w:val="24"/>
    </w:rPr>
  </w:style>
  <w:style w:type="paragraph" w:styleId="1">
    <w:name w:val="heading 1"/>
    <w:basedOn w:val="a"/>
    <w:next w:val="a"/>
    <w:autoRedefine/>
    <w:qFormat/>
    <w:rsid w:val="00FB23D7"/>
    <w:pPr>
      <w:keepNext/>
      <w:keepLines/>
      <w:spacing w:beforeLines="100" w:afterLines="100" w:line="480" w:lineRule="atLeast"/>
      <w:jc w:val="center"/>
      <w:outlineLvl w:val="0"/>
    </w:pPr>
    <w:rPr>
      <w:b/>
      <w:spacing w:val="8"/>
      <w:kern w:val="0"/>
      <w:sz w:val="32"/>
      <w:szCs w:val="32"/>
    </w:rPr>
  </w:style>
  <w:style w:type="paragraph" w:styleId="2">
    <w:name w:val="heading 2"/>
    <w:basedOn w:val="a"/>
    <w:next w:val="a"/>
    <w:qFormat/>
    <w:rsid w:val="00EC65C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默认段落字体 Para Char"/>
    <w:basedOn w:val="a"/>
    <w:rsid w:val="00AB0A99"/>
    <w:rPr>
      <w:sz w:val="24"/>
    </w:rPr>
  </w:style>
  <w:style w:type="paragraph" w:styleId="a3">
    <w:name w:val="Date"/>
    <w:basedOn w:val="a"/>
    <w:next w:val="a"/>
    <w:rsid w:val="002C7EBE"/>
    <w:pPr>
      <w:ind w:leftChars="2500" w:left="100"/>
    </w:pPr>
  </w:style>
  <w:style w:type="paragraph" w:styleId="a4">
    <w:name w:val="Body Text Indent"/>
    <w:basedOn w:val="a"/>
    <w:link w:val="Char"/>
    <w:rsid w:val="00F906DA"/>
    <w:pPr>
      <w:spacing w:line="360" w:lineRule="auto"/>
      <w:ind w:firstLine="560"/>
    </w:pPr>
    <w:rPr>
      <w:sz w:val="28"/>
      <w:szCs w:val="20"/>
    </w:rPr>
  </w:style>
  <w:style w:type="paragraph" w:styleId="a5">
    <w:name w:val="footer"/>
    <w:basedOn w:val="a"/>
    <w:link w:val="Char0"/>
    <w:uiPriority w:val="99"/>
    <w:rsid w:val="00186C44"/>
    <w:pPr>
      <w:tabs>
        <w:tab w:val="center" w:pos="4153"/>
        <w:tab w:val="right" w:pos="8306"/>
      </w:tabs>
      <w:snapToGrid w:val="0"/>
      <w:jc w:val="left"/>
    </w:pPr>
    <w:rPr>
      <w:sz w:val="18"/>
      <w:szCs w:val="18"/>
    </w:rPr>
  </w:style>
  <w:style w:type="character" w:styleId="a6">
    <w:name w:val="page number"/>
    <w:basedOn w:val="a0"/>
    <w:rsid w:val="00186C44"/>
  </w:style>
  <w:style w:type="paragraph" w:styleId="20">
    <w:name w:val="Body Text Indent 2"/>
    <w:basedOn w:val="a"/>
    <w:rsid w:val="00774CA1"/>
    <w:pPr>
      <w:spacing w:after="120" w:line="480" w:lineRule="auto"/>
      <w:ind w:leftChars="200" w:left="420"/>
    </w:pPr>
  </w:style>
  <w:style w:type="paragraph" w:styleId="a7">
    <w:name w:val="List Paragraph"/>
    <w:basedOn w:val="a"/>
    <w:qFormat/>
    <w:rsid w:val="00172222"/>
    <w:pPr>
      <w:ind w:firstLineChars="200" w:firstLine="420"/>
    </w:pPr>
    <w:rPr>
      <w:rFonts w:ascii="Calibri" w:hAnsi="Calibri"/>
      <w:szCs w:val="22"/>
    </w:rPr>
  </w:style>
  <w:style w:type="table" w:styleId="a8">
    <w:name w:val="Table Grid"/>
    <w:basedOn w:val="a1"/>
    <w:uiPriority w:val="39"/>
    <w:rsid w:val="00E87D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rsid w:val="00F703C1"/>
    <w:pPr>
      <w:ind w:firstLineChars="200" w:firstLine="420"/>
    </w:pPr>
    <w:rPr>
      <w:rFonts w:ascii="Calibri" w:hAnsi="Calibri"/>
      <w:szCs w:val="22"/>
    </w:rPr>
  </w:style>
  <w:style w:type="paragraph" w:styleId="a9">
    <w:name w:val="header"/>
    <w:basedOn w:val="a"/>
    <w:link w:val="Char1"/>
    <w:rsid w:val="009C5D0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9"/>
    <w:rsid w:val="009C5D0B"/>
    <w:rPr>
      <w:kern w:val="2"/>
      <w:sz w:val="18"/>
      <w:szCs w:val="18"/>
    </w:rPr>
  </w:style>
  <w:style w:type="paragraph" w:styleId="aa">
    <w:name w:val="Document Map"/>
    <w:basedOn w:val="a"/>
    <w:link w:val="Char2"/>
    <w:rsid w:val="00CC7722"/>
    <w:rPr>
      <w:rFonts w:ascii="宋体"/>
      <w:sz w:val="18"/>
      <w:szCs w:val="18"/>
    </w:rPr>
  </w:style>
  <w:style w:type="character" w:customStyle="1" w:styleId="Char2">
    <w:name w:val="文档结构图 Char"/>
    <w:link w:val="aa"/>
    <w:rsid w:val="00CC7722"/>
    <w:rPr>
      <w:rFonts w:ascii="宋体"/>
      <w:kern w:val="2"/>
      <w:sz w:val="18"/>
      <w:szCs w:val="18"/>
    </w:rPr>
  </w:style>
  <w:style w:type="paragraph" w:styleId="ab">
    <w:name w:val="Balloon Text"/>
    <w:basedOn w:val="a"/>
    <w:link w:val="Char3"/>
    <w:rsid w:val="00CC7722"/>
    <w:rPr>
      <w:sz w:val="18"/>
      <w:szCs w:val="18"/>
    </w:rPr>
  </w:style>
  <w:style w:type="character" w:customStyle="1" w:styleId="Char3">
    <w:name w:val="批注框文本 Char"/>
    <w:link w:val="ab"/>
    <w:rsid w:val="00CC7722"/>
    <w:rPr>
      <w:kern w:val="2"/>
      <w:sz w:val="18"/>
      <w:szCs w:val="18"/>
    </w:rPr>
  </w:style>
  <w:style w:type="character" w:styleId="ac">
    <w:name w:val="annotation reference"/>
    <w:uiPriority w:val="99"/>
    <w:semiHidden/>
    <w:rsid w:val="009C7297"/>
    <w:rPr>
      <w:sz w:val="21"/>
      <w:szCs w:val="21"/>
    </w:rPr>
  </w:style>
  <w:style w:type="paragraph" w:styleId="ad">
    <w:name w:val="annotation text"/>
    <w:basedOn w:val="a"/>
    <w:link w:val="Char4"/>
    <w:uiPriority w:val="99"/>
    <w:rsid w:val="009C7297"/>
    <w:pPr>
      <w:jc w:val="left"/>
    </w:pPr>
  </w:style>
  <w:style w:type="paragraph" w:styleId="ae">
    <w:name w:val="annotation subject"/>
    <w:basedOn w:val="ad"/>
    <w:next w:val="ad"/>
    <w:semiHidden/>
    <w:rsid w:val="009C7297"/>
    <w:rPr>
      <w:b/>
      <w:bCs/>
    </w:rPr>
  </w:style>
  <w:style w:type="paragraph" w:styleId="af">
    <w:name w:val="Body Text"/>
    <w:basedOn w:val="a"/>
    <w:link w:val="Char5"/>
    <w:rsid w:val="00F22146"/>
    <w:pPr>
      <w:spacing w:after="120"/>
    </w:pPr>
  </w:style>
  <w:style w:type="paragraph" w:customStyle="1" w:styleId="af0">
    <w:name w:val="标准标志"/>
    <w:next w:val="a"/>
    <w:rsid w:val="00F22146"/>
    <w:pPr>
      <w:framePr w:w="2268" w:h="1392" w:hRule="exact" w:wrap="around" w:hAnchor="margin" w:x="6748" w:y="171" w:anchorLock="1"/>
      <w:shd w:val="solid" w:color="FFFFFF" w:fill="FFFFFF"/>
      <w:spacing w:line="0" w:lineRule="atLeast"/>
      <w:jc w:val="right"/>
    </w:pPr>
    <w:rPr>
      <w:b/>
      <w:w w:val="130"/>
      <w:sz w:val="96"/>
    </w:rPr>
  </w:style>
  <w:style w:type="paragraph" w:customStyle="1" w:styleId="11">
    <w:name w:val="封面标准号1"/>
    <w:rsid w:val="00F22146"/>
    <w:pPr>
      <w:widowControl w:val="0"/>
      <w:kinsoku w:val="0"/>
      <w:overflowPunct w:val="0"/>
      <w:autoSpaceDE w:val="0"/>
      <w:autoSpaceDN w:val="0"/>
      <w:spacing w:before="308"/>
      <w:jc w:val="right"/>
      <w:textAlignment w:val="center"/>
    </w:pPr>
    <w:rPr>
      <w:sz w:val="28"/>
    </w:rPr>
  </w:style>
  <w:style w:type="paragraph" w:customStyle="1" w:styleId="af1">
    <w:name w:val="其他发布部门"/>
    <w:basedOn w:val="a"/>
    <w:rsid w:val="00F22146"/>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2">
    <w:name w:val="1"/>
    <w:basedOn w:val="a"/>
    <w:autoRedefine/>
    <w:rsid w:val="00EE3751"/>
    <w:pPr>
      <w:widowControl/>
      <w:spacing w:after="160" w:line="240" w:lineRule="exact"/>
      <w:jc w:val="left"/>
    </w:pPr>
    <w:rPr>
      <w:rFonts w:ascii="Verdana" w:eastAsia="仿宋_GB2312" w:hAnsi="Verdana"/>
      <w:kern w:val="0"/>
      <w:sz w:val="24"/>
      <w:szCs w:val="20"/>
      <w:lang w:eastAsia="en-US"/>
    </w:rPr>
  </w:style>
  <w:style w:type="character" w:customStyle="1" w:styleId="Char5">
    <w:name w:val="正文文本 Char"/>
    <w:link w:val="af"/>
    <w:rsid w:val="00F0607C"/>
    <w:rPr>
      <w:kern w:val="2"/>
      <w:sz w:val="21"/>
      <w:szCs w:val="24"/>
    </w:rPr>
  </w:style>
  <w:style w:type="paragraph" w:styleId="af2">
    <w:name w:val="Normal (Web)"/>
    <w:basedOn w:val="a"/>
    <w:uiPriority w:val="99"/>
    <w:rsid w:val="00575FBE"/>
    <w:pPr>
      <w:widowControl/>
      <w:spacing w:before="100" w:beforeAutospacing="1" w:after="100" w:afterAutospacing="1"/>
      <w:jc w:val="left"/>
    </w:pPr>
    <w:rPr>
      <w:rFonts w:ascii="宋体" w:hAnsi="宋体" w:cs="宋体"/>
      <w:kern w:val="0"/>
      <w:sz w:val="24"/>
    </w:rPr>
  </w:style>
  <w:style w:type="paragraph" w:styleId="af3">
    <w:name w:val="caption"/>
    <w:aliases w:val="题注1,题注 Char Char Char Char Char1,题注 Char Char Char Char Char Char Char Char Char Char Char Char Char Char Char Char Char"/>
    <w:basedOn w:val="a"/>
    <w:next w:val="a"/>
    <w:link w:val="Char6"/>
    <w:qFormat/>
    <w:rsid w:val="004556A4"/>
    <w:pPr>
      <w:spacing w:beforeLines="25" w:afterLines="25" w:line="300" w:lineRule="auto"/>
    </w:pPr>
    <w:rPr>
      <w:rFonts w:ascii="Arial" w:eastAsia="黑体" w:hAnsi="Arial"/>
      <w:sz w:val="20"/>
      <w:szCs w:val="20"/>
    </w:rPr>
  </w:style>
  <w:style w:type="character" w:customStyle="1" w:styleId="Char6">
    <w:name w:val="题注 Char"/>
    <w:aliases w:val="题注1 Char,题注 Char Char Char Char Char1 Char,题注 Char Char Char Char Char Char Char Char Char Char Char Char Char Char Char Char Char Char"/>
    <w:link w:val="af3"/>
    <w:rsid w:val="004556A4"/>
    <w:rPr>
      <w:rFonts w:ascii="Arial" w:eastAsia="黑体" w:hAnsi="Arial" w:cs="Arial"/>
      <w:kern w:val="2"/>
    </w:rPr>
  </w:style>
  <w:style w:type="character" w:customStyle="1" w:styleId="Char">
    <w:name w:val="正文文本缩进 Char"/>
    <w:link w:val="a4"/>
    <w:rsid w:val="00386FEE"/>
    <w:rPr>
      <w:kern w:val="2"/>
      <w:sz w:val="28"/>
    </w:rPr>
  </w:style>
  <w:style w:type="character" w:customStyle="1" w:styleId="Char0">
    <w:name w:val="页脚 Char"/>
    <w:link w:val="a5"/>
    <w:uiPriority w:val="99"/>
    <w:rsid w:val="004119A1"/>
    <w:rPr>
      <w:kern w:val="2"/>
      <w:sz w:val="18"/>
      <w:szCs w:val="18"/>
    </w:rPr>
  </w:style>
  <w:style w:type="paragraph" w:styleId="af4">
    <w:name w:val="Revision"/>
    <w:hidden/>
    <w:uiPriority w:val="99"/>
    <w:semiHidden/>
    <w:rsid w:val="0068233D"/>
    <w:rPr>
      <w:kern w:val="2"/>
      <w:sz w:val="21"/>
      <w:szCs w:val="24"/>
    </w:rPr>
  </w:style>
  <w:style w:type="character" w:customStyle="1" w:styleId="Char4">
    <w:name w:val="批注文字 Char"/>
    <w:basedOn w:val="a0"/>
    <w:link w:val="ad"/>
    <w:uiPriority w:val="99"/>
    <w:rsid w:val="00F92796"/>
    <w:rPr>
      <w:kern w:val="2"/>
      <w:sz w:val="21"/>
      <w:szCs w:val="24"/>
    </w:rPr>
  </w:style>
  <w:style w:type="table" w:styleId="af5">
    <w:name w:val="Table Theme"/>
    <w:basedOn w:val="a1"/>
    <w:rsid w:val="004C1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65">
      <w:bodyDiv w:val="1"/>
      <w:marLeft w:val="0"/>
      <w:marRight w:val="0"/>
      <w:marTop w:val="0"/>
      <w:marBottom w:val="0"/>
      <w:divBdr>
        <w:top w:val="none" w:sz="0" w:space="0" w:color="auto"/>
        <w:left w:val="none" w:sz="0" w:space="0" w:color="auto"/>
        <w:bottom w:val="none" w:sz="0" w:space="0" w:color="auto"/>
        <w:right w:val="none" w:sz="0" w:space="0" w:color="auto"/>
      </w:divBdr>
    </w:div>
    <w:div w:id="86538811">
      <w:bodyDiv w:val="1"/>
      <w:marLeft w:val="0"/>
      <w:marRight w:val="0"/>
      <w:marTop w:val="0"/>
      <w:marBottom w:val="0"/>
      <w:divBdr>
        <w:top w:val="none" w:sz="0" w:space="0" w:color="auto"/>
        <w:left w:val="none" w:sz="0" w:space="0" w:color="auto"/>
        <w:bottom w:val="none" w:sz="0" w:space="0" w:color="auto"/>
        <w:right w:val="none" w:sz="0" w:space="0" w:color="auto"/>
      </w:divBdr>
    </w:div>
    <w:div w:id="129326183">
      <w:bodyDiv w:val="1"/>
      <w:marLeft w:val="0"/>
      <w:marRight w:val="0"/>
      <w:marTop w:val="0"/>
      <w:marBottom w:val="0"/>
      <w:divBdr>
        <w:top w:val="none" w:sz="0" w:space="0" w:color="auto"/>
        <w:left w:val="none" w:sz="0" w:space="0" w:color="auto"/>
        <w:bottom w:val="none" w:sz="0" w:space="0" w:color="auto"/>
        <w:right w:val="none" w:sz="0" w:space="0" w:color="auto"/>
      </w:divBdr>
    </w:div>
    <w:div w:id="268703167">
      <w:bodyDiv w:val="1"/>
      <w:marLeft w:val="0"/>
      <w:marRight w:val="0"/>
      <w:marTop w:val="0"/>
      <w:marBottom w:val="0"/>
      <w:divBdr>
        <w:top w:val="none" w:sz="0" w:space="0" w:color="auto"/>
        <w:left w:val="none" w:sz="0" w:space="0" w:color="auto"/>
        <w:bottom w:val="none" w:sz="0" w:space="0" w:color="auto"/>
        <w:right w:val="none" w:sz="0" w:space="0" w:color="auto"/>
      </w:divBdr>
    </w:div>
    <w:div w:id="420298133">
      <w:bodyDiv w:val="1"/>
      <w:marLeft w:val="0"/>
      <w:marRight w:val="0"/>
      <w:marTop w:val="0"/>
      <w:marBottom w:val="0"/>
      <w:divBdr>
        <w:top w:val="none" w:sz="0" w:space="0" w:color="auto"/>
        <w:left w:val="none" w:sz="0" w:space="0" w:color="auto"/>
        <w:bottom w:val="none" w:sz="0" w:space="0" w:color="auto"/>
        <w:right w:val="none" w:sz="0" w:space="0" w:color="auto"/>
      </w:divBdr>
    </w:div>
    <w:div w:id="498346326">
      <w:bodyDiv w:val="1"/>
      <w:marLeft w:val="0"/>
      <w:marRight w:val="0"/>
      <w:marTop w:val="0"/>
      <w:marBottom w:val="0"/>
      <w:divBdr>
        <w:top w:val="none" w:sz="0" w:space="0" w:color="auto"/>
        <w:left w:val="none" w:sz="0" w:space="0" w:color="auto"/>
        <w:bottom w:val="none" w:sz="0" w:space="0" w:color="auto"/>
        <w:right w:val="none" w:sz="0" w:space="0" w:color="auto"/>
      </w:divBdr>
    </w:div>
    <w:div w:id="615521614">
      <w:bodyDiv w:val="1"/>
      <w:marLeft w:val="0"/>
      <w:marRight w:val="0"/>
      <w:marTop w:val="0"/>
      <w:marBottom w:val="0"/>
      <w:divBdr>
        <w:top w:val="none" w:sz="0" w:space="0" w:color="auto"/>
        <w:left w:val="none" w:sz="0" w:space="0" w:color="auto"/>
        <w:bottom w:val="none" w:sz="0" w:space="0" w:color="auto"/>
        <w:right w:val="none" w:sz="0" w:space="0" w:color="auto"/>
      </w:divBdr>
    </w:div>
    <w:div w:id="634145417">
      <w:bodyDiv w:val="1"/>
      <w:marLeft w:val="0"/>
      <w:marRight w:val="0"/>
      <w:marTop w:val="0"/>
      <w:marBottom w:val="0"/>
      <w:divBdr>
        <w:top w:val="none" w:sz="0" w:space="0" w:color="auto"/>
        <w:left w:val="none" w:sz="0" w:space="0" w:color="auto"/>
        <w:bottom w:val="none" w:sz="0" w:space="0" w:color="auto"/>
        <w:right w:val="none" w:sz="0" w:space="0" w:color="auto"/>
      </w:divBdr>
    </w:div>
    <w:div w:id="708651707">
      <w:bodyDiv w:val="1"/>
      <w:marLeft w:val="0"/>
      <w:marRight w:val="0"/>
      <w:marTop w:val="0"/>
      <w:marBottom w:val="0"/>
      <w:divBdr>
        <w:top w:val="none" w:sz="0" w:space="0" w:color="auto"/>
        <w:left w:val="none" w:sz="0" w:space="0" w:color="auto"/>
        <w:bottom w:val="none" w:sz="0" w:space="0" w:color="auto"/>
        <w:right w:val="none" w:sz="0" w:space="0" w:color="auto"/>
      </w:divBdr>
    </w:div>
    <w:div w:id="773866223">
      <w:bodyDiv w:val="1"/>
      <w:marLeft w:val="0"/>
      <w:marRight w:val="0"/>
      <w:marTop w:val="0"/>
      <w:marBottom w:val="0"/>
      <w:divBdr>
        <w:top w:val="none" w:sz="0" w:space="0" w:color="auto"/>
        <w:left w:val="none" w:sz="0" w:space="0" w:color="auto"/>
        <w:bottom w:val="none" w:sz="0" w:space="0" w:color="auto"/>
        <w:right w:val="none" w:sz="0" w:space="0" w:color="auto"/>
      </w:divBdr>
    </w:div>
    <w:div w:id="857430608">
      <w:bodyDiv w:val="1"/>
      <w:marLeft w:val="0"/>
      <w:marRight w:val="0"/>
      <w:marTop w:val="0"/>
      <w:marBottom w:val="0"/>
      <w:divBdr>
        <w:top w:val="none" w:sz="0" w:space="0" w:color="auto"/>
        <w:left w:val="none" w:sz="0" w:space="0" w:color="auto"/>
        <w:bottom w:val="none" w:sz="0" w:space="0" w:color="auto"/>
        <w:right w:val="none" w:sz="0" w:space="0" w:color="auto"/>
      </w:divBdr>
    </w:div>
    <w:div w:id="896742633">
      <w:bodyDiv w:val="1"/>
      <w:marLeft w:val="0"/>
      <w:marRight w:val="0"/>
      <w:marTop w:val="0"/>
      <w:marBottom w:val="0"/>
      <w:divBdr>
        <w:top w:val="none" w:sz="0" w:space="0" w:color="auto"/>
        <w:left w:val="none" w:sz="0" w:space="0" w:color="auto"/>
        <w:bottom w:val="none" w:sz="0" w:space="0" w:color="auto"/>
        <w:right w:val="none" w:sz="0" w:space="0" w:color="auto"/>
      </w:divBdr>
    </w:div>
    <w:div w:id="1189368846">
      <w:bodyDiv w:val="1"/>
      <w:marLeft w:val="0"/>
      <w:marRight w:val="0"/>
      <w:marTop w:val="0"/>
      <w:marBottom w:val="0"/>
      <w:divBdr>
        <w:top w:val="none" w:sz="0" w:space="0" w:color="auto"/>
        <w:left w:val="none" w:sz="0" w:space="0" w:color="auto"/>
        <w:bottom w:val="none" w:sz="0" w:space="0" w:color="auto"/>
        <w:right w:val="none" w:sz="0" w:space="0" w:color="auto"/>
      </w:divBdr>
    </w:div>
    <w:div w:id="1284966400">
      <w:bodyDiv w:val="1"/>
      <w:marLeft w:val="0"/>
      <w:marRight w:val="0"/>
      <w:marTop w:val="0"/>
      <w:marBottom w:val="0"/>
      <w:divBdr>
        <w:top w:val="none" w:sz="0" w:space="0" w:color="auto"/>
        <w:left w:val="none" w:sz="0" w:space="0" w:color="auto"/>
        <w:bottom w:val="none" w:sz="0" w:space="0" w:color="auto"/>
        <w:right w:val="none" w:sz="0" w:space="0" w:color="auto"/>
      </w:divBdr>
    </w:div>
    <w:div w:id="1321345023">
      <w:bodyDiv w:val="1"/>
      <w:marLeft w:val="0"/>
      <w:marRight w:val="0"/>
      <w:marTop w:val="0"/>
      <w:marBottom w:val="0"/>
      <w:divBdr>
        <w:top w:val="none" w:sz="0" w:space="0" w:color="auto"/>
        <w:left w:val="none" w:sz="0" w:space="0" w:color="auto"/>
        <w:bottom w:val="none" w:sz="0" w:space="0" w:color="auto"/>
        <w:right w:val="none" w:sz="0" w:space="0" w:color="auto"/>
      </w:divBdr>
    </w:div>
    <w:div w:id="1446119824">
      <w:bodyDiv w:val="1"/>
      <w:marLeft w:val="0"/>
      <w:marRight w:val="0"/>
      <w:marTop w:val="0"/>
      <w:marBottom w:val="0"/>
      <w:divBdr>
        <w:top w:val="none" w:sz="0" w:space="0" w:color="auto"/>
        <w:left w:val="none" w:sz="0" w:space="0" w:color="auto"/>
        <w:bottom w:val="none" w:sz="0" w:space="0" w:color="auto"/>
        <w:right w:val="none" w:sz="0" w:space="0" w:color="auto"/>
      </w:divBdr>
    </w:div>
    <w:div w:id="1627929512">
      <w:bodyDiv w:val="1"/>
      <w:marLeft w:val="0"/>
      <w:marRight w:val="0"/>
      <w:marTop w:val="0"/>
      <w:marBottom w:val="0"/>
      <w:divBdr>
        <w:top w:val="none" w:sz="0" w:space="0" w:color="auto"/>
        <w:left w:val="none" w:sz="0" w:space="0" w:color="auto"/>
        <w:bottom w:val="none" w:sz="0" w:space="0" w:color="auto"/>
        <w:right w:val="none" w:sz="0" w:space="0" w:color="auto"/>
      </w:divBdr>
    </w:div>
    <w:div w:id="1644237538">
      <w:bodyDiv w:val="1"/>
      <w:marLeft w:val="0"/>
      <w:marRight w:val="0"/>
      <w:marTop w:val="0"/>
      <w:marBottom w:val="0"/>
      <w:divBdr>
        <w:top w:val="none" w:sz="0" w:space="0" w:color="auto"/>
        <w:left w:val="none" w:sz="0" w:space="0" w:color="auto"/>
        <w:bottom w:val="none" w:sz="0" w:space="0" w:color="auto"/>
        <w:right w:val="none" w:sz="0" w:space="0" w:color="auto"/>
      </w:divBdr>
    </w:div>
    <w:div w:id="1973637297">
      <w:bodyDiv w:val="1"/>
      <w:marLeft w:val="0"/>
      <w:marRight w:val="0"/>
      <w:marTop w:val="0"/>
      <w:marBottom w:val="0"/>
      <w:divBdr>
        <w:top w:val="none" w:sz="0" w:space="0" w:color="auto"/>
        <w:left w:val="none" w:sz="0" w:space="0" w:color="auto"/>
        <w:bottom w:val="none" w:sz="0" w:space="0" w:color="auto"/>
        <w:right w:val="none" w:sz="0" w:space="0" w:color="auto"/>
      </w:divBdr>
    </w:div>
    <w:div w:id="1993827045">
      <w:bodyDiv w:val="1"/>
      <w:marLeft w:val="0"/>
      <w:marRight w:val="0"/>
      <w:marTop w:val="0"/>
      <w:marBottom w:val="0"/>
      <w:divBdr>
        <w:top w:val="none" w:sz="0" w:space="0" w:color="auto"/>
        <w:left w:val="none" w:sz="0" w:space="0" w:color="auto"/>
        <w:bottom w:val="none" w:sz="0" w:space="0" w:color="auto"/>
        <w:right w:val="none" w:sz="0" w:space="0" w:color="auto"/>
      </w:divBdr>
      <w:divsChild>
        <w:div w:id="519899587">
          <w:marLeft w:val="0"/>
          <w:marRight w:val="0"/>
          <w:marTop w:val="0"/>
          <w:marBottom w:val="411"/>
          <w:divBdr>
            <w:top w:val="none" w:sz="0" w:space="0" w:color="auto"/>
            <w:left w:val="none" w:sz="0" w:space="0" w:color="auto"/>
            <w:bottom w:val="none" w:sz="0" w:space="0" w:color="auto"/>
            <w:right w:val="none" w:sz="0" w:space="0" w:color="auto"/>
          </w:divBdr>
        </w:div>
      </w:divsChild>
    </w:div>
    <w:div w:id="20752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CA25-EC28-4B38-9C33-BD9F807E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61</Pages>
  <Words>4698</Words>
  <Characters>26781</Characters>
  <Application>Microsoft Office Word</Application>
  <DocSecurity>0</DocSecurity>
  <Lines>223</Lines>
  <Paragraphs>62</Paragraphs>
  <ScaleCrop>false</ScaleCrop>
  <Company>China</Company>
  <LinksUpToDate>false</LinksUpToDate>
  <CharactersWithSpaces>31417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关于局部修订《室外排水设计规范》的几个问题</dc:title>
  <dc:subject/>
  <dc:creator>zhu_gh.yf</dc:creator>
  <cp:keywords/>
  <dc:description/>
  <cp:lastModifiedBy>Microsoft 帐户</cp:lastModifiedBy>
  <cp:revision>14</cp:revision>
  <cp:lastPrinted>2019-05-27T02:50:00Z</cp:lastPrinted>
  <dcterms:created xsi:type="dcterms:W3CDTF">2020-06-09T13:45:00Z</dcterms:created>
  <dcterms:modified xsi:type="dcterms:W3CDTF">2020-06-10T05:00:00Z</dcterms:modified>
</cp:coreProperties>
</file>